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2B" w:rsidRDefault="00BC272B" w:rsidP="00BC272B">
      <w:pPr>
        <w:spacing w:line="9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河南省应急管理系统许可证（资格证）</w:t>
      </w:r>
    </w:p>
    <w:p w:rsidR="00BC272B" w:rsidRDefault="00BC272B" w:rsidP="00034C88">
      <w:pPr>
        <w:spacing w:line="9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注销公告</w:t>
      </w:r>
    </w:p>
    <w:p w:rsidR="00B0465F" w:rsidRDefault="001F36DB" w:rsidP="00034C88">
      <w:pPr>
        <w:pStyle w:val="a5"/>
        <w:widowControl/>
        <w:spacing w:beforeAutospacing="0" w:afterAutospacing="0" w:line="462" w:lineRule="atLeast"/>
        <w:jc w:val="center"/>
        <w:rPr>
          <w:rFonts w:ascii="Segoe UI" w:eastAsia="Segoe UI" w:hAnsi="Segoe UI" w:cs="Segoe UI"/>
          <w:color w:val="212529"/>
        </w:rPr>
      </w:pPr>
      <w:r>
        <w:rPr>
          <w:rFonts w:ascii="仿宋_GB2312" w:eastAsia="仿宋_GB2312" w:hAnsi="Segoe UI" w:cs="仿宋_GB2312"/>
          <w:color w:val="000000"/>
          <w:sz w:val="32"/>
          <w:szCs w:val="32"/>
        </w:rPr>
        <w:t>[</w:t>
      </w:r>
      <w:r w:rsidR="00252367">
        <w:rPr>
          <w:rFonts w:ascii="仿宋_GB2312" w:eastAsia="仿宋_GB2312" w:hAnsi="Segoe UI" w:cs="仿宋_GB2312" w:hint="eastAsia"/>
          <w:color w:val="000000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]</w:t>
      </w:r>
      <w:r w:rsidR="00B56A47">
        <w:rPr>
          <w:rFonts w:ascii="仿宋_GB2312" w:eastAsia="仿宋_GB2312" w:hAnsi="Segoe UI" w:cs="仿宋_GB2312" w:hint="eastAsia"/>
          <w:color w:val="000000"/>
          <w:sz w:val="32"/>
          <w:szCs w:val="32"/>
        </w:rPr>
        <w:t xml:space="preserve"> </w:t>
      </w:r>
      <w:r w:rsidR="00595085">
        <w:rPr>
          <w:rFonts w:ascii="仿宋_GB2312" w:eastAsia="仿宋_GB2312" w:hAnsi="Segoe UI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Segoe UI" w:cs="仿宋_GB2312"/>
          <w:color w:val="000000"/>
          <w:sz w:val="32"/>
          <w:szCs w:val="32"/>
        </w:rPr>
        <w:t>号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jc w:val="center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Pr="00BC272B" w:rsidRDefault="00BC272B" w:rsidP="00BC272B">
      <w:pPr>
        <w:widowControl/>
        <w:adjustRightInd w:val="0"/>
        <w:snapToGrid w:val="0"/>
        <w:spacing w:line="560" w:lineRule="exact"/>
        <w:ind w:firstLineChars="150" w:firstLine="525"/>
        <w:jc w:val="left"/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我厅/局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依据《中华人民共和国行政许可法》第七十条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、《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危险化学品经营许可证管理办法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二十七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条的规定，依法对</w:t>
      </w:r>
      <w:r w:rsidR="00595085" w:rsidRPr="00595085">
        <w:rPr>
          <w:rFonts w:ascii="仿宋" w:eastAsia="仿宋" w:hAnsi="仿宋" w:hint="eastAsia"/>
          <w:color w:val="000000"/>
          <w:spacing w:val="15"/>
          <w:sz w:val="32"/>
          <w:szCs w:val="32"/>
          <w:shd w:val="clear" w:color="auto" w:fill="FFFFFF"/>
        </w:rPr>
        <w:t>安阳市政威商贸有限公司</w:t>
      </w:r>
      <w:r>
        <w:rPr>
          <w:rFonts w:ascii="仿宋" w:eastAsia="仿宋" w:hAnsi="仿宋"/>
          <w:color w:val="000000"/>
          <w:spacing w:val="15"/>
          <w:sz w:val="32"/>
          <w:szCs w:val="32"/>
          <w:shd w:val="clear" w:color="auto" w:fill="FFFFFF"/>
        </w:rPr>
        <w:t>所持有的《危险化学品经营许可证》予以注销。</w:t>
      </w: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仿宋_GB2312" w:eastAsia="仿宋_GB2312" w:hAnsi="Segoe UI" w:cs="仿宋_GB2312"/>
          <w:color w:val="212529"/>
          <w:sz w:val="32"/>
          <w:szCs w:val="32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附件：颁发危险化学品经营许可证基本信息表</w:t>
      </w:r>
    </w:p>
    <w:p w:rsidR="00B0465F" w:rsidRDefault="00B0465F">
      <w:pPr>
        <w:pStyle w:val="a5"/>
        <w:widowControl/>
        <w:spacing w:beforeAutospacing="0" w:afterAutospacing="0" w:line="462" w:lineRule="atLeast"/>
        <w:ind w:firstLine="462"/>
        <w:jc w:val="both"/>
        <w:rPr>
          <w:rFonts w:ascii="Segoe UI" w:eastAsia="仿宋_GB2312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Chars="200" w:firstLine="640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/>
          <w:color w:val="212529"/>
          <w:sz w:val="32"/>
          <w:szCs w:val="32"/>
        </w:rPr>
        <w:t>特此公告</w:t>
      </w: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。</w:t>
      </w:r>
      <w:bookmarkStart w:id="0" w:name="_GoBack"/>
      <w:bookmarkEnd w:id="0"/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C272B" w:rsidRPr="00BC272B" w:rsidRDefault="00BC272B">
      <w:pPr>
        <w:pStyle w:val="a5"/>
        <w:widowControl/>
        <w:spacing w:beforeAutospacing="0" w:afterAutospacing="0" w:line="462" w:lineRule="atLeast"/>
        <w:ind w:firstLine="462"/>
        <w:rPr>
          <w:rFonts w:ascii="Segoe UI" w:hAnsi="Segoe UI" w:cs="Segoe UI"/>
          <w:color w:val="212529"/>
        </w:rPr>
      </w:pPr>
    </w:p>
    <w:p w:rsidR="00B0465F" w:rsidRDefault="001F36DB">
      <w:pPr>
        <w:pStyle w:val="a5"/>
        <w:widowControl/>
        <w:spacing w:beforeAutospacing="0" w:afterAutospacing="0" w:line="462" w:lineRule="atLeast"/>
        <w:ind w:firstLine="462"/>
        <w:rPr>
          <w:rFonts w:ascii="Segoe UI" w:eastAsia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> </w:t>
      </w:r>
    </w:p>
    <w:p w:rsidR="00B0465F" w:rsidRPr="00BC272B" w:rsidRDefault="001F36DB" w:rsidP="00BC272B">
      <w:pPr>
        <w:pStyle w:val="a5"/>
        <w:widowControl/>
        <w:spacing w:beforeAutospacing="0" w:afterAutospacing="0" w:line="462" w:lineRule="atLeast"/>
        <w:ind w:firstLine="462"/>
        <w:jc w:val="right"/>
        <w:rPr>
          <w:rFonts w:ascii="Segoe UI" w:hAnsi="Segoe UI" w:cs="Segoe UI"/>
          <w:color w:val="212529"/>
        </w:rPr>
      </w:pPr>
      <w:r>
        <w:rPr>
          <w:rFonts w:ascii="Segoe UI" w:eastAsia="Segoe UI" w:hAnsi="Segoe UI" w:cs="Segoe UI"/>
          <w:color w:val="212529"/>
        </w:rPr>
        <w:t xml:space="preserve">                                 </w:t>
      </w:r>
      <w:r w:rsidR="00BC272B" w:rsidRPr="00BC272B">
        <w:rPr>
          <w:rFonts w:ascii="仿宋_GB2312" w:eastAsia="仿宋_GB2312" w:hAnsi="Segoe UI" w:cs="仿宋_GB2312" w:hint="eastAsia"/>
          <w:color w:val="212529"/>
          <w:sz w:val="32"/>
          <w:szCs w:val="32"/>
        </w:rPr>
        <w:t>安阳市殷都区应急管理局</w:t>
      </w:r>
    </w:p>
    <w:p w:rsidR="00B0465F" w:rsidRDefault="00252367" w:rsidP="00BC272B">
      <w:pPr>
        <w:pStyle w:val="a5"/>
        <w:widowControl/>
        <w:spacing w:beforeAutospacing="0" w:afterAutospacing="0" w:line="462" w:lineRule="atLeast"/>
        <w:ind w:right="23" w:firstLineChars="1644" w:firstLine="5261"/>
        <w:rPr>
          <w:rFonts w:ascii="Segoe UI" w:eastAsia="仿宋_GB2312" w:hAnsi="Segoe UI" w:cs="Segoe UI"/>
          <w:color w:val="212529"/>
        </w:rPr>
      </w:pPr>
      <w:r>
        <w:rPr>
          <w:rFonts w:ascii="仿宋_GB2312" w:eastAsia="仿宋_GB2312" w:hAnsi="Segoe UI" w:cs="仿宋_GB2312" w:hint="eastAsia"/>
          <w:color w:val="212529"/>
          <w:sz w:val="32"/>
          <w:szCs w:val="32"/>
        </w:rPr>
        <w:t>202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5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年</w:t>
      </w:r>
      <w:r w:rsidR="00B56A47">
        <w:rPr>
          <w:rFonts w:ascii="仿宋_GB2312" w:eastAsia="仿宋_GB2312" w:hAnsi="Segoe UI" w:cs="仿宋_GB2312" w:hint="eastAsia"/>
          <w:color w:val="212529"/>
          <w:sz w:val="32"/>
          <w:szCs w:val="32"/>
        </w:rPr>
        <w:t>3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月</w:t>
      </w:r>
      <w:r w:rsidR="00595085">
        <w:rPr>
          <w:rFonts w:ascii="仿宋_GB2312" w:eastAsia="仿宋_GB2312" w:hAnsi="Segoe UI" w:cs="仿宋_GB2312" w:hint="eastAsia"/>
          <w:color w:val="212529"/>
          <w:sz w:val="32"/>
          <w:szCs w:val="32"/>
        </w:rPr>
        <w:t>24</w:t>
      </w:r>
      <w:r w:rsidR="001F36DB">
        <w:rPr>
          <w:rFonts w:ascii="仿宋_GB2312" w:eastAsia="仿宋_GB2312" w:hAnsi="Segoe UI" w:cs="仿宋_GB2312" w:hint="eastAsia"/>
          <w:color w:val="212529"/>
          <w:sz w:val="32"/>
          <w:szCs w:val="32"/>
        </w:rPr>
        <w:t>日</w:t>
      </w:r>
    </w:p>
    <w:p w:rsidR="00B0465F" w:rsidRDefault="00B0465F"/>
    <w:p w:rsidR="00BC272B" w:rsidRDefault="00BC272B"/>
    <w:p w:rsidR="00BC272B" w:rsidRDefault="00BC272B"/>
    <w:sectPr w:rsidR="00BC272B" w:rsidSect="00B04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57" w:rsidRDefault="00686257" w:rsidP="001F36DB">
      <w:r>
        <w:separator/>
      </w:r>
    </w:p>
  </w:endnote>
  <w:endnote w:type="continuationSeparator" w:id="1">
    <w:p w:rsidR="00686257" w:rsidRDefault="00686257" w:rsidP="001F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57" w:rsidRDefault="00686257" w:rsidP="001F36DB">
      <w:r>
        <w:separator/>
      </w:r>
    </w:p>
  </w:footnote>
  <w:footnote w:type="continuationSeparator" w:id="1">
    <w:p w:rsidR="00686257" w:rsidRDefault="00686257" w:rsidP="001F3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43256"/>
    <w:rsid w:val="00034C88"/>
    <w:rsid w:val="0005315D"/>
    <w:rsid w:val="000700F8"/>
    <w:rsid w:val="000705B6"/>
    <w:rsid w:val="000A0FC0"/>
    <w:rsid w:val="000B3161"/>
    <w:rsid w:val="000E243F"/>
    <w:rsid w:val="001079AA"/>
    <w:rsid w:val="001534EA"/>
    <w:rsid w:val="0018615D"/>
    <w:rsid w:val="00191595"/>
    <w:rsid w:val="0019694C"/>
    <w:rsid w:val="001E09BE"/>
    <w:rsid w:val="001F36DB"/>
    <w:rsid w:val="00252367"/>
    <w:rsid w:val="002A489A"/>
    <w:rsid w:val="003113B5"/>
    <w:rsid w:val="00347F89"/>
    <w:rsid w:val="003623D2"/>
    <w:rsid w:val="00372966"/>
    <w:rsid w:val="0037439F"/>
    <w:rsid w:val="003835B2"/>
    <w:rsid w:val="003952EC"/>
    <w:rsid w:val="003E35B7"/>
    <w:rsid w:val="00405DD8"/>
    <w:rsid w:val="0043036A"/>
    <w:rsid w:val="004377BF"/>
    <w:rsid w:val="004716A5"/>
    <w:rsid w:val="00481B28"/>
    <w:rsid w:val="00483B11"/>
    <w:rsid w:val="00490182"/>
    <w:rsid w:val="004A7A2E"/>
    <w:rsid w:val="004B03A8"/>
    <w:rsid w:val="004B0DA6"/>
    <w:rsid w:val="005317E9"/>
    <w:rsid w:val="005342F8"/>
    <w:rsid w:val="00554FED"/>
    <w:rsid w:val="00595085"/>
    <w:rsid w:val="005D7108"/>
    <w:rsid w:val="005E2E11"/>
    <w:rsid w:val="005F0C5F"/>
    <w:rsid w:val="0061488D"/>
    <w:rsid w:val="00617853"/>
    <w:rsid w:val="00620EE8"/>
    <w:rsid w:val="00621BA5"/>
    <w:rsid w:val="006329F4"/>
    <w:rsid w:val="00662B03"/>
    <w:rsid w:val="00675AE3"/>
    <w:rsid w:val="00686257"/>
    <w:rsid w:val="006A4BBF"/>
    <w:rsid w:val="006B0183"/>
    <w:rsid w:val="006B4136"/>
    <w:rsid w:val="006D2627"/>
    <w:rsid w:val="007200F0"/>
    <w:rsid w:val="00760735"/>
    <w:rsid w:val="00765F11"/>
    <w:rsid w:val="00791FC0"/>
    <w:rsid w:val="007F6A33"/>
    <w:rsid w:val="00834344"/>
    <w:rsid w:val="008875FD"/>
    <w:rsid w:val="008B4D5A"/>
    <w:rsid w:val="008E3BB2"/>
    <w:rsid w:val="008E7B66"/>
    <w:rsid w:val="009053A5"/>
    <w:rsid w:val="0092352D"/>
    <w:rsid w:val="00973047"/>
    <w:rsid w:val="00974E6C"/>
    <w:rsid w:val="009B7A93"/>
    <w:rsid w:val="009C1545"/>
    <w:rsid w:val="009D689B"/>
    <w:rsid w:val="00A25C2E"/>
    <w:rsid w:val="00A43256"/>
    <w:rsid w:val="00A634DB"/>
    <w:rsid w:val="00A7144A"/>
    <w:rsid w:val="00A800D6"/>
    <w:rsid w:val="00AB6DF8"/>
    <w:rsid w:val="00B0465F"/>
    <w:rsid w:val="00B25B94"/>
    <w:rsid w:val="00B41668"/>
    <w:rsid w:val="00B543FB"/>
    <w:rsid w:val="00B56A47"/>
    <w:rsid w:val="00B61AD7"/>
    <w:rsid w:val="00B76F4A"/>
    <w:rsid w:val="00B97524"/>
    <w:rsid w:val="00BA014D"/>
    <w:rsid w:val="00BC272B"/>
    <w:rsid w:val="00BC40EB"/>
    <w:rsid w:val="00BE4B72"/>
    <w:rsid w:val="00C12D9D"/>
    <w:rsid w:val="00C35136"/>
    <w:rsid w:val="00C827A6"/>
    <w:rsid w:val="00CD4E8E"/>
    <w:rsid w:val="00CD611D"/>
    <w:rsid w:val="00CF10BC"/>
    <w:rsid w:val="00CF367E"/>
    <w:rsid w:val="00D17F46"/>
    <w:rsid w:val="00D22FBD"/>
    <w:rsid w:val="00D241A0"/>
    <w:rsid w:val="00D46E72"/>
    <w:rsid w:val="00D5623E"/>
    <w:rsid w:val="00D95CCA"/>
    <w:rsid w:val="00DA7AC3"/>
    <w:rsid w:val="00DC04D6"/>
    <w:rsid w:val="00DD4780"/>
    <w:rsid w:val="00E03AE8"/>
    <w:rsid w:val="00E3631B"/>
    <w:rsid w:val="00E531CA"/>
    <w:rsid w:val="00E826D7"/>
    <w:rsid w:val="00E92682"/>
    <w:rsid w:val="00EA6774"/>
    <w:rsid w:val="00EF0E73"/>
    <w:rsid w:val="00F34223"/>
    <w:rsid w:val="00F45E94"/>
    <w:rsid w:val="00F65DFE"/>
    <w:rsid w:val="00F75445"/>
    <w:rsid w:val="00F90DCF"/>
    <w:rsid w:val="00F94B2A"/>
    <w:rsid w:val="00FC2A05"/>
    <w:rsid w:val="01FF6D77"/>
    <w:rsid w:val="053A310F"/>
    <w:rsid w:val="097F07BC"/>
    <w:rsid w:val="0DD9002D"/>
    <w:rsid w:val="0DFF68EA"/>
    <w:rsid w:val="1F4E77AE"/>
    <w:rsid w:val="21112875"/>
    <w:rsid w:val="227C2F04"/>
    <w:rsid w:val="232A0E52"/>
    <w:rsid w:val="23A63F3A"/>
    <w:rsid w:val="242C4F67"/>
    <w:rsid w:val="344457FB"/>
    <w:rsid w:val="37B40652"/>
    <w:rsid w:val="42E51621"/>
    <w:rsid w:val="440D5065"/>
    <w:rsid w:val="4BD3057D"/>
    <w:rsid w:val="4F4978AE"/>
    <w:rsid w:val="51266582"/>
    <w:rsid w:val="54C973A6"/>
    <w:rsid w:val="551207B1"/>
    <w:rsid w:val="566F2497"/>
    <w:rsid w:val="57F962B7"/>
    <w:rsid w:val="58A67ACE"/>
    <w:rsid w:val="5A324154"/>
    <w:rsid w:val="5A991624"/>
    <w:rsid w:val="5BC5767C"/>
    <w:rsid w:val="5DED59B6"/>
    <w:rsid w:val="61190F4D"/>
    <w:rsid w:val="625F15E1"/>
    <w:rsid w:val="66350A6A"/>
    <w:rsid w:val="69BA18A3"/>
    <w:rsid w:val="70316805"/>
    <w:rsid w:val="7B906F34"/>
    <w:rsid w:val="7DF9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6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B0465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04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B04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046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B046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B046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30</cp:revision>
  <cp:lastPrinted>2024-07-08T08:48:00Z</cp:lastPrinted>
  <dcterms:created xsi:type="dcterms:W3CDTF">2021-03-18T07:55:00Z</dcterms:created>
  <dcterms:modified xsi:type="dcterms:W3CDTF">2025-03-24T02:32:00Z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