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FAF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桃林铺镇2024年法治政府建设工作报告</w:t>
      </w:r>
    </w:p>
    <w:p w14:paraId="2C8B211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bookmarkStart w:id="0" w:name="_GoBack"/>
      <w:bookmarkEnd w:id="0"/>
    </w:p>
    <w:p w14:paraId="008519E3">
      <w:pPr>
        <w:keepNext w:val="0"/>
        <w:keepLines w:val="0"/>
        <w:pageBreakBefore w:val="0"/>
        <w:widowControl w:val="0"/>
        <w:kinsoku/>
        <w:wordWrap/>
        <w:topLinePunct w:val="0"/>
        <w:autoSpaceDE/>
        <w:autoSpaceDN/>
        <w:bidi w:val="0"/>
        <w:adjustRightInd/>
        <w:snapToGrid/>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桃林铺镇坚持以习近平新时代中国特色社会主义思想为指导，深入贯彻落实习近平总书记重要讲话精神，严格按照国家和省、市、县法治政府建设的部署要求，把政府工作全面纳入法治轨道，不断提高依法决策、依法管理、依法行政水平，法治政府建设工作取得了明显成效。现将桃林铺镇2024年度法治政府建设工作总结如下：</w:t>
      </w:r>
    </w:p>
    <w:p w14:paraId="73D04F06">
      <w:pPr>
        <w:keepNext w:val="0"/>
        <w:keepLines w:val="0"/>
        <w:pageBreakBefore w:val="0"/>
        <w:widowControl w:val="0"/>
        <w:kinsoku/>
        <w:wordWrap/>
        <w:topLinePunct w:val="0"/>
        <w:autoSpaceDE/>
        <w:autoSpaceDN/>
        <w:bidi w:val="0"/>
        <w:adjustRightInd/>
        <w:snapToGrid/>
        <w:spacing w:line="58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一、2024年党政主要负责人履行推进法治建设第一责任人职责，加强法治政府建设的有关情况</w:t>
      </w:r>
    </w:p>
    <w:p w14:paraId="1A7E2943">
      <w:pPr>
        <w:keepNext w:val="0"/>
        <w:keepLines w:val="0"/>
        <w:pageBreakBefore w:val="0"/>
        <w:widowControl w:val="0"/>
        <w:kinsoku/>
        <w:wordWrap/>
        <w:topLinePunct w:val="0"/>
        <w:autoSpaceDE/>
        <w:autoSpaceDN/>
        <w:bidi w:val="0"/>
        <w:adjustRightInd/>
        <w:snapToGrid/>
        <w:spacing w:line="580" w:lineRule="atLeas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（一）履行法治职责，加强法治建设。</w:t>
      </w:r>
      <w:r>
        <w:rPr>
          <w:rFonts w:hint="eastAsia" w:ascii="仿宋" w:hAnsi="仿宋" w:eastAsia="仿宋" w:cs="仿宋"/>
          <w:sz w:val="32"/>
          <w:szCs w:val="32"/>
          <w:lang w:val="en-US" w:eastAsia="zh-CN"/>
        </w:rPr>
        <w:t>主</w:t>
      </w:r>
      <w:r>
        <w:rPr>
          <w:rFonts w:hint="eastAsia" w:ascii="仿宋_GB2312" w:hAnsi="仿宋_GB2312" w:eastAsia="仿宋_GB2312" w:cs="仿宋_GB2312"/>
          <w:sz w:val="32"/>
          <w:szCs w:val="32"/>
          <w:lang w:val="en-US" w:eastAsia="zh-CN"/>
        </w:rPr>
        <w:t>动靠前指挥、深入一线解决问题，充分认识履行第一责任人责任和法治政府建设的目的意义，切实承担起依法治理重要组织者、推动者和实践者的责任，深入贯彻落实党中央、省市县委关于法治建设的重大决策部署，自觉运用法治思维和法治方式解决问题，对法治建设重要工作亲自部署、重大问题亲自过问、重点环节亲自协调、重要任务亲自督办。</w:t>
      </w:r>
    </w:p>
    <w:p w14:paraId="728B32AC">
      <w:pPr>
        <w:keepNext w:val="0"/>
        <w:keepLines w:val="0"/>
        <w:pageBreakBefore w:val="0"/>
        <w:widowControl w:val="0"/>
        <w:kinsoku/>
        <w:wordWrap/>
        <w:topLinePunct w:val="0"/>
        <w:autoSpaceDE/>
        <w:autoSpaceDN/>
        <w:bidi w:val="0"/>
        <w:adjustRightInd/>
        <w:snapToGrid/>
        <w:spacing w:line="580" w:lineRule="atLeas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（二）提升法治思维，严格依法决策。</w:t>
      </w:r>
      <w:r>
        <w:rPr>
          <w:rFonts w:hint="eastAsia" w:ascii="仿宋_GB2312" w:hAnsi="仿宋_GB2312" w:eastAsia="仿宋_GB2312" w:cs="仿宋_GB2312"/>
          <w:sz w:val="32"/>
          <w:szCs w:val="32"/>
          <w:lang w:val="en-US" w:eastAsia="zh-CN"/>
        </w:rPr>
        <w:t>严格执行党委会议事规则，凡是“三重一大”事项，均由领导班子以会议形式集体讨论决定，对重点问题、难点问题、群众关心的热点问题等重大事项，始终坚持民主集中制。严格落实党委法律顾问制度、公职律师制度，聘请1名律师作为镇法律顾问，充分发挥法律顾问的作用，加强对党委文件、重大决策的合法合规性审查，提高决策的科学化、民主化、法治化水平。</w:t>
      </w:r>
    </w:p>
    <w:p w14:paraId="6BB40268">
      <w:pPr>
        <w:keepNext w:val="0"/>
        <w:keepLines w:val="0"/>
        <w:pageBreakBefore w:val="0"/>
        <w:widowControl w:val="0"/>
        <w:kinsoku/>
        <w:wordWrap/>
        <w:topLinePunct w:val="0"/>
        <w:autoSpaceDE/>
        <w:autoSpaceDN/>
        <w:bidi w:val="0"/>
        <w:adjustRightInd/>
        <w:snapToGrid/>
        <w:spacing w:line="580" w:lineRule="atLeas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（三）规范执法行为，建设执法队伍。</w:t>
      </w:r>
      <w:r>
        <w:rPr>
          <w:rFonts w:hint="eastAsia" w:ascii="仿宋_GB2312" w:hAnsi="仿宋_GB2312" w:eastAsia="仿宋_GB2312" w:cs="仿宋_GB2312"/>
          <w:sz w:val="32"/>
          <w:szCs w:val="32"/>
          <w:lang w:val="en-US" w:eastAsia="zh-CN"/>
        </w:rPr>
        <w:t>不定期对我镇执法部门进行法制教育和培训，对综合行政执法大队、市场监督管理所、国土所等执法部门工作人员开展谈心谈话，强调严格公正文明执法的重要性。建立公开透明的监督机制，畅通群众举报机制，公开执法过程、监督电话和来信来访接待途径，鼓励群众对执法过程进行监督，对不文明执法情况随时举报，动员全社会力量，督促执法部门公正文明执法。</w:t>
      </w:r>
    </w:p>
    <w:p w14:paraId="6C0B23C4">
      <w:pPr>
        <w:keepNext w:val="0"/>
        <w:keepLines w:val="0"/>
        <w:pageBreakBefore w:val="0"/>
        <w:widowControl w:val="0"/>
        <w:kinsoku/>
        <w:wordWrap/>
        <w:topLinePunct w:val="0"/>
        <w:autoSpaceDE/>
        <w:autoSpaceDN/>
        <w:bidi w:val="0"/>
        <w:adjustRightInd/>
        <w:snapToGrid/>
        <w:spacing w:line="58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二、2024年推进法治政府建设的主要举措和成效</w:t>
      </w:r>
    </w:p>
    <w:p w14:paraId="25922C0F">
      <w:pPr>
        <w:keepNext w:val="0"/>
        <w:keepLines w:val="0"/>
        <w:pageBreakBefore w:val="0"/>
        <w:widowControl w:val="0"/>
        <w:kinsoku/>
        <w:wordWrap/>
        <w:topLinePunct w:val="0"/>
        <w:autoSpaceDE/>
        <w:autoSpaceDN/>
        <w:bidi w:val="0"/>
        <w:adjustRightInd/>
        <w:snapToGrid/>
        <w:spacing w:line="580" w:lineRule="atLeas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（一）强化法治意识，切实落实责任。</w:t>
      </w:r>
      <w:r>
        <w:rPr>
          <w:rFonts w:hint="eastAsia" w:ascii="仿宋_GB2312" w:hAnsi="仿宋_GB2312" w:eastAsia="仿宋_GB2312" w:cs="仿宋_GB2312"/>
          <w:sz w:val="32"/>
          <w:szCs w:val="32"/>
          <w:lang w:val="en-US" w:eastAsia="zh-CN"/>
        </w:rPr>
        <w:t>深入学习贯彻习近平法治思想，领悟习近平总书记重要讲话精神，把法治建设作为一项基础性工作来抓。多次组织干部职工集中学习党的二十届三中全会精神、习近平法治思想、《民法典》、《习近平法治思想学习纲要》、《习近平关于依规治党论述摘编》等思想，全年开展专题学法会议6次，组织全镇村党支部书记集中学习习近平法治思想4次，深刻领会把握法治建设的丰富内涵和实践要求，推动法治思想走深走实。</w:t>
      </w:r>
    </w:p>
    <w:p w14:paraId="2FFE37DE">
      <w:pPr>
        <w:keepNext w:val="0"/>
        <w:keepLines w:val="0"/>
        <w:pageBreakBefore w:val="0"/>
        <w:widowControl w:val="0"/>
        <w:kinsoku/>
        <w:wordWrap/>
        <w:topLinePunct w:val="0"/>
        <w:autoSpaceDE/>
        <w:autoSpaceDN/>
        <w:bidi w:val="0"/>
        <w:adjustRightInd/>
        <w:snapToGrid/>
        <w:spacing w:line="580" w:lineRule="atLeas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（二）开展普法教育，提升队伍素质。</w:t>
      </w:r>
      <w:r>
        <w:rPr>
          <w:rFonts w:hint="eastAsia" w:ascii="仿宋_GB2312" w:hAnsi="仿宋_GB2312" w:eastAsia="仿宋_GB2312" w:cs="仿宋_GB2312"/>
          <w:sz w:val="32"/>
          <w:szCs w:val="32"/>
          <w:lang w:val="en-US" w:eastAsia="zh-CN"/>
        </w:rPr>
        <w:t>积极开展法治宣传教育，全面落实普法责任，落实“谁执法谁普法”责任，形成全社会共同参与法治建设的良好氛围。通过设立宣传栏、发放宣传资料、入户宣传、微信群、公众号等方式多渠道开展宣传活动，向群众开展生动的普法宣传，累计开展各类宣传活动20次，发放相关宣传资料3600余份。全镇干部职工进行了2024年度的学法普法学习，并以100%的通过率完成了考试，极大的加强了全镇机关干部职工的法律意识，提升了队伍素质。</w:t>
      </w:r>
    </w:p>
    <w:p w14:paraId="4D3635F0">
      <w:pPr>
        <w:keepNext w:val="0"/>
        <w:keepLines w:val="0"/>
        <w:pageBreakBefore w:val="0"/>
        <w:widowControl w:val="0"/>
        <w:kinsoku/>
        <w:wordWrap/>
        <w:topLinePunct w:val="0"/>
        <w:autoSpaceDE/>
        <w:autoSpaceDN/>
        <w:bidi w:val="0"/>
        <w:adjustRightInd/>
        <w:snapToGrid/>
        <w:spacing w:line="580" w:lineRule="atLeas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（三）推进依法治理，化解矛盾纠纷。</w:t>
      </w:r>
      <w:r>
        <w:rPr>
          <w:rFonts w:hint="eastAsia" w:ascii="仿宋_GB2312" w:hAnsi="仿宋_GB2312" w:eastAsia="仿宋_GB2312" w:cs="仿宋_GB2312"/>
          <w:sz w:val="32"/>
          <w:szCs w:val="32"/>
          <w:lang w:val="en-US" w:eastAsia="zh-CN"/>
        </w:rPr>
        <w:t>积极做好矛盾纠纷排查，运用法治手段预防化解社会矛盾，加大一村一法律顾问服务力度，各类矛盾纠纷得到有效化解，对排查出来的各类矛盾纠纷和重点人员、特殊人群，要分类建立台帐，明确责任人，包案领导和办理时限，做到底数清、情况明。排查矛盾纠纷87</w:t>
      </w:r>
      <w:r>
        <w:rPr>
          <w:rFonts w:hint="eastAsia" w:ascii="仿宋_GB2312" w:hAnsi="仿宋_GB2312" w:eastAsia="仿宋_GB2312" w:cs="仿宋_GB2312"/>
          <w:sz w:val="32"/>
          <w:szCs w:val="32"/>
          <w:highlight w:val="none"/>
          <w:lang w:val="en-US" w:eastAsia="zh-CN"/>
        </w:rPr>
        <w:t>件</w:t>
      </w:r>
      <w:r>
        <w:rPr>
          <w:rFonts w:hint="eastAsia" w:ascii="仿宋_GB2312" w:hAnsi="仿宋_GB2312" w:eastAsia="仿宋_GB2312" w:cs="仿宋_GB2312"/>
          <w:sz w:val="32"/>
          <w:szCs w:val="32"/>
          <w:lang w:val="en-US" w:eastAsia="zh-CN"/>
        </w:rPr>
        <w:t>，化解87</w:t>
      </w:r>
      <w:r>
        <w:rPr>
          <w:rFonts w:hint="eastAsia" w:ascii="仿宋_GB2312" w:hAnsi="仿宋_GB2312" w:eastAsia="仿宋_GB2312" w:cs="仿宋_GB2312"/>
          <w:sz w:val="32"/>
          <w:szCs w:val="32"/>
          <w:highlight w:val="none"/>
          <w:lang w:val="en-US" w:eastAsia="zh-CN"/>
        </w:rPr>
        <w:t>件</w:t>
      </w:r>
      <w:r>
        <w:rPr>
          <w:rFonts w:hint="eastAsia" w:ascii="仿宋_GB2312" w:hAnsi="仿宋_GB2312" w:eastAsia="仿宋_GB2312" w:cs="仿宋_GB2312"/>
          <w:sz w:val="32"/>
          <w:szCs w:val="32"/>
          <w:lang w:val="en-US" w:eastAsia="zh-CN"/>
        </w:rPr>
        <w:t>，化解率达</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lang w:val="en-US" w:eastAsia="zh-CN"/>
        </w:rPr>
        <w:t>有效的促进社会矛盾化解，确保了小事不出村、大事不出镇，无因调处不力引发的群体性事件。</w:t>
      </w:r>
    </w:p>
    <w:p w14:paraId="1876B887">
      <w:pPr>
        <w:keepNext w:val="0"/>
        <w:keepLines w:val="0"/>
        <w:pageBreakBefore w:val="0"/>
        <w:widowControl w:val="0"/>
        <w:kinsoku/>
        <w:wordWrap/>
        <w:topLinePunct w:val="0"/>
        <w:autoSpaceDE/>
        <w:autoSpaceDN/>
        <w:bidi w:val="0"/>
        <w:adjustRightInd/>
        <w:snapToGrid/>
        <w:spacing w:line="58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三、2024年推进法治政府建设存在的不足、原因和问题整改情况</w:t>
      </w:r>
    </w:p>
    <w:p w14:paraId="16CBA73D">
      <w:pPr>
        <w:keepNext w:val="0"/>
        <w:keepLines w:val="0"/>
        <w:pageBreakBefore w:val="0"/>
        <w:widowControl w:val="0"/>
        <w:kinsoku/>
        <w:wordWrap/>
        <w:overflowPunct w:val="0"/>
        <w:topLinePunct w:val="0"/>
        <w:autoSpaceDE/>
        <w:autoSpaceDN/>
        <w:bidi w:val="0"/>
        <w:adjustRightInd/>
        <w:snapToGrid/>
        <w:spacing w:line="580" w:lineRule="atLeas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年来，桃林铺镇法治建设工作虽然取得了一些成绩，但是也存在一些问题和不足：一是需进一步加强对习近平总书记全面依法治国新理念新思想新战略专题学习;二是仍有少数执法人员没有真正把依法办事落实到具体的行政管理工作中去，依法行政水平不高;三是法治宣传教育感染力和吸引力不够强，群众自我守法用法意识和能力需要进一步提高。</w:t>
      </w:r>
    </w:p>
    <w:p w14:paraId="1E6AE340">
      <w:pPr>
        <w:keepNext w:val="0"/>
        <w:keepLines w:val="0"/>
        <w:pageBreakBefore w:val="0"/>
        <w:widowControl w:val="0"/>
        <w:kinsoku/>
        <w:wordWrap/>
        <w:topLinePunct w:val="0"/>
        <w:autoSpaceDE/>
        <w:autoSpaceDN/>
        <w:bidi w:val="0"/>
        <w:adjustRightInd/>
        <w:snapToGrid/>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原因是：一是在法治政府建设工作推进过程中，法律法规的宣传力度不够，部分党员干部学法用法、依法行政意识不强；二是专业的行政执法培训较少，培训内容、培训方式需要进一步改进，依法行政的能力水平还有待进一步提高。</w:t>
      </w:r>
    </w:p>
    <w:p w14:paraId="7D16C53E">
      <w:pPr>
        <w:keepNext w:val="0"/>
        <w:keepLines w:val="0"/>
        <w:pageBreakBefore w:val="0"/>
        <w:widowControl w:val="0"/>
        <w:kinsoku/>
        <w:wordWrap/>
        <w:topLinePunct w:val="0"/>
        <w:autoSpaceDE/>
        <w:autoSpaceDN/>
        <w:bidi w:val="0"/>
        <w:adjustRightInd/>
        <w:snapToGrid/>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题整改情况：一是定期组织全体干部参加习近平总书记全面依法治国新理念新思想新战略专题学习活动。通过邀观看相关视频资料、开展小组讨论等方式，干部们更加深刻理解和把握了全面依法治国的精神实质。二是加大培训学习。提高行政执法人员素质和水平，使干部队伍知法、用法、守法、敬法、护法。目前，执法人员的依法行政水平与上一年度相比得到了显著提高。三是我们积极探索新的宣传方式。结合各类宣传日开展集中宣传活动，重点宣传社会治安、婚姻家庭、反诈骗、禁毒等与群众自身生产、生活密切相关的法律知识，开创了上下联动、互相呼应、丰富生动的法制宣传教育新局面。</w:t>
      </w:r>
    </w:p>
    <w:p w14:paraId="49B33E06">
      <w:pPr>
        <w:keepNext w:val="0"/>
        <w:keepLines w:val="0"/>
        <w:pageBreakBefore w:val="0"/>
        <w:widowControl w:val="0"/>
        <w:kinsoku/>
        <w:wordWrap/>
        <w:topLinePunct w:val="0"/>
        <w:autoSpaceDE/>
        <w:autoSpaceDN/>
        <w:bidi w:val="0"/>
        <w:adjustRightInd/>
        <w:snapToGrid/>
        <w:spacing w:line="58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四、2025年推进法治政府建设的初步安排</w:t>
      </w:r>
    </w:p>
    <w:p w14:paraId="4F2DBC04">
      <w:pPr>
        <w:keepNext w:val="0"/>
        <w:keepLines w:val="0"/>
        <w:pageBreakBefore w:val="0"/>
        <w:widowControl w:val="0"/>
        <w:kinsoku/>
        <w:wordWrap/>
        <w:overflowPunct w:val="0"/>
        <w:topLinePunct w:val="0"/>
        <w:autoSpaceDE/>
        <w:autoSpaceDN/>
        <w:bidi w:val="0"/>
        <w:adjustRightInd/>
        <w:snapToGrid/>
        <w:spacing w:line="580" w:lineRule="atLeas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下一步，我镇将从以下几个方面推进法治建设：</w:t>
      </w:r>
    </w:p>
    <w:p w14:paraId="5F1E84BF">
      <w:pPr>
        <w:keepNext w:val="0"/>
        <w:keepLines w:val="0"/>
        <w:pageBreakBefore w:val="0"/>
        <w:widowControl w:val="0"/>
        <w:kinsoku/>
        <w:wordWrap/>
        <w:overflowPunct w:val="0"/>
        <w:topLinePunct w:val="0"/>
        <w:autoSpaceDE/>
        <w:autoSpaceDN/>
        <w:bidi w:val="0"/>
        <w:adjustRightInd/>
        <w:snapToGrid/>
        <w:spacing w:line="580" w:lineRule="atLeas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(一)持续加强对习近平总书记全面依法治国新理念新思想新战略专题学习。</w:t>
      </w:r>
      <w:r>
        <w:rPr>
          <w:rFonts w:hint="eastAsia" w:ascii="仿宋_GB2312" w:hAnsi="仿宋_GB2312" w:eastAsia="仿宋_GB2312" w:cs="仿宋_GB2312"/>
          <w:sz w:val="32"/>
          <w:szCs w:val="32"/>
          <w:lang w:val="en-US" w:eastAsia="zh-CN"/>
        </w:rPr>
        <w:t>深刻领会习近平法治思想精髓，提高法治意识，全面落实好法治政府建设各项工作。</w:t>
      </w:r>
    </w:p>
    <w:p w14:paraId="74539B06">
      <w:pPr>
        <w:keepNext w:val="0"/>
        <w:keepLines w:val="0"/>
        <w:pageBreakBefore w:val="0"/>
        <w:widowControl w:val="0"/>
        <w:kinsoku/>
        <w:wordWrap/>
        <w:topLinePunct w:val="0"/>
        <w:autoSpaceDE/>
        <w:autoSpaceDN/>
        <w:bidi w:val="0"/>
        <w:adjustRightInd/>
        <w:snapToGrid/>
        <w:spacing w:line="580" w:lineRule="atLeas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(二)完善依法行政机制。</w:t>
      </w:r>
      <w:r>
        <w:rPr>
          <w:rFonts w:hint="eastAsia" w:ascii="仿宋_GB2312" w:hAnsi="仿宋_GB2312" w:eastAsia="仿宋_GB2312" w:cs="仿宋_GB2312"/>
          <w:sz w:val="32"/>
          <w:szCs w:val="32"/>
          <w:lang w:val="en-US" w:eastAsia="zh-CN"/>
        </w:rPr>
        <w:t>健全完善依法行政工作制度，严格规范性文件合法性审查和定期清理，积极配合做好行政规范性文件的备案审查工作，进一步完善行政决策合法性审查和监督机制，努力建设法治型政府，依法维护群众切身利益。</w:t>
      </w:r>
    </w:p>
    <w:p w14:paraId="1FDD2604">
      <w:pPr>
        <w:keepNext w:val="0"/>
        <w:keepLines w:val="0"/>
        <w:pageBreakBefore w:val="0"/>
        <w:widowControl w:val="0"/>
        <w:kinsoku/>
        <w:wordWrap/>
        <w:overflowPunct w:val="0"/>
        <w:topLinePunct w:val="0"/>
        <w:autoSpaceDE/>
        <w:autoSpaceDN/>
        <w:bidi w:val="0"/>
        <w:adjustRightInd/>
        <w:snapToGrid/>
        <w:spacing w:line="580" w:lineRule="atLeas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(三)全力做好普法工作。</w:t>
      </w:r>
      <w:r>
        <w:rPr>
          <w:rFonts w:hint="eastAsia" w:ascii="仿宋_GB2312" w:hAnsi="仿宋_GB2312" w:eastAsia="仿宋_GB2312" w:cs="仿宋_GB2312"/>
          <w:sz w:val="32"/>
          <w:szCs w:val="32"/>
          <w:lang w:val="en-US" w:eastAsia="zh-CN"/>
        </w:rPr>
        <w:t>进一步推进普法责任制工作，加大普法学法用法力度，创新普法形式。结合重要节点开展系列法治宣传日、宣传周、宣传月活动，努力打造良好的法治环境。</w:t>
      </w:r>
    </w:p>
    <w:p w14:paraId="4EE50726"/>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1625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92350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D92350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844B8"/>
    <w:rsid w:val="6A584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2025-03-12T07:11:00Z</dcterms:created>
  <dc:creator>银华</dc:creator>
  <cp:lastModifiedBy>银华</cp:lastModifiedBy>
  <dcterms:modified xsi:type="dcterms:W3CDTF">2025-03-12T07:15:30Z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3EC9FF897B9D423D86BC6EB89226D376_11</vt:lpwstr>
  </property>
  <property fmtid="{D5CDD505-2E9C-101B-9397-08002B2CF9AE}" pid="4" name="KSOTemplateDocerSaveRecord">
    <vt:lpwstr>eyJoZGlkIjoiNzAwNWVlOWNmNWEzMmI0ZWMxMTIzNTQzMjk4NTUzMjEiLCJ1c2VySWQiOiI2NTU0NTYyMTUifQ==</vt:lpwstr>
  </property>
</Properties>
</file>