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614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hint="default" w:ascii="黑体" w:hAnsi="黑体" w:eastAsia="黑体" w:cs="黑体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 w:bidi="ar-SA"/>
        </w:rPr>
        <w:t>附件2</w:t>
      </w:r>
    </w:p>
    <w:p w14:paraId="4CAF17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center"/>
        <w:textAlignment w:val="baseline"/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 w:bidi="ar-SA"/>
        </w:rPr>
        <w:t>国网沁阳市供电公司2024年第四批10千伏及以下电网项目招标方案核准意见</w:t>
      </w:r>
    </w:p>
    <w:bookmarkEnd w:id="0"/>
    <w:tbl>
      <w:tblPr>
        <w:tblStyle w:val="4"/>
        <w:tblW w:w="500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727"/>
        <w:gridCol w:w="760"/>
        <w:gridCol w:w="837"/>
        <w:gridCol w:w="943"/>
        <w:gridCol w:w="820"/>
        <w:gridCol w:w="790"/>
        <w:gridCol w:w="841"/>
        <w:gridCol w:w="1355"/>
      </w:tblGrid>
      <w:tr w14:paraId="7B85F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49" w:type="pct"/>
            <w:vMerge w:val="restart"/>
            <w:tcBorders>
              <w:bottom w:val="nil"/>
            </w:tcBorders>
            <w:vAlign w:val="top"/>
          </w:tcPr>
          <w:p w14:paraId="3FC8A5FD">
            <w:pPr>
              <w:rPr>
                <w:rFonts w:ascii="Arial" w:hAnsi="Calibri" w:eastAsia="宋体" w:cs="Times New Roman"/>
                <w:sz w:val="21"/>
              </w:rPr>
            </w:pPr>
          </w:p>
          <w:p w14:paraId="1A6FB5F3">
            <w:pPr>
              <w:rPr>
                <w:rFonts w:ascii="Arial" w:hAnsi="Calibri" w:eastAsia="宋体" w:cs="Times New Roman"/>
                <w:sz w:val="21"/>
              </w:rPr>
            </w:pPr>
          </w:p>
          <w:p w14:paraId="75B2AC87">
            <w:pPr>
              <w:rPr>
                <w:rFonts w:ascii="Arial" w:hAnsi="Calibri" w:eastAsia="宋体" w:cs="Times New Roman"/>
                <w:sz w:val="21"/>
              </w:rPr>
            </w:pPr>
          </w:p>
          <w:p w14:paraId="6D7553F0">
            <w:pPr>
              <w:spacing w:line="241" w:lineRule="auto"/>
              <w:rPr>
                <w:rFonts w:ascii="Arial" w:hAnsi="Calibri" w:eastAsia="宋体" w:cs="Times New Roman"/>
                <w:sz w:val="21"/>
              </w:rPr>
            </w:pPr>
          </w:p>
          <w:p w14:paraId="45FBC295">
            <w:pPr>
              <w:widowControl w:val="0"/>
              <w:spacing w:before="78" w:line="220" w:lineRule="auto"/>
              <w:ind w:left="385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7"/>
                <w:kern w:val="2"/>
                <w:sz w:val="24"/>
                <w:szCs w:val="24"/>
                <w:lang w:val="en-US" w:eastAsia="en-US" w:bidi="ar-SA"/>
              </w:rPr>
              <w:t>分项</w:t>
            </w:r>
          </w:p>
        </w:tc>
        <w:tc>
          <w:tcPr>
            <w:tcW w:w="894" w:type="pct"/>
            <w:gridSpan w:val="2"/>
            <w:vAlign w:val="top"/>
          </w:tcPr>
          <w:p w14:paraId="0F937E88">
            <w:pPr>
              <w:spacing w:line="265" w:lineRule="auto"/>
              <w:rPr>
                <w:rFonts w:ascii="Arial" w:hAnsi="Calibri" w:eastAsia="宋体" w:cs="Times New Roman"/>
                <w:sz w:val="21"/>
              </w:rPr>
            </w:pPr>
          </w:p>
          <w:p w14:paraId="232995CB">
            <w:pPr>
              <w:widowControl w:val="0"/>
              <w:spacing w:before="78" w:line="220" w:lineRule="auto"/>
              <w:ind w:left="342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kern w:val="2"/>
                <w:sz w:val="24"/>
                <w:szCs w:val="24"/>
                <w:lang w:val="en-US" w:eastAsia="en-US" w:bidi="ar-SA"/>
              </w:rPr>
              <w:t>招标范围</w:t>
            </w:r>
          </w:p>
        </w:tc>
        <w:tc>
          <w:tcPr>
            <w:tcW w:w="1070" w:type="pct"/>
            <w:gridSpan w:val="2"/>
            <w:vAlign w:val="top"/>
          </w:tcPr>
          <w:p w14:paraId="2A4E46D4">
            <w:pPr>
              <w:widowControl w:val="0"/>
              <w:spacing w:before="265" w:line="220" w:lineRule="auto"/>
              <w:ind w:left="124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kern w:val="2"/>
                <w:sz w:val="24"/>
                <w:szCs w:val="24"/>
                <w:lang w:val="en-US" w:eastAsia="en-US" w:bidi="ar-SA"/>
              </w:rPr>
              <w:t>招标组织形式</w:t>
            </w:r>
          </w:p>
        </w:tc>
        <w:tc>
          <w:tcPr>
            <w:tcW w:w="968" w:type="pct"/>
            <w:gridSpan w:val="2"/>
            <w:vAlign w:val="top"/>
          </w:tcPr>
          <w:p w14:paraId="0CFF4F05">
            <w:pPr>
              <w:spacing w:line="275" w:lineRule="auto"/>
              <w:rPr>
                <w:rFonts w:ascii="Arial" w:hAnsi="Calibri" w:eastAsia="宋体" w:cs="Times New Roman"/>
                <w:sz w:val="21"/>
              </w:rPr>
            </w:pPr>
          </w:p>
          <w:p w14:paraId="4E0CF998">
            <w:pPr>
              <w:widowControl w:val="0"/>
              <w:spacing w:before="78" w:line="220" w:lineRule="auto"/>
              <w:ind w:left="396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kern w:val="2"/>
                <w:sz w:val="24"/>
                <w:szCs w:val="24"/>
                <w:lang w:val="en-US" w:eastAsia="en-US" w:bidi="ar-SA"/>
              </w:rPr>
              <w:t>招标方式</w:t>
            </w:r>
          </w:p>
        </w:tc>
        <w:tc>
          <w:tcPr>
            <w:tcW w:w="505" w:type="pct"/>
            <w:vMerge w:val="restart"/>
            <w:tcBorders>
              <w:bottom w:val="nil"/>
            </w:tcBorders>
            <w:vAlign w:val="top"/>
          </w:tcPr>
          <w:p w14:paraId="577C45D8">
            <w:pPr>
              <w:spacing w:line="273" w:lineRule="auto"/>
              <w:rPr>
                <w:rFonts w:ascii="Arial" w:hAnsi="Calibri" w:eastAsia="宋体" w:cs="Times New Roman"/>
                <w:sz w:val="21"/>
              </w:rPr>
            </w:pPr>
          </w:p>
          <w:p w14:paraId="7124DEC8">
            <w:pPr>
              <w:widowControl w:val="0"/>
              <w:spacing w:before="78" w:line="219" w:lineRule="auto"/>
              <w:ind w:left="178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kern w:val="2"/>
                <w:sz w:val="24"/>
                <w:szCs w:val="24"/>
                <w:lang w:val="en-US" w:eastAsia="en-US" w:bidi="ar-SA"/>
              </w:rPr>
              <w:t>不采</w:t>
            </w:r>
          </w:p>
          <w:p w14:paraId="0C0133E8">
            <w:pPr>
              <w:widowControl w:val="0"/>
              <w:spacing w:before="237" w:line="220" w:lineRule="auto"/>
              <w:ind w:left="178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9"/>
                <w:kern w:val="2"/>
                <w:sz w:val="24"/>
                <w:szCs w:val="24"/>
                <w:lang w:val="en-US" w:eastAsia="en-US" w:bidi="ar-SA"/>
              </w:rPr>
              <w:t>用招</w:t>
            </w:r>
          </w:p>
          <w:p w14:paraId="5BA33418">
            <w:pPr>
              <w:widowControl w:val="0"/>
              <w:spacing w:before="234" w:line="220" w:lineRule="auto"/>
              <w:ind w:left="178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kern w:val="2"/>
                <w:sz w:val="24"/>
                <w:szCs w:val="24"/>
                <w:lang w:val="en-US" w:eastAsia="en-US" w:bidi="ar-SA"/>
              </w:rPr>
              <w:t>标方</w:t>
            </w:r>
          </w:p>
          <w:p w14:paraId="461D4864">
            <w:pPr>
              <w:widowControl w:val="0"/>
              <w:spacing w:before="204" w:line="221" w:lineRule="auto"/>
              <w:ind w:left="298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  <w:t>式</w:t>
            </w:r>
          </w:p>
        </w:tc>
        <w:tc>
          <w:tcPr>
            <w:tcW w:w="811" w:type="pct"/>
            <w:vMerge w:val="restart"/>
            <w:tcBorders>
              <w:bottom w:val="nil"/>
            </w:tcBorders>
            <w:vAlign w:val="top"/>
          </w:tcPr>
          <w:p w14:paraId="49A8B574">
            <w:pPr>
              <w:spacing w:line="346" w:lineRule="auto"/>
              <w:rPr>
                <w:rFonts w:ascii="Arial" w:hAnsi="Calibri" w:eastAsia="宋体" w:cs="Times New Roman"/>
                <w:sz w:val="21"/>
              </w:rPr>
            </w:pPr>
          </w:p>
          <w:p w14:paraId="21D2B23D">
            <w:pPr>
              <w:spacing w:line="346" w:lineRule="auto"/>
              <w:rPr>
                <w:rFonts w:ascii="Arial" w:hAnsi="Calibri" w:eastAsia="宋体" w:cs="Times New Roman"/>
                <w:sz w:val="21"/>
              </w:rPr>
            </w:pPr>
          </w:p>
          <w:p w14:paraId="6583D2AB">
            <w:pPr>
              <w:widowControl w:val="0"/>
              <w:spacing w:before="78" w:line="219" w:lineRule="auto"/>
              <w:ind w:left="139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>预计金额</w:t>
            </w:r>
          </w:p>
          <w:p w14:paraId="754C0409">
            <w:pPr>
              <w:spacing w:line="306" w:lineRule="auto"/>
              <w:rPr>
                <w:rFonts w:ascii="Arial" w:hAnsi="Calibri" w:eastAsia="宋体" w:cs="Times New Roman"/>
                <w:sz w:val="21"/>
              </w:rPr>
            </w:pPr>
          </w:p>
          <w:p w14:paraId="3BF3558F">
            <w:pPr>
              <w:widowControl w:val="0"/>
              <w:spacing w:before="78" w:line="220" w:lineRule="auto"/>
              <w:ind w:left="259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3"/>
                <w:kern w:val="2"/>
                <w:sz w:val="24"/>
                <w:szCs w:val="24"/>
                <w:lang w:val="en-US" w:eastAsia="en-US" w:bidi="ar-SA"/>
              </w:rPr>
              <w:t>(万元)</w:t>
            </w:r>
          </w:p>
        </w:tc>
      </w:tr>
      <w:tr w14:paraId="40FC9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749" w:type="pct"/>
            <w:vMerge w:val="continue"/>
            <w:tcBorders>
              <w:top w:val="nil"/>
            </w:tcBorders>
            <w:vAlign w:val="top"/>
          </w:tcPr>
          <w:p w14:paraId="2D8CD251"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437" w:type="pct"/>
            <w:vAlign w:val="top"/>
          </w:tcPr>
          <w:p w14:paraId="7D8328FD">
            <w:pPr>
              <w:spacing w:line="400" w:lineRule="auto"/>
              <w:rPr>
                <w:rFonts w:ascii="Arial" w:hAnsi="Calibri" w:eastAsia="宋体" w:cs="Times New Roman"/>
                <w:sz w:val="21"/>
              </w:rPr>
            </w:pPr>
          </w:p>
          <w:p w14:paraId="7EBD0013">
            <w:pPr>
              <w:widowControl w:val="0"/>
              <w:spacing w:before="78" w:line="521" w:lineRule="exact"/>
              <w:ind w:left="142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6"/>
                <w:kern w:val="2"/>
                <w:position w:val="21"/>
                <w:sz w:val="24"/>
                <w:szCs w:val="24"/>
                <w:lang w:val="en-US" w:eastAsia="en-US" w:bidi="ar-SA"/>
              </w:rPr>
              <w:t>全部</w:t>
            </w:r>
          </w:p>
          <w:p w14:paraId="6DB04FF1">
            <w:pPr>
              <w:widowControl w:val="0"/>
              <w:spacing w:line="220" w:lineRule="auto"/>
              <w:ind w:left="142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kern w:val="2"/>
                <w:sz w:val="24"/>
                <w:szCs w:val="24"/>
                <w:lang w:val="en-US" w:eastAsia="en-US" w:bidi="ar-SA"/>
              </w:rPr>
              <w:t>招标</w:t>
            </w:r>
          </w:p>
        </w:tc>
        <w:tc>
          <w:tcPr>
            <w:tcW w:w="457" w:type="pct"/>
            <w:vAlign w:val="top"/>
          </w:tcPr>
          <w:p w14:paraId="490854ED">
            <w:pPr>
              <w:spacing w:line="390" w:lineRule="auto"/>
              <w:rPr>
                <w:rFonts w:ascii="Arial" w:hAnsi="Calibri" w:eastAsia="宋体" w:cs="Times New Roman"/>
                <w:sz w:val="21"/>
              </w:rPr>
            </w:pPr>
          </w:p>
          <w:p w14:paraId="414719DF">
            <w:pPr>
              <w:widowControl w:val="0"/>
              <w:spacing w:before="78" w:line="541" w:lineRule="exact"/>
              <w:ind w:left="173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kern w:val="2"/>
                <w:position w:val="23"/>
                <w:sz w:val="24"/>
                <w:szCs w:val="24"/>
                <w:lang w:val="en-US" w:eastAsia="en-US" w:bidi="ar-SA"/>
              </w:rPr>
              <w:t>部分</w:t>
            </w:r>
          </w:p>
          <w:p w14:paraId="45F199E5">
            <w:pPr>
              <w:widowControl w:val="0"/>
              <w:spacing w:line="220" w:lineRule="auto"/>
              <w:ind w:left="173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kern w:val="2"/>
                <w:sz w:val="24"/>
                <w:szCs w:val="24"/>
                <w:lang w:val="en-US" w:eastAsia="en-US" w:bidi="ar-SA"/>
              </w:rPr>
              <w:t>招标</w:t>
            </w:r>
          </w:p>
        </w:tc>
        <w:tc>
          <w:tcPr>
            <w:tcW w:w="502" w:type="pct"/>
            <w:vAlign w:val="top"/>
          </w:tcPr>
          <w:p w14:paraId="44699002">
            <w:pPr>
              <w:spacing w:line="392" w:lineRule="auto"/>
              <w:rPr>
                <w:rFonts w:ascii="Arial" w:hAnsi="Calibri" w:eastAsia="宋体" w:cs="Times New Roman"/>
                <w:sz w:val="21"/>
              </w:rPr>
            </w:pPr>
          </w:p>
          <w:p w14:paraId="6B5F7993">
            <w:pPr>
              <w:widowControl w:val="0"/>
              <w:spacing w:before="78" w:line="529" w:lineRule="exact"/>
              <w:ind w:left="174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kern w:val="2"/>
                <w:position w:val="22"/>
                <w:sz w:val="24"/>
                <w:szCs w:val="24"/>
                <w:lang w:val="en-US" w:eastAsia="en-US" w:bidi="ar-SA"/>
              </w:rPr>
              <w:t>委托</w:t>
            </w:r>
          </w:p>
          <w:p w14:paraId="044320B3">
            <w:pPr>
              <w:widowControl w:val="0"/>
              <w:spacing w:line="220" w:lineRule="auto"/>
              <w:ind w:left="174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kern w:val="2"/>
                <w:sz w:val="24"/>
                <w:szCs w:val="24"/>
                <w:lang w:val="en-US" w:eastAsia="en-US" w:bidi="ar-SA"/>
              </w:rPr>
              <w:t>招标</w:t>
            </w:r>
          </w:p>
        </w:tc>
        <w:tc>
          <w:tcPr>
            <w:tcW w:w="567" w:type="pct"/>
            <w:vAlign w:val="top"/>
          </w:tcPr>
          <w:p w14:paraId="0B486545">
            <w:pPr>
              <w:spacing w:line="391" w:lineRule="auto"/>
              <w:rPr>
                <w:rFonts w:ascii="Arial" w:hAnsi="Calibri" w:eastAsia="宋体" w:cs="Times New Roman"/>
                <w:sz w:val="21"/>
              </w:rPr>
            </w:pPr>
          </w:p>
          <w:p w14:paraId="5F8E800A">
            <w:pPr>
              <w:widowControl w:val="0"/>
              <w:spacing w:before="78" w:line="530" w:lineRule="exact"/>
              <w:ind w:left="175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2"/>
                <w:kern w:val="2"/>
                <w:position w:val="22"/>
                <w:sz w:val="24"/>
                <w:szCs w:val="24"/>
                <w:lang w:val="en-US" w:eastAsia="en-US" w:bidi="ar-SA"/>
              </w:rPr>
              <w:t>自行</w:t>
            </w:r>
          </w:p>
          <w:p w14:paraId="77C57409">
            <w:pPr>
              <w:widowControl w:val="0"/>
              <w:spacing w:line="220" w:lineRule="auto"/>
              <w:ind w:left="175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kern w:val="2"/>
                <w:sz w:val="24"/>
                <w:szCs w:val="24"/>
                <w:lang w:val="en-US" w:eastAsia="en-US" w:bidi="ar-SA"/>
              </w:rPr>
              <w:t>招标</w:t>
            </w:r>
          </w:p>
        </w:tc>
        <w:tc>
          <w:tcPr>
            <w:tcW w:w="493" w:type="pct"/>
            <w:vAlign w:val="top"/>
          </w:tcPr>
          <w:p w14:paraId="226DECC1">
            <w:pPr>
              <w:spacing w:line="402" w:lineRule="auto"/>
              <w:rPr>
                <w:rFonts w:ascii="Arial" w:hAnsi="Calibri" w:eastAsia="宋体" w:cs="Times New Roman"/>
                <w:sz w:val="21"/>
              </w:rPr>
            </w:pPr>
          </w:p>
          <w:p w14:paraId="5594A109">
            <w:pPr>
              <w:widowControl w:val="0"/>
              <w:spacing w:before="78" w:line="519" w:lineRule="exact"/>
              <w:ind w:left="176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kern w:val="2"/>
                <w:position w:val="21"/>
                <w:sz w:val="24"/>
                <w:szCs w:val="24"/>
                <w:lang w:val="en-US" w:eastAsia="en-US" w:bidi="ar-SA"/>
              </w:rPr>
              <w:t>公开</w:t>
            </w:r>
          </w:p>
          <w:p w14:paraId="7BB44565">
            <w:pPr>
              <w:widowControl w:val="0"/>
              <w:spacing w:line="220" w:lineRule="auto"/>
              <w:ind w:left="176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kern w:val="2"/>
                <w:sz w:val="24"/>
                <w:szCs w:val="24"/>
                <w:lang w:val="en-US" w:eastAsia="en-US" w:bidi="ar-SA"/>
              </w:rPr>
              <w:t>招标</w:t>
            </w:r>
          </w:p>
        </w:tc>
        <w:tc>
          <w:tcPr>
            <w:tcW w:w="475" w:type="pct"/>
            <w:vAlign w:val="top"/>
          </w:tcPr>
          <w:p w14:paraId="2C12AB67">
            <w:pPr>
              <w:spacing w:line="401" w:lineRule="auto"/>
              <w:rPr>
                <w:rFonts w:ascii="Arial" w:hAnsi="Calibri" w:eastAsia="宋体" w:cs="Times New Roman"/>
                <w:sz w:val="21"/>
              </w:rPr>
            </w:pPr>
          </w:p>
          <w:p w14:paraId="6A5EA499">
            <w:pPr>
              <w:widowControl w:val="0"/>
              <w:spacing w:before="78" w:line="520" w:lineRule="exact"/>
              <w:ind w:left="177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kern w:val="2"/>
                <w:position w:val="21"/>
                <w:sz w:val="24"/>
                <w:szCs w:val="24"/>
                <w:lang w:val="en-US" w:eastAsia="en-US" w:bidi="ar-SA"/>
              </w:rPr>
              <w:t>邀请</w:t>
            </w:r>
          </w:p>
          <w:p w14:paraId="692AC6E4">
            <w:pPr>
              <w:widowControl w:val="0"/>
              <w:spacing w:line="220" w:lineRule="auto"/>
              <w:ind w:left="177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kern w:val="2"/>
                <w:sz w:val="24"/>
                <w:szCs w:val="24"/>
                <w:lang w:val="en-US" w:eastAsia="en-US" w:bidi="ar-SA"/>
              </w:rPr>
              <w:t>招标</w:t>
            </w:r>
          </w:p>
        </w:tc>
        <w:tc>
          <w:tcPr>
            <w:tcW w:w="505" w:type="pct"/>
            <w:vMerge w:val="continue"/>
            <w:tcBorders>
              <w:top w:val="nil"/>
            </w:tcBorders>
            <w:vAlign w:val="top"/>
          </w:tcPr>
          <w:p w14:paraId="467ED54A"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811" w:type="pct"/>
            <w:vMerge w:val="continue"/>
            <w:tcBorders>
              <w:top w:val="nil"/>
            </w:tcBorders>
            <w:vAlign w:val="top"/>
          </w:tcPr>
          <w:p w14:paraId="1BF1C9E4">
            <w:pPr>
              <w:rPr>
                <w:rFonts w:ascii="Arial" w:hAnsi="Calibri" w:eastAsia="宋体" w:cs="Times New Roman"/>
                <w:sz w:val="21"/>
              </w:rPr>
            </w:pPr>
          </w:p>
        </w:tc>
      </w:tr>
      <w:tr w14:paraId="10A36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749" w:type="pct"/>
            <w:vAlign w:val="top"/>
          </w:tcPr>
          <w:p w14:paraId="3511013A">
            <w:pPr>
              <w:spacing w:line="272" w:lineRule="auto"/>
              <w:rPr>
                <w:rFonts w:ascii="Arial" w:hAnsi="Calibri" w:eastAsia="宋体" w:cs="Times New Roman"/>
                <w:sz w:val="21"/>
              </w:rPr>
            </w:pPr>
          </w:p>
          <w:p w14:paraId="199D7A4E">
            <w:pPr>
              <w:widowControl w:val="0"/>
              <w:spacing w:before="78" w:line="219" w:lineRule="auto"/>
              <w:ind w:left="145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kern w:val="2"/>
                <w:sz w:val="24"/>
                <w:szCs w:val="24"/>
                <w:lang w:val="en-US" w:eastAsia="en-US" w:bidi="ar-SA"/>
              </w:rPr>
              <w:t>勘察设计</w:t>
            </w:r>
          </w:p>
        </w:tc>
        <w:tc>
          <w:tcPr>
            <w:tcW w:w="437" w:type="pct"/>
            <w:vAlign w:val="top"/>
          </w:tcPr>
          <w:p w14:paraId="5D1AD9C1">
            <w:pPr>
              <w:widowControl w:val="0"/>
              <w:spacing w:before="302" w:line="220" w:lineRule="auto"/>
              <w:ind w:left="142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kern w:val="2"/>
                <w:sz w:val="24"/>
                <w:szCs w:val="24"/>
                <w:lang w:val="en-US" w:eastAsia="en-US" w:bidi="ar-SA"/>
              </w:rPr>
              <w:t>核准</w:t>
            </w:r>
          </w:p>
        </w:tc>
        <w:tc>
          <w:tcPr>
            <w:tcW w:w="457" w:type="pct"/>
            <w:vAlign w:val="top"/>
          </w:tcPr>
          <w:p w14:paraId="46C1245D"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502" w:type="pct"/>
            <w:vAlign w:val="top"/>
          </w:tcPr>
          <w:p w14:paraId="43CE8C22">
            <w:pPr>
              <w:spacing w:line="253" w:lineRule="auto"/>
              <w:rPr>
                <w:rFonts w:ascii="Arial" w:hAnsi="Calibri" w:eastAsia="宋体" w:cs="Times New Roman"/>
                <w:sz w:val="21"/>
              </w:rPr>
            </w:pPr>
          </w:p>
          <w:p w14:paraId="3F4A2EBC">
            <w:pPr>
              <w:widowControl w:val="0"/>
              <w:spacing w:before="78" w:line="220" w:lineRule="auto"/>
              <w:ind w:left="174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kern w:val="2"/>
                <w:sz w:val="24"/>
                <w:szCs w:val="24"/>
                <w:lang w:val="en-US" w:eastAsia="en-US" w:bidi="ar-SA"/>
              </w:rPr>
              <w:t>核准</w:t>
            </w:r>
          </w:p>
        </w:tc>
        <w:tc>
          <w:tcPr>
            <w:tcW w:w="567" w:type="pct"/>
            <w:vAlign w:val="top"/>
          </w:tcPr>
          <w:p w14:paraId="7685831C"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493" w:type="pct"/>
            <w:vAlign w:val="top"/>
          </w:tcPr>
          <w:p w14:paraId="2334A1BD">
            <w:pPr>
              <w:spacing w:line="253" w:lineRule="auto"/>
              <w:rPr>
                <w:rFonts w:ascii="Arial" w:hAnsi="Calibri" w:eastAsia="宋体" w:cs="Times New Roman"/>
                <w:sz w:val="21"/>
              </w:rPr>
            </w:pPr>
          </w:p>
          <w:p w14:paraId="5CEB94BE">
            <w:pPr>
              <w:widowControl w:val="0"/>
              <w:spacing w:before="78" w:line="220" w:lineRule="auto"/>
              <w:ind w:left="176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kern w:val="2"/>
                <w:sz w:val="24"/>
                <w:szCs w:val="24"/>
                <w:lang w:val="en-US" w:eastAsia="en-US" w:bidi="ar-SA"/>
              </w:rPr>
              <w:t>核准</w:t>
            </w:r>
          </w:p>
        </w:tc>
        <w:tc>
          <w:tcPr>
            <w:tcW w:w="475" w:type="pct"/>
            <w:vAlign w:val="top"/>
          </w:tcPr>
          <w:p w14:paraId="58B4B35B"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505" w:type="pct"/>
            <w:vAlign w:val="top"/>
          </w:tcPr>
          <w:p w14:paraId="512E085A"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811" w:type="pct"/>
            <w:vAlign w:val="top"/>
          </w:tcPr>
          <w:p w14:paraId="4B902686">
            <w:pPr>
              <w:spacing w:line="244" w:lineRule="auto"/>
              <w:jc w:val="center"/>
              <w:rPr>
                <w:rFonts w:ascii="Arial" w:hAnsi="Calibri" w:eastAsia="宋体" w:cs="Times New Roman"/>
                <w:sz w:val="21"/>
                <w:highlight w:val="none"/>
              </w:rPr>
            </w:pPr>
          </w:p>
          <w:p w14:paraId="252DEB6B">
            <w:pPr>
              <w:widowControl w:val="0"/>
              <w:spacing w:before="78" w:line="183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  <w:t>99.76</w:t>
            </w:r>
          </w:p>
        </w:tc>
      </w:tr>
      <w:tr w14:paraId="4D27C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749" w:type="pct"/>
            <w:vAlign w:val="top"/>
          </w:tcPr>
          <w:p w14:paraId="4C0F61EC">
            <w:pPr>
              <w:spacing w:line="257" w:lineRule="auto"/>
              <w:rPr>
                <w:rFonts w:ascii="Arial" w:hAnsi="Calibri" w:eastAsia="宋体" w:cs="Times New Roman"/>
                <w:sz w:val="21"/>
              </w:rPr>
            </w:pPr>
          </w:p>
          <w:p w14:paraId="49AAF45C">
            <w:pPr>
              <w:widowControl w:val="0"/>
              <w:spacing w:before="78" w:line="222" w:lineRule="auto"/>
              <w:ind w:left="385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6"/>
                <w:kern w:val="2"/>
                <w:sz w:val="24"/>
                <w:szCs w:val="24"/>
                <w:lang w:val="en-US" w:eastAsia="en-US" w:bidi="ar-SA"/>
              </w:rPr>
              <w:t>施工</w:t>
            </w:r>
          </w:p>
        </w:tc>
        <w:tc>
          <w:tcPr>
            <w:tcW w:w="437" w:type="pct"/>
            <w:vAlign w:val="top"/>
          </w:tcPr>
          <w:p w14:paraId="7FC9F97B">
            <w:pPr>
              <w:spacing w:line="254" w:lineRule="auto"/>
              <w:rPr>
                <w:rFonts w:ascii="Arial" w:hAnsi="Calibri" w:eastAsia="宋体" w:cs="Times New Roman"/>
                <w:sz w:val="21"/>
              </w:rPr>
            </w:pPr>
          </w:p>
          <w:p w14:paraId="70D0D82F">
            <w:pPr>
              <w:widowControl w:val="0"/>
              <w:spacing w:before="78" w:line="220" w:lineRule="auto"/>
              <w:ind w:left="142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kern w:val="2"/>
                <w:sz w:val="24"/>
                <w:szCs w:val="24"/>
                <w:lang w:val="en-US" w:eastAsia="en-US" w:bidi="ar-SA"/>
              </w:rPr>
              <w:t>核准</w:t>
            </w:r>
          </w:p>
        </w:tc>
        <w:tc>
          <w:tcPr>
            <w:tcW w:w="457" w:type="pct"/>
            <w:vAlign w:val="top"/>
          </w:tcPr>
          <w:p w14:paraId="17A67049"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502" w:type="pct"/>
            <w:vAlign w:val="top"/>
          </w:tcPr>
          <w:p w14:paraId="612674D0">
            <w:pPr>
              <w:spacing w:line="254" w:lineRule="auto"/>
              <w:rPr>
                <w:rFonts w:ascii="Arial" w:hAnsi="Calibri" w:eastAsia="宋体" w:cs="Times New Roman"/>
                <w:sz w:val="21"/>
              </w:rPr>
            </w:pPr>
          </w:p>
          <w:p w14:paraId="0483FB56">
            <w:pPr>
              <w:widowControl w:val="0"/>
              <w:spacing w:before="78" w:line="220" w:lineRule="auto"/>
              <w:ind w:left="174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kern w:val="2"/>
                <w:sz w:val="24"/>
                <w:szCs w:val="24"/>
                <w:lang w:val="en-US" w:eastAsia="en-US" w:bidi="ar-SA"/>
              </w:rPr>
              <w:t>核准</w:t>
            </w:r>
          </w:p>
        </w:tc>
        <w:tc>
          <w:tcPr>
            <w:tcW w:w="567" w:type="pct"/>
            <w:vAlign w:val="top"/>
          </w:tcPr>
          <w:p w14:paraId="3745180D"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493" w:type="pct"/>
            <w:vAlign w:val="top"/>
          </w:tcPr>
          <w:p w14:paraId="55AE7F17">
            <w:pPr>
              <w:spacing w:line="254" w:lineRule="auto"/>
              <w:rPr>
                <w:rFonts w:ascii="Arial" w:hAnsi="Calibri" w:eastAsia="宋体" w:cs="Times New Roman"/>
                <w:sz w:val="21"/>
              </w:rPr>
            </w:pPr>
          </w:p>
          <w:p w14:paraId="31BD4B60">
            <w:pPr>
              <w:widowControl w:val="0"/>
              <w:spacing w:before="78" w:line="220" w:lineRule="auto"/>
              <w:ind w:left="176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kern w:val="2"/>
                <w:sz w:val="24"/>
                <w:szCs w:val="24"/>
                <w:lang w:val="en-US" w:eastAsia="en-US" w:bidi="ar-SA"/>
              </w:rPr>
              <w:t>核准</w:t>
            </w:r>
          </w:p>
        </w:tc>
        <w:tc>
          <w:tcPr>
            <w:tcW w:w="475" w:type="pct"/>
            <w:vAlign w:val="top"/>
          </w:tcPr>
          <w:p w14:paraId="0AA529A0"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505" w:type="pct"/>
            <w:vAlign w:val="top"/>
          </w:tcPr>
          <w:p w14:paraId="70570CDE"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811" w:type="pct"/>
            <w:vAlign w:val="top"/>
          </w:tcPr>
          <w:p w14:paraId="35BE4F26">
            <w:pPr>
              <w:spacing w:line="243" w:lineRule="auto"/>
              <w:jc w:val="center"/>
              <w:rPr>
                <w:rFonts w:ascii="Arial" w:hAnsi="Calibri" w:eastAsia="宋体" w:cs="Times New Roman"/>
                <w:sz w:val="21"/>
                <w:highlight w:val="none"/>
              </w:rPr>
            </w:pPr>
          </w:p>
          <w:p w14:paraId="0CCEF620">
            <w:pPr>
              <w:widowControl w:val="0"/>
              <w:spacing w:before="78" w:line="184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</w:rPr>
              <w:t>532.47</w:t>
            </w:r>
          </w:p>
        </w:tc>
      </w:tr>
      <w:tr w14:paraId="57782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749" w:type="pct"/>
            <w:vAlign w:val="top"/>
          </w:tcPr>
          <w:p w14:paraId="48D0B150">
            <w:pPr>
              <w:spacing w:line="275" w:lineRule="auto"/>
              <w:rPr>
                <w:rFonts w:ascii="Arial" w:hAnsi="Calibri" w:eastAsia="宋体" w:cs="Times New Roman"/>
                <w:sz w:val="21"/>
              </w:rPr>
            </w:pPr>
          </w:p>
          <w:p w14:paraId="516ED443">
            <w:pPr>
              <w:widowControl w:val="0"/>
              <w:spacing w:before="78" w:line="228" w:lineRule="auto"/>
              <w:ind w:left="385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kern w:val="2"/>
                <w:sz w:val="24"/>
                <w:szCs w:val="24"/>
                <w:lang w:val="en-US" w:eastAsia="en-US" w:bidi="ar-SA"/>
              </w:rPr>
              <w:t>监理</w:t>
            </w:r>
          </w:p>
        </w:tc>
        <w:tc>
          <w:tcPr>
            <w:tcW w:w="437" w:type="pct"/>
            <w:vAlign w:val="top"/>
          </w:tcPr>
          <w:p w14:paraId="0231F391">
            <w:pPr>
              <w:spacing w:line="255" w:lineRule="auto"/>
              <w:rPr>
                <w:rFonts w:ascii="Arial" w:hAnsi="Calibri" w:eastAsia="宋体" w:cs="Times New Roman"/>
                <w:sz w:val="21"/>
              </w:rPr>
            </w:pPr>
          </w:p>
          <w:p w14:paraId="1B163683">
            <w:pPr>
              <w:widowControl w:val="0"/>
              <w:spacing w:before="78" w:line="220" w:lineRule="auto"/>
              <w:ind w:left="142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kern w:val="2"/>
                <w:sz w:val="24"/>
                <w:szCs w:val="24"/>
                <w:lang w:val="en-US" w:eastAsia="en-US" w:bidi="ar-SA"/>
              </w:rPr>
              <w:t>核准</w:t>
            </w:r>
          </w:p>
        </w:tc>
        <w:tc>
          <w:tcPr>
            <w:tcW w:w="457" w:type="pct"/>
            <w:vAlign w:val="top"/>
          </w:tcPr>
          <w:p w14:paraId="066349E7"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502" w:type="pct"/>
            <w:vAlign w:val="top"/>
          </w:tcPr>
          <w:p w14:paraId="40CF1D1E">
            <w:pPr>
              <w:spacing w:line="264" w:lineRule="auto"/>
              <w:rPr>
                <w:rFonts w:ascii="Arial" w:hAnsi="Calibri" w:eastAsia="宋体" w:cs="Times New Roman"/>
                <w:sz w:val="21"/>
              </w:rPr>
            </w:pPr>
          </w:p>
          <w:p w14:paraId="369BF0C5">
            <w:pPr>
              <w:widowControl w:val="0"/>
              <w:spacing w:before="78" w:line="220" w:lineRule="auto"/>
              <w:ind w:left="174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kern w:val="2"/>
                <w:sz w:val="24"/>
                <w:szCs w:val="24"/>
                <w:lang w:val="en-US" w:eastAsia="en-US" w:bidi="ar-SA"/>
              </w:rPr>
              <w:t>核准</w:t>
            </w:r>
          </w:p>
        </w:tc>
        <w:tc>
          <w:tcPr>
            <w:tcW w:w="567" w:type="pct"/>
            <w:vAlign w:val="top"/>
          </w:tcPr>
          <w:p w14:paraId="788D88D6"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493" w:type="pct"/>
            <w:vAlign w:val="top"/>
          </w:tcPr>
          <w:p w14:paraId="777366AD">
            <w:pPr>
              <w:spacing w:line="264" w:lineRule="auto"/>
              <w:rPr>
                <w:rFonts w:ascii="Arial" w:hAnsi="Calibri" w:eastAsia="宋体" w:cs="Times New Roman"/>
                <w:sz w:val="21"/>
              </w:rPr>
            </w:pPr>
          </w:p>
          <w:p w14:paraId="6C88C5D5">
            <w:pPr>
              <w:widowControl w:val="0"/>
              <w:spacing w:before="78" w:line="220" w:lineRule="auto"/>
              <w:ind w:left="176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kern w:val="2"/>
                <w:sz w:val="24"/>
                <w:szCs w:val="24"/>
                <w:lang w:val="en-US" w:eastAsia="en-US" w:bidi="ar-SA"/>
              </w:rPr>
              <w:t>核准</w:t>
            </w:r>
          </w:p>
        </w:tc>
        <w:tc>
          <w:tcPr>
            <w:tcW w:w="475" w:type="pct"/>
            <w:vAlign w:val="top"/>
          </w:tcPr>
          <w:p w14:paraId="684B0E9D"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505" w:type="pct"/>
            <w:vAlign w:val="top"/>
          </w:tcPr>
          <w:p w14:paraId="28AFCEEC"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811" w:type="pct"/>
            <w:vAlign w:val="top"/>
          </w:tcPr>
          <w:p w14:paraId="0DED3AD7">
            <w:pPr>
              <w:spacing w:line="246" w:lineRule="auto"/>
              <w:jc w:val="center"/>
              <w:rPr>
                <w:rFonts w:ascii="Arial" w:hAnsi="Calibri" w:eastAsia="宋体" w:cs="Times New Roman"/>
                <w:sz w:val="21"/>
                <w:highlight w:val="none"/>
              </w:rPr>
            </w:pPr>
          </w:p>
          <w:p w14:paraId="5404AB68">
            <w:pPr>
              <w:widowControl w:val="0"/>
              <w:spacing w:before="78" w:line="183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  <w:t>34.69</w:t>
            </w:r>
          </w:p>
        </w:tc>
      </w:tr>
      <w:tr w14:paraId="3F132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749" w:type="pct"/>
            <w:vAlign w:val="top"/>
          </w:tcPr>
          <w:p w14:paraId="2173BC5E">
            <w:pPr>
              <w:spacing w:line="265" w:lineRule="auto"/>
              <w:rPr>
                <w:rFonts w:ascii="Arial" w:hAnsi="Calibri" w:eastAsia="宋体" w:cs="Times New Roman"/>
                <w:sz w:val="21"/>
              </w:rPr>
            </w:pPr>
          </w:p>
          <w:p w14:paraId="445E1EC5">
            <w:pPr>
              <w:widowControl w:val="0"/>
              <w:spacing w:before="78" w:line="519" w:lineRule="exact"/>
              <w:ind w:left="145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2"/>
                <w:kern w:val="2"/>
                <w:position w:val="21"/>
                <w:sz w:val="24"/>
                <w:szCs w:val="24"/>
                <w:lang w:val="en-US" w:eastAsia="en-US" w:bidi="ar-SA"/>
              </w:rPr>
              <w:t>设备及装</w:t>
            </w:r>
          </w:p>
          <w:p w14:paraId="403648E9">
            <w:pPr>
              <w:widowControl w:val="0"/>
              <w:spacing w:line="218" w:lineRule="auto"/>
              <w:ind w:left="145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kern w:val="2"/>
                <w:sz w:val="24"/>
                <w:szCs w:val="24"/>
                <w:lang w:val="en-US" w:eastAsia="en-US" w:bidi="ar-SA"/>
              </w:rPr>
              <w:t>置性材料</w:t>
            </w:r>
          </w:p>
        </w:tc>
        <w:tc>
          <w:tcPr>
            <w:tcW w:w="437" w:type="pct"/>
            <w:vAlign w:val="top"/>
          </w:tcPr>
          <w:p w14:paraId="49EA0E4D">
            <w:pPr>
              <w:spacing w:line="444" w:lineRule="auto"/>
              <w:rPr>
                <w:rFonts w:ascii="Arial" w:hAnsi="Calibri" w:eastAsia="宋体" w:cs="Times New Roman"/>
                <w:sz w:val="21"/>
              </w:rPr>
            </w:pPr>
          </w:p>
          <w:p w14:paraId="56D1B3DD">
            <w:pPr>
              <w:widowControl w:val="0"/>
              <w:spacing w:before="78" w:line="220" w:lineRule="auto"/>
              <w:ind w:left="142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kern w:val="2"/>
                <w:sz w:val="24"/>
                <w:szCs w:val="24"/>
                <w:lang w:val="en-US" w:eastAsia="en-US" w:bidi="ar-SA"/>
              </w:rPr>
              <w:t>核准</w:t>
            </w:r>
          </w:p>
        </w:tc>
        <w:tc>
          <w:tcPr>
            <w:tcW w:w="457" w:type="pct"/>
            <w:vAlign w:val="top"/>
          </w:tcPr>
          <w:p w14:paraId="116CB310"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502" w:type="pct"/>
            <w:vAlign w:val="top"/>
          </w:tcPr>
          <w:p w14:paraId="0199B159">
            <w:pPr>
              <w:spacing w:line="444" w:lineRule="auto"/>
              <w:rPr>
                <w:rFonts w:ascii="Arial" w:hAnsi="Calibri" w:eastAsia="宋体" w:cs="Times New Roman"/>
                <w:sz w:val="21"/>
              </w:rPr>
            </w:pPr>
          </w:p>
          <w:p w14:paraId="4485B40F">
            <w:pPr>
              <w:widowControl w:val="0"/>
              <w:spacing w:before="78" w:line="220" w:lineRule="auto"/>
              <w:ind w:left="174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kern w:val="2"/>
                <w:sz w:val="24"/>
                <w:szCs w:val="24"/>
                <w:lang w:val="en-US" w:eastAsia="en-US" w:bidi="ar-SA"/>
              </w:rPr>
              <w:t>核准</w:t>
            </w:r>
          </w:p>
        </w:tc>
        <w:tc>
          <w:tcPr>
            <w:tcW w:w="567" w:type="pct"/>
            <w:vAlign w:val="top"/>
          </w:tcPr>
          <w:p w14:paraId="5318A525"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493" w:type="pct"/>
            <w:vAlign w:val="top"/>
          </w:tcPr>
          <w:p w14:paraId="7C9C69BA">
            <w:pPr>
              <w:spacing w:line="444" w:lineRule="auto"/>
              <w:rPr>
                <w:rFonts w:ascii="Arial" w:hAnsi="Calibri" w:eastAsia="宋体" w:cs="Times New Roman"/>
                <w:sz w:val="21"/>
              </w:rPr>
            </w:pPr>
          </w:p>
          <w:p w14:paraId="69B8CB46">
            <w:pPr>
              <w:widowControl w:val="0"/>
              <w:spacing w:before="78" w:line="220" w:lineRule="auto"/>
              <w:ind w:left="176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kern w:val="2"/>
                <w:sz w:val="24"/>
                <w:szCs w:val="24"/>
                <w:lang w:val="en-US" w:eastAsia="en-US" w:bidi="ar-SA"/>
              </w:rPr>
              <w:t>核准</w:t>
            </w:r>
          </w:p>
        </w:tc>
        <w:tc>
          <w:tcPr>
            <w:tcW w:w="475" w:type="pct"/>
            <w:vAlign w:val="top"/>
          </w:tcPr>
          <w:p w14:paraId="265F66AA"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505" w:type="pct"/>
            <w:vAlign w:val="top"/>
          </w:tcPr>
          <w:p w14:paraId="5BDE9950"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811" w:type="pct"/>
            <w:vAlign w:val="top"/>
          </w:tcPr>
          <w:p w14:paraId="54B7D523">
            <w:pPr>
              <w:spacing w:line="252" w:lineRule="auto"/>
              <w:jc w:val="center"/>
              <w:rPr>
                <w:rFonts w:ascii="Arial" w:hAnsi="Calibri" w:eastAsia="宋体" w:cs="Times New Roman"/>
                <w:sz w:val="21"/>
                <w:highlight w:val="none"/>
              </w:rPr>
            </w:pPr>
          </w:p>
          <w:p w14:paraId="64E66DF2">
            <w:pPr>
              <w:spacing w:line="252" w:lineRule="auto"/>
              <w:jc w:val="center"/>
              <w:rPr>
                <w:rFonts w:ascii="Arial" w:hAnsi="Calibri" w:eastAsia="宋体" w:cs="Times New Roman"/>
                <w:sz w:val="21"/>
                <w:highlight w:val="none"/>
              </w:rPr>
            </w:pPr>
          </w:p>
          <w:p w14:paraId="39C0DE45">
            <w:pPr>
              <w:widowControl w:val="0"/>
              <w:spacing w:before="78" w:line="184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highlight w:val="none"/>
                <w:lang w:val="en-US" w:eastAsia="zh-CN" w:bidi="ar-SA"/>
              </w:rPr>
              <w:t>1566.36</w:t>
            </w:r>
          </w:p>
        </w:tc>
      </w:tr>
      <w:tr w14:paraId="21571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49" w:type="pct"/>
            <w:vAlign w:val="top"/>
          </w:tcPr>
          <w:p w14:paraId="6E692B93">
            <w:pPr>
              <w:spacing w:line="276" w:lineRule="auto"/>
              <w:rPr>
                <w:rFonts w:ascii="Arial" w:hAnsi="Calibri" w:eastAsia="宋体" w:cs="Times New Roman"/>
                <w:sz w:val="21"/>
              </w:rPr>
            </w:pPr>
          </w:p>
          <w:p w14:paraId="743EDDB7">
            <w:pPr>
              <w:widowControl w:val="0"/>
              <w:spacing w:before="78" w:line="220" w:lineRule="auto"/>
              <w:ind w:left="385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kern w:val="2"/>
                <w:sz w:val="24"/>
                <w:szCs w:val="24"/>
                <w:lang w:val="en-US" w:eastAsia="en-US" w:bidi="ar-SA"/>
              </w:rPr>
              <w:t>其他</w:t>
            </w:r>
          </w:p>
        </w:tc>
        <w:tc>
          <w:tcPr>
            <w:tcW w:w="437" w:type="pct"/>
            <w:vAlign w:val="top"/>
          </w:tcPr>
          <w:p w14:paraId="6E3E1E27"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457" w:type="pct"/>
            <w:vAlign w:val="top"/>
          </w:tcPr>
          <w:p w14:paraId="5C885715"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502" w:type="pct"/>
            <w:vAlign w:val="top"/>
          </w:tcPr>
          <w:p w14:paraId="4D37A0EB"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567" w:type="pct"/>
            <w:vAlign w:val="top"/>
          </w:tcPr>
          <w:p w14:paraId="27B0F81E"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493" w:type="pct"/>
            <w:vAlign w:val="top"/>
          </w:tcPr>
          <w:p w14:paraId="404C7E67"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475" w:type="pct"/>
            <w:vAlign w:val="top"/>
          </w:tcPr>
          <w:p w14:paraId="43F9D319"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505" w:type="pct"/>
            <w:vAlign w:val="top"/>
          </w:tcPr>
          <w:p w14:paraId="63002F20">
            <w:pPr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811" w:type="pct"/>
            <w:vAlign w:val="top"/>
          </w:tcPr>
          <w:p w14:paraId="424C9C9B">
            <w:pPr>
              <w:rPr>
                <w:rFonts w:ascii="Arial" w:hAnsi="Calibri" w:eastAsia="宋体" w:cs="Times New Roman"/>
                <w:sz w:val="21"/>
              </w:rPr>
            </w:pPr>
          </w:p>
        </w:tc>
      </w:tr>
      <w:tr w14:paraId="2E876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146" w:type="pct"/>
            <w:gridSpan w:val="4"/>
            <w:vAlign w:val="top"/>
          </w:tcPr>
          <w:p w14:paraId="55637A00">
            <w:pPr>
              <w:spacing w:line="434" w:lineRule="auto"/>
              <w:rPr>
                <w:rFonts w:ascii="Arial" w:hAnsi="Calibri" w:eastAsia="宋体" w:cs="Times New Roman"/>
                <w:sz w:val="21"/>
              </w:rPr>
            </w:pPr>
          </w:p>
          <w:p w14:paraId="4ABFB1F2">
            <w:pPr>
              <w:widowControl w:val="0"/>
              <w:spacing w:before="78" w:line="218" w:lineRule="auto"/>
              <w:ind w:left="905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"/>
                <w:kern w:val="2"/>
                <w:sz w:val="24"/>
                <w:szCs w:val="24"/>
                <w:lang w:val="en-US" w:eastAsia="en-US" w:bidi="ar-SA"/>
              </w:rPr>
              <w:t>招标公告发布媒介</w:t>
            </w:r>
          </w:p>
        </w:tc>
        <w:tc>
          <w:tcPr>
            <w:tcW w:w="2853" w:type="pct"/>
            <w:gridSpan w:val="5"/>
            <w:vAlign w:val="top"/>
          </w:tcPr>
          <w:p w14:paraId="4D9EFF68">
            <w:pPr>
              <w:spacing w:line="256" w:lineRule="auto"/>
              <w:rPr>
                <w:rFonts w:ascii="Arial" w:hAnsi="Calibri" w:eastAsia="宋体" w:cs="Times New Roman"/>
                <w:sz w:val="21"/>
              </w:rPr>
            </w:pPr>
          </w:p>
          <w:p w14:paraId="15E5EEBA">
            <w:pPr>
              <w:widowControl w:val="0"/>
              <w:spacing w:before="78" w:line="541" w:lineRule="exact"/>
              <w:ind w:left="34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kern w:val="2"/>
                <w:position w:val="23"/>
                <w:sz w:val="24"/>
                <w:szCs w:val="24"/>
                <w:lang w:val="en-US" w:eastAsia="en-US" w:bidi="ar-SA"/>
              </w:rPr>
              <w:t>中国采购与招标网，河南招标采购综合网或</w:t>
            </w:r>
          </w:p>
          <w:p w14:paraId="139DA39C">
            <w:pPr>
              <w:widowControl w:val="0"/>
              <w:spacing w:line="219" w:lineRule="auto"/>
              <w:ind w:left="1835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kern w:val="2"/>
                <w:sz w:val="24"/>
                <w:szCs w:val="24"/>
                <w:lang w:val="en-US" w:eastAsia="en-US" w:bidi="ar-SA"/>
              </w:rPr>
              <w:t>河南日报</w:t>
            </w:r>
          </w:p>
        </w:tc>
      </w:tr>
      <w:tr w14:paraId="54708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2146" w:type="pct"/>
            <w:gridSpan w:val="4"/>
            <w:vAlign w:val="top"/>
          </w:tcPr>
          <w:p w14:paraId="2C51ACD9">
            <w:pPr>
              <w:spacing w:line="266" w:lineRule="auto"/>
              <w:rPr>
                <w:rFonts w:ascii="Arial" w:hAnsi="Calibri" w:eastAsia="宋体" w:cs="Times New Roman"/>
                <w:sz w:val="21"/>
              </w:rPr>
            </w:pPr>
          </w:p>
          <w:p w14:paraId="57AF9464">
            <w:pPr>
              <w:widowControl w:val="0"/>
              <w:spacing w:before="78" w:line="219" w:lineRule="auto"/>
              <w:ind w:left="245"/>
              <w:jc w:val="left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kern w:val="2"/>
                <w:sz w:val="24"/>
                <w:szCs w:val="24"/>
                <w:lang w:val="en-US" w:eastAsia="en-US" w:bidi="ar-SA"/>
              </w:rPr>
              <w:t>招标代理机构名称(委托招标方</w:t>
            </w:r>
          </w:p>
          <w:p w14:paraId="2AA3E671">
            <w:pPr>
              <w:widowControl w:val="0"/>
              <w:spacing w:before="238" w:line="221" w:lineRule="auto"/>
              <w:ind w:left="1685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8"/>
                <w:kern w:val="2"/>
                <w:sz w:val="24"/>
                <w:szCs w:val="24"/>
                <w:lang w:val="en-US" w:eastAsia="en-US" w:bidi="ar-SA"/>
              </w:rPr>
              <w:t>式</w:t>
            </w:r>
            <w:r>
              <w:rPr>
                <w:rFonts w:ascii="宋体" w:hAnsi="宋体" w:eastAsia="宋体" w:cs="宋体"/>
                <w:spacing w:val="-43"/>
                <w:kern w:val="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kern w:val="2"/>
                <w:sz w:val="24"/>
                <w:szCs w:val="24"/>
                <w:lang w:val="en-US" w:eastAsia="en-US" w:bidi="ar-SA"/>
              </w:rPr>
              <w:t>)</w:t>
            </w:r>
          </w:p>
        </w:tc>
        <w:tc>
          <w:tcPr>
            <w:tcW w:w="2853" w:type="pct"/>
            <w:gridSpan w:val="5"/>
            <w:vAlign w:val="top"/>
          </w:tcPr>
          <w:p w14:paraId="4E5EABF6">
            <w:pPr>
              <w:spacing w:line="267" w:lineRule="auto"/>
              <w:rPr>
                <w:rFonts w:ascii="Arial" w:hAnsi="Calibri" w:eastAsia="宋体" w:cs="Times New Roman"/>
                <w:sz w:val="21"/>
              </w:rPr>
            </w:pPr>
          </w:p>
          <w:p w14:paraId="5A89C712">
            <w:pPr>
              <w:widowControl w:val="0"/>
              <w:spacing w:before="78" w:line="523" w:lineRule="exact"/>
              <w:ind w:left="34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position w:val="21"/>
                <w:sz w:val="24"/>
                <w:szCs w:val="24"/>
                <w:lang w:val="en-US" w:eastAsia="en-US" w:bidi="ar-SA"/>
              </w:rPr>
              <w:t>河南电力物资公司</w:t>
            </w:r>
            <w:r>
              <w:rPr>
                <w:rFonts w:ascii="宋体" w:hAnsi="宋体" w:eastAsia="宋体" w:cs="宋体"/>
                <w:kern w:val="2"/>
                <w:position w:val="21"/>
                <w:sz w:val="24"/>
                <w:szCs w:val="24"/>
                <w:highlight w:val="none"/>
                <w:lang w:val="en-US" w:eastAsia="en-US" w:bidi="ar-SA"/>
              </w:rPr>
              <w:t>、河南</w:t>
            </w:r>
            <w:r>
              <w:rPr>
                <w:rFonts w:hint="eastAsia" w:ascii="宋体" w:hAnsi="宋体" w:eastAsia="宋体" w:cs="宋体"/>
                <w:kern w:val="2"/>
                <w:position w:val="21"/>
                <w:sz w:val="24"/>
                <w:szCs w:val="24"/>
                <w:highlight w:val="none"/>
                <w:lang w:val="en-US" w:eastAsia="zh-CN" w:bidi="ar-SA"/>
              </w:rPr>
              <w:t>立新监理咨询有限公司</w:t>
            </w:r>
          </w:p>
          <w:p w14:paraId="1659B24A">
            <w:pPr>
              <w:widowControl w:val="0"/>
              <w:spacing w:line="221" w:lineRule="auto"/>
              <w:ind w:left="2075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 w14:paraId="50781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000" w:type="pct"/>
            <w:gridSpan w:val="9"/>
            <w:vAlign w:val="center"/>
          </w:tcPr>
          <w:p w14:paraId="08B3FDA4">
            <w:pPr>
              <w:widowControl w:val="0"/>
              <w:spacing w:before="207" w:line="219" w:lineRule="auto"/>
              <w:ind w:left="625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  <w:t>需要说明的问题：其他项包括赔青、施工临时建筑、四通一平等。</w:t>
            </w:r>
          </w:p>
          <w:p w14:paraId="44AF30D0">
            <w:pPr>
              <w:widowControl w:val="0"/>
              <w:spacing w:before="78" w:line="219" w:lineRule="auto"/>
              <w:ind w:left="6415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</w:tbl>
    <w:p w14:paraId="28CC83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C2FF0"/>
    <w:rsid w:val="6FEC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2025-03-31T02:23:00Z</dcterms:created>
  <dc:creator>Administrator</dc:creator>
  <cp:lastModifiedBy>Administrator</cp:lastModifiedBy>
  <dcterms:modified xsi:type="dcterms:W3CDTF">2025-03-31T02:24:14Z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1217E669041B4E679A23FCA99198C825_11</vt:lpwstr>
  </property>
  <property fmtid="{D5CDD505-2E9C-101B-9397-08002B2CF9AE}" pid="4" name="KSOTemplateDocerSaveRecord">
    <vt:lpwstr>eyJoZGlkIjoiNzkwNjA3Mjg3NTI0NjI0MGI3NzEyZTA1NTk5ZmI3MGEifQ==</vt:lpwstr>
  </property>
</Properties>
</file>