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附件1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本次检验项目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检验依据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粮食加工品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抽检依据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卫生部公告[2011]第4号 卫生部等7部门《关于撤销食品添加剂过氧化苯甲酰、过氧化钙的公告》。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粮食加工品</w:t>
      </w:r>
      <w:r>
        <w:rPr>
          <w:rFonts w:hint="eastAsia" w:ascii="仿宋" w:hAnsi="仿宋" w:eastAsia="仿宋" w:cs="仿宋"/>
          <w:sz w:val="32"/>
          <w:szCs w:val="32"/>
        </w:rPr>
        <w:t>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验</w:t>
      </w:r>
      <w:r>
        <w:rPr>
          <w:rFonts w:hint="eastAsia" w:ascii="仿宋" w:hAnsi="仿宋" w:eastAsia="仿宋" w:cs="仿宋"/>
          <w:sz w:val="32"/>
          <w:szCs w:val="32"/>
        </w:rPr>
        <w:t>项目包括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偶氮甲酰胺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总砷(以As计)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日落黄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柠檬黄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玉米赤霉烯酮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脱氧雪腐镰刀菌烯醇(DON)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苯并[a]芘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赭曲霉毒素A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过氧化苯甲酰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铅(以Pb计)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镉(以Cd计)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黄曲霉毒素B1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食用油、油脂及其制品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抽检依据GB 2716-2018《食品安全国家标准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GB/T 8233-2018《芝麻油》等标准及产品明示标准和指标要求。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食用油、油脂及其制品检验项目包乙基麦芽酚、溶剂残留量、特丁基对苯二酚(TBHQ)、苯并[a]芘、过氧化值、酸价(KOH)、铅(以Pb计)、黄曲霉毒素B1。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调味品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26878-2011《食品安全国家标准 食用盐碘含量》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2721-2015《食品安全国家标准 食用盐》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NY/T 1040-2021《绿色食品 食用盐》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整顿办函[2011]1号《食品中可能违法添加的非食用物质和易滥用的食品添加剂品种名单(第五批)》。</w:t>
      </w:r>
    </w:p>
    <w:p>
      <w:pP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调味品检验</w:t>
      </w:r>
      <w:r>
        <w:rPr>
          <w:rFonts w:hint="eastAsia" w:ascii="仿宋" w:hAnsi="仿宋" w:eastAsia="仿宋" w:cs="仿宋"/>
          <w:sz w:val="32"/>
          <w:szCs w:val="32"/>
        </w:rPr>
        <w:t>项目包括二氧化硫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亚铁氰化钾/亚铁氰化钠(以亚铁氰根计)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可待因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吗啡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安赛蜜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总汞(以Hg计)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总砷(以As计)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氯化钠(以干基计)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氯化钾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氯离子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水分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硫酸根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碘(以I计)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罂粟碱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苏丹红Ⅰ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苏丹红Ⅱ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苏丹红Ⅲ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苏丹红Ⅳ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那可丁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钙(以Ca计)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钡(以Ba计)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镁(以Mg计)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镉(以Cd计)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阿斯巴甜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四、乳制品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抽检依据GB 19302-2010《食品安全国家标准 发酵乳》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25190-2010《食品安全国家标准 灭菌乳》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25191-2010《食品安全国家标准 调制乳》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29921-2021《食品安全国家标准 预包装食品中致病菌限量》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卫生部、工业和信息化部、农业部、工商总局、质检总局公告2011年第10号《关于三聚氰胺在食品中的限量值的公告》。</w:t>
      </w:r>
    </w:p>
    <w:p>
      <w:pP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乳制品检验</w:t>
      </w:r>
      <w:r>
        <w:rPr>
          <w:rFonts w:hint="eastAsia" w:ascii="仿宋" w:hAnsi="仿宋" w:eastAsia="仿宋" w:cs="仿宋"/>
          <w:sz w:val="32"/>
          <w:szCs w:val="32"/>
        </w:rPr>
        <w:t>项目包括三聚氰胺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丙二醇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乳酸菌总数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商业无菌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总固体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沙门氏菌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脂肪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蔗糖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蛋白质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酵母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酸度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金黄色葡萄球菌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非脂乳固体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饮料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19298-2014《食品安全国家标准 包装饮用水》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7101-2022《食品安全国家标准 饮料》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卫生部、工业和信息化部、农业部、工商总局、质检总局公告2011年第10号《关于三聚氰胺在食品中的限量值的公告》等标准及产品明示标准和指标要求。</w:t>
      </w:r>
    </w:p>
    <w:p>
      <w:pP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饮料检验</w:t>
      </w:r>
      <w:r>
        <w:rPr>
          <w:rFonts w:hint="eastAsia" w:ascii="仿宋" w:hAnsi="仿宋" w:eastAsia="仿宋" w:cs="仿宋"/>
          <w:sz w:val="32"/>
          <w:szCs w:val="32"/>
        </w:rPr>
        <w:t>项目包括三氯甲烷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三聚氰胺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亚硝酸盐(以NO₂⁻计)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亮蓝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余氯(游离氯)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咖啡因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安赛蜜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展青霉素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日落黄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柠檬黄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溴酸盐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相同色泽着色剂混合使用时各自用量占其最大使用量的比例之和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耗氧量(以O₂计)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胭脂红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苋菜红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茶多酚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菌落总数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蛋白质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酵母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铜绿假单胞菌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方便食品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抽检依据GB 17400-2015《食品安全国家标准 方便面》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19640-2016《食品安全国家标准 冲调谷物制品》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29921-2021《食品安全国家标准 预包装食品中致病菌限量》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31607-2021《食品安全国家标准 散装即食食品中致病菌限量》等标准及产品明示标准和指标要求。</w:t>
      </w:r>
    </w:p>
    <w:p>
      <w:pP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方便食品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</w:t>
      </w:r>
      <w:r>
        <w:rPr>
          <w:rFonts w:hint="eastAsia" w:ascii="仿宋" w:hAnsi="仿宋" w:eastAsia="仿宋" w:cs="仿宋"/>
          <w:sz w:val="32"/>
          <w:szCs w:val="32"/>
        </w:rPr>
        <w:t>项目包括三氯蔗糖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安赛蜜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日落黄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柠檬黄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水分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沙门氏菌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菌落总数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过氧化值(以脂肪计)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酸价(以脂肪计)(KOH)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金黄色葡萄球菌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黄曲霉毒素B1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饼干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29921-2021《食品安全国家标准 预包装食品中致病菌限量》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31607-2021《食品安全国家标准 散装即食食品中致病菌限量》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7100-2015《食品安全国家标准 饼干》。</w:t>
      </w:r>
    </w:p>
    <w:p>
      <w:pP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饼干检验</w:t>
      </w:r>
      <w:r>
        <w:rPr>
          <w:rFonts w:hint="eastAsia" w:ascii="仿宋" w:hAnsi="仿宋" w:eastAsia="仿宋" w:cs="仿宋"/>
          <w:sz w:val="32"/>
          <w:szCs w:val="32"/>
        </w:rPr>
        <w:t>项目包括二氧化硫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亮蓝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喹啉黄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新红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日落黄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柠檬黄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沙门氏菌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胭脂红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苋菜红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菌落总数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诱惑红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赤藓红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过氧化值(以脂肪计)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酸价(以脂肪计)(KOH)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酸性红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金黄色葡萄球菌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铝的残留量(干样品，以Al计)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靛蓝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罐头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7098-2015《食品安全国家标准 罐头食品》。</w:t>
      </w:r>
    </w:p>
    <w:p>
      <w:pP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罐头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</w:t>
      </w:r>
      <w:r>
        <w:rPr>
          <w:rFonts w:hint="eastAsia" w:ascii="仿宋" w:hAnsi="仿宋" w:eastAsia="仿宋" w:cs="仿宋"/>
          <w:sz w:val="32"/>
          <w:szCs w:val="32"/>
        </w:rPr>
        <w:t>项目包括乙二胺四乙酸二钠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二氧化硫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亮蓝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商业无菌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日落黄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柠檬黄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胭脂红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苋菜红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诱惑红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赤藓红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薯类和膨化食品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抽检依据GB 17401-2014《食品安全国家标准 膨化食品》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GB 29921-2021《食品安全国家标准 预包装食品中致病菌限量》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31607-2021《食品安全国家标准 散装即食食品中致病菌限量》。</w:t>
      </w:r>
    </w:p>
    <w:p>
      <w:pP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薯类和膨化食品检验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水分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沙门氏菌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菌落总数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过氧化值(以脂肪计)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酸价(以脂肪计)(KOH)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金黄色葡萄球菌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黄曲霉毒素B1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糖果制品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17399-2016《食品安全国家标准 糖果》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19299-2015《食品安全国家标准 果冻》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29921-2021《食品安全国家标准 预包装食品中致病菌限量》。</w:t>
      </w:r>
    </w:p>
    <w:p>
      <w:pP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氧化硫、亮蓝、喹啉黄、大肠菌群、山梨酸及其钾盐(以山梨酸计)、新红、日落黄、柠檬黄、沙门氏菌、甜蜜素(以环己基氨基磺酸计)、相同色泽着色剂混合使用时各自用量占其最大使用量的比例之和、糖精钠(以糖精计)、胭脂红、苋菜红、苯甲酸及其钠盐(以苯甲酸计)、菌落总数、诱惑红、赤藓红、酵母、酸性红、铅(以Pb计)、霉菌、靛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酒类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2757-2012《食品安全国家标准 蒸馏酒及其配制酒》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食品中污染物限量》等标准及产品明示标准和指标要求。</w:t>
      </w:r>
    </w:p>
    <w:p>
      <w:pP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酒类检验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三氯蔗糖、二氧化硫、亮蓝、安赛蜜、山梨酸及其钾盐(以山梨酸计)、新红、日落黄、柠檬黄、氰化物(以HCN计)、甜蜜素(以环己基氨基磺酸计)、甲醇、糖精钠(以糖精计)、胭脂红、苋菜红、苯甲酸及其钠盐(以苯甲酸计)、诱惑红、赤藓红、酒精度、酸性红、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蔬菜制品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2714-2015《食品安全国家标准 酱腌菜》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食品中污染物限量》。</w:t>
      </w:r>
    </w:p>
    <w:p>
      <w:pP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蔬菜制品检验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亚硝酸盐(以NaNO₂计)、大肠菌群、安赛蜜、山梨酸及其钾盐(以山梨酸计)、日落黄、柠檬黄、甜蜜素(以环己基氨基磺酸计)、糖精钠(以糖精计)、脱氢乙酸及其钠盐(以脱氢乙酸计)、苯甲酸及其钠盐(以苯甲酸计)、铅(以Pb计)、防腐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水果制品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14884-2016《食品安全国家标准 蜜饯》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食品中污染物限量》。</w:t>
      </w:r>
    </w:p>
    <w:p>
      <w:pP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水果制品检验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二氧化硫、亮蓝、大肠菌群、安赛蜜、山梨酸及其钾盐(以山梨酸计)、日落黄、柠檬黄、甜蜜素(以环己基氨基磺酸计)、相同色泽着色剂混合使用时各自用量占其最大使用量的比例之和、糖精钠(以糖精计)、胭脂红、脱氢乙酸及其钠盐(以脱氢乙酸计)、苋菜红、苯甲酸及其钠盐(以苯甲酸计)、菌落总数、铅(以Pb计)、防腐剂混合使用时各自用量占其最大使用量的比例之和、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十四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、淀粉及淀粉制品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31637-2016《食品安全国家标准 食用淀粉》。</w:t>
      </w:r>
    </w:p>
    <w:p>
      <w:pP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淀粉及淀粉制品检验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氧化硫、亮蓝、喹啉黄、大肠菌群、山梨酸及其钾盐(以山梨酸计)、新红、日落黄、柠檬黄、胭脂红、脱氢乙酸及其钠盐(以脱氢乙酸计)、苋菜红、苯甲酸及其钠盐(以苯甲酸计)、菌落总数、诱惑红、赤藓红、酸性红、铅(以Pb计)、铝的残留量(干样品，以Al计)、霉菌和酵母、靛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十五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、糕点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29921-2021《食品安全国家标准 预包装食品中致病菌限量》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31607-2021《食品安全国家标准 散装即食食品中致病菌限量》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7099-2015《食品安全国家标准 糕点、面包》。</w:t>
      </w:r>
    </w:p>
    <w:p>
      <w:pP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糕点检验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三氯蔗糖、丙二醇、丙酸及其钠盐、钙盐(以丙酸计)、亮蓝、喹啉黄、大肠菌群、安赛蜜、山梨酸及其钾盐(以山梨酸计)、新红、日落黄、柠檬黄、沙门氏菌、甜蜜素(以环己基氨基磺酸计)、糖精钠(以糖精计)、纳他霉素、胭脂红、脱氢乙酸及其钠盐(以脱氢乙酸计)、苋菜红、苯甲酸及其钠盐(以苯甲酸计)、菌落总数、诱惑红、赤藓红、过氧化值(以脂肪计)、酸价(以脂肪计)(KOH)、酸性红、金黄色葡萄球菌、铅(以Pb计)、铝的残留量(干样品，以Al计)、防腐剂混合使用时各自用量占其最大使用量的比例之和、霉菌、靛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十六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、餐饮食品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14934-2016《食品安全国家标准 消毒餐(饮)具》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7099-2015《食品安全国家标准 糕点、面包》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整顿办函[2011]1号《食品中可能违法添加的非食用物质和易滥用的食品添加剂品种名单(第五批)》。</w:t>
      </w:r>
    </w:p>
    <w:p>
      <w:pP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餐饮食品检验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可待因、吗啡、大肠菌群、山梨酸及其钾盐(以山梨酸计)、山梨酸及其钾盐（以山梨酸计）、甜蜜素(以环己基氨基磺酸计)、糖精钠(以糖精计)、罂粟碱、脱氢乙酸及其钠盐(以脱氢乙酸计)、苯甲酸及其钠盐（以苯甲酸计）、过氧化值(以脂肪计)、那可丁、酸价(以脂肪计)(KOH)、铝的残留量(干样品，以Al计)、铝的残留量（干样品，以 Al 计）、防腐剂混合使用时各自用量占其最大使用量的比例之和、阴离子合成洗涤剂(以十二烷基苯磺酸钠计)、黄曲霉毒素B1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B3FDF4"/>
    <w:multiLevelType w:val="singleLevel"/>
    <w:tmpl w:val="D4B3FDF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UxZjUxZmM5YzZhZjAyMjJlMDE3ZmE2YTgwZjAifQ=="/>
  </w:docVars>
  <w:rsids>
    <w:rsidRoot w:val="00000000"/>
    <w:rsid w:val="00120247"/>
    <w:rsid w:val="00881BC4"/>
    <w:rsid w:val="01045138"/>
    <w:rsid w:val="045A0F10"/>
    <w:rsid w:val="054A3311"/>
    <w:rsid w:val="05C53A2A"/>
    <w:rsid w:val="08643C99"/>
    <w:rsid w:val="09582B45"/>
    <w:rsid w:val="0AED1FBB"/>
    <w:rsid w:val="0CA00DC2"/>
    <w:rsid w:val="0CC30013"/>
    <w:rsid w:val="0D34394F"/>
    <w:rsid w:val="0D492590"/>
    <w:rsid w:val="0E04065D"/>
    <w:rsid w:val="0F0A3DD7"/>
    <w:rsid w:val="0F9A5960"/>
    <w:rsid w:val="0FBB5527"/>
    <w:rsid w:val="12527435"/>
    <w:rsid w:val="12871B88"/>
    <w:rsid w:val="12EF18D2"/>
    <w:rsid w:val="135A0304"/>
    <w:rsid w:val="13DC73EC"/>
    <w:rsid w:val="144136C8"/>
    <w:rsid w:val="14E06D54"/>
    <w:rsid w:val="167A2203"/>
    <w:rsid w:val="17E825AA"/>
    <w:rsid w:val="18B06029"/>
    <w:rsid w:val="18DD6E23"/>
    <w:rsid w:val="18E93ACF"/>
    <w:rsid w:val="19174B3F"/>
    <w:rsid w:val="192F5D34"/>
    <w:rsid w:val="1A21623C"/>
    <w:rsid w:val="1A527B03"/>
    <w:rsid w:val="1AA728C0"/>
    <w:rsid w:val="1B677814"/>
    <w:rsid w:val="1C682EE7"/>
    <w:rsid w:val="1CBB6D4E"/>
    <w:rsid w:val="1D510128"/>
    <w:rsid w:val="1DA608E9"/>
    <w:rsid w:val="1DBB7C9A"/>
    <w:rsid w:val="1E2F20DC"/>
    <w:rsid w:val="20BC115C"/>
    <w:rsid w:val="223F158D"/>
    <w:rsid w:val="22B75BAE"/>
    <w:rsid w:val="22CE4D06"/>
    <w:rsid w:val="25412A3D"/>
    <w:rsid w:val="256A5D0D"/>
    <w:rsid w:val="268B3334"/>
    <w:rsid w:val="273A1E4B"/>
    <w:rsid w:val="28595248"/>
    <w:rsid w:val="28966AF5"/>
    <w:rsid w:val="28B57B60"/>
    <w:rsid w:val="2A7C3F74"/>
    <w:rsid w:val="2C9B5931"/>
    <w:rsid w:val="2D0928DF"/>
    <w:rsid w:val="2D1965FD"/>
    <w:rsid w:val="2DA82169"/>
    <w:rsid w:val="2E1A7A9F"/>
    <w:rsid w:val="2EFC19E1"/>
    <w:rsid w:val="2F3E72E8"/>
    <w:rsid w:val="300959CD"/>
    <w:rsid w:val="30301FB8"/>
    <w:rsid w:val="3054070A"/>
    <w:rsid w:val="30D448CF"/>
    <w:rsid w:val="3110022D"/>
    <w:rsid w:val="322565B8"/>
    <w:rsid w:val="331C5C47"/>
    <w:rsid w:val="33823B29"/>
    <w:rsid w:val="356F3EF6"/>
    <w:rsid w:val="35BE4C26"/>
    <w:rsid w:val="3AC8600D"/>
    <w:rsid w:val="3C3431CA"/>
    <w:rsid w:val="3C751D67"/>
    <w:rsid w:val="3CB03DFF"/>
    <w:rsid w:val="3D471B61"/>
    <w:rsid w:val="3EFE6092"/>
    <w:rsid w:val="3FAB20FC"/>
    <w:rsid w:val="401842A8"/>
    <w:rsid w:val="40D440E0"/>
    <w:rsid w:val="42602CF4"/>
    <w:rsid w:val="437954E9"/>
    <w:rsid w:val="438C6146"/>
    <w:rsid w:val="43C26A8D"/>
    <w:rsid w:val="44301074"/>
    <w:rsid w:val="444755F5"/>
    <w:rsid w:val="45843433"/>
    <w:rsid w:val="464C6503"/>
    <w:rsid w:val="47FE7C59"/>
    <w:rsid w:val="49867124"/>
    <w:rsid w:val="4B5B5788"/>
    <w:rsid w:val="4B7359A4"/>
    <w:rsid w:val="4BAD22A1"/>
    <w:rsid w:val="53685AC6"/>
    <w:rsid w:val="538A6C36"/>
    <w:rsid w:val="55B31FB0"/>
    <w:rsid w:val="56530A9A"/>
    <w:rsid w:val="58A710B6"/>
    <w:rsid w:val="58D95776"/>
    <w:rsid w:val="59D84758"/>
    <w:rsid w:val="59E2559D"/>
    <w:rsid w:val="5BC5336E"/>
    <w:rsid w:val="5C4201D2"/>
    <w:rsid w:val="5C656D98"/>
    <w:rsid w:val="5D8604C7"/>
    <w:rsid w:val="5DE54656"/>
    <w:rsid w:val="5F47798F"/>
    <w:rsid w:val="617F16C2"/>
    <w:rsid w:val="61E921E4"/>
    <w:rsid w:val="624103FE"/>
    <w:rsid w:val="63CF329A"/>
    <w:rsid w:val="646B5603"/>
    <w:rsid w:val="648F5C14"/>
    <w:rsid w:val="64C22E2C"/>
    <w:rsid w:val="654C03D9"/>
    <w:rsid w:val="671D2695"/>
    <w:rsid w:val="672A2CFE"/>
    <w:rsid w:val="682D6798"/>
    <w:rsid w:val="68D97B5C"/>
    <w:rsid w:val="699F4DCC"/>
    <w:rsid w:val="6B2648C1"/>
    <w:rsid w:val="6B764866"/>
    <w:rsid w:val="6BA12CB3"/>
    <w:rsid w:val="6BEF02AB"/>
    <w:rsid w:val="6C73553A"/>
    <w:rsid w:val="6F3C7731"/>
    <w:rsid w:val="6FCD6A78"/>
    <w:rsid w:val="70687CFC"/>
    <w:rsid w:val="70BF754F"/>
    <w:rsid w:val="72E73C84"/>
    <w:rsid w:val="737C41F3"/>
    <w:rsid w:val="73FC1B84"/>
    <w:rsid w:val="764963D1"/>
    <w:rsid w:val="78FA2489"/>
    <w:rsid w:val="7A036F51"/>
    <w:rsid w:val="7AB90146"/>
    <w:rsid w:val="7C6B42EC"/>
    <w:rsid w:val="7CF70A18"/>
    <w:rsid w:val="7DB76774"/>
    <w:rsid w:val="7DE97BE9"/>
    <w:rsid w:val="7E3929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uiPriority w:val="0"/>
    <w:pPr>
      <w:snapToGrid w:val="0"/>
      <w:jc w:val="left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ndnote reference"/>
    <w:basedOn w:val="6"/>
    <w:qFormat/>
    <w:uiPriority w:val="0"/>
    <w:rPr>
      <w:vertAlign w:val="superscript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8098</Words>
  <Characters>9495</Characters>
  <Lines>0</Lines>
  <Paragraphs>0</Paragraphs>
  <TotalTime>29</TotalTime>
  <ScaleCrop>false</ScaleCrop>
  <LinksUpToDate>false</LinksUpToDate>
  <CharactersWithSpaces>9761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食药局</dc:creator>
  <cp:lastModifiedBy>张攀</cp:lastModifiedBy>
  <cp:lastPrinted>2017-01-06T07:11:00Z</cp:lastPrinted>
  <dcterms:modified xsi:type="dcterms:W3CDTF">2025-04-10T02:25:10Z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RubyTemplateID">
    <vt:lpwstr>6</vt:lpwstr>
  </property>
  <property fmtid="{D5CDD505-2E9C-101B-9397-08002B2CF9AE}" pid="4" name="ICV">
    <vt:lpwstr>F76F12B0F84C4BC6B743B1FC72C46DE2_13</vt:lpwstr>
  </property>
  <property fmtid="{D5CDD505-2E9C-101B-9397-08002B2CF9AE}" pid="5" name="KSOTemplateDocerSaveRecord">
    <vt:lpwstr>eyJoZGlkIjoiNDQ1NDA5YTA0MDQ4YzMxNjZiODFlNjFlZTFkODBhZGMiLCJ1c2VySWQiOiI2NzUzOTMwMTcifQ==</vt:lpwstr>
  </property>
</Properties>
</file>