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sz w:val="32"/>
          <w:szCs w:val="32"/>
        </w:rPr>
        <w:t>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sz w:val="32"/>
          <w:szCs w:val="32"/>
        </w:rPr>
        <w:t>项目包括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苯并[a]芘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镉(以Cd计)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无机砷(以As计)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赭曲霉毒素A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2721-2015《食品安全国家标准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产品明示标准或质量要求。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调味品检验</w:t>
      </w:r>
      <w:r>
        <w:rPr>
          <w:rFonts w:hint="eastAsia" w:ascii="仿宋" w:hAnsi="仿宋" w:eastAsia="仿宋" w:cs="仿宋"/>
          <w:sz w:val="32"/>
          <w:szCs w:val="32"/>
        </w:rPr>
        <w:t>项目包括钡(以Ba计)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碘(以I计)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氯化钠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氯化钠(以干基计)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亚铁氰化钾/亚铁氰化钠(以亚铁氰根计)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总汞(以Hg计)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7101-2022《食品安全国家标准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饮料检验</w:t>
      </w:r>
      <w:r>
        <w:rPr>
          <w:rFonts w:hint="eastAsia" w:ascii="仿宋" w:hAnsi="仿宋" w:eastAsia="仿宋" w:cs="仿宋"/>
          <w:sz w:val="32"/>
          <w:szCs w:val="32"/>
        </w:rPr>
        <w:t>项目包括阿斯巴甜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赤藓红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靛蓝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酵母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喹啉黄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亮蓝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纳他霉素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酸性红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展青霉素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31607-2021《食品安全国家标准 散装即食食品中致病菌限量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</w:t>
      </w:r>
      <w:r>
        <w:rPr>
          <w:rFonts w:hint="eastAsia" w:ascii="仿宋" w:hAnsi="仿宋" w:eastAsia="仿宋" w:cs="仿宋"/>
          <w:sz w:val="32"/>
          <w:szCs w:val="32"/>
        </w:rPr>
        <w:t>项目包括安赛蜜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沙门氏菌山梨酸及其钾盐(以山梨酸计)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苋菜红诱惑红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2714-2015《食品安全国家标准 酱腌菜》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蔬菜制品检验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安赛蜜、苯甲酸及其钠盐(以苯甲酸计)、大肠菌群、二氧化硫残留量、柠檬黄、铅(以Pb计)、日落黄、山梨酸及其钾盐(以山梨酸计)、糖精钠(以糖精计)、甜蜜素(以环己基氨基磺酸计)、脱氢乙酸及其钠盐(以脱氢乙酸计)、亚硝酸盐(以NaNO₂计)、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14884-2016《食品安全国家标准 蜜饯》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安赛蜜、苯甲酸及其钠盐(以苯甲酸计)、大肠菌群、二氧化硫残留量、菌落总数、喹啉黄、亮蓝、霉菌、柠檬黄、铅(以Pb计)、日落黄、山梨酸及其钾盐(以山梨酸计)、糖精钠(以糖精计)、甜蜜素(以环己基氨基磺酸计)、脱氢乙酸及其钠盐(以脱氢乙酸计)、苋菜红、胭脂红、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(以苯甲酸计)、赤藓红、靛蓝、二氧化硫残留量、喹啉黄、亮蓝、铝的残留量(干样品,以Al计)、柠檬黄、铅(以Pb计)、日落黄、山梨酸及其钾盐(以山梨酸计)、酸性红、脱氢乙酸及其钠盐(以脱氢乙酸计)、苋菜红、新红、胭脂红、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31607-2021《食品安全国家标准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安赛蜜、苯甲酸及其钠盐(以苯甲酸计)、丙二醇、丙酸及其钠盐、钙盐(以丙酸计)、赤藓红、大肠菌群、过氧化值(以脂肪计)、金黄色葡萄球菌、菌落总数、亮蓝、铝的残留量(干样品,以Al计)、霉菌、纳他霉素、柠檬黄、铅(以Pb计)、日落黄、三氯蔗糖、沙门氏菌、山梨酸及其钾盐(以山梨酸计)、酸价(以脂肪计)(KOH)、糖精钠(以糖精计)、甜蜜素(以环己基氨基磺酸计)、脱氢乙酸及其钠盐(以脱氢乙酸计)、苋菜红、胭脂红、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14934-2016《食品安全国家标准 消毒餐(饮)具》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苯甲酸及其钠盐(以苯甲酸计)、大肠菌群、黄曲霉毒素B₁、铝的残留量(干样品,以Al计)、山梨酸及其钾盐(以山梨酸计)、糖精钠(以糖精计)、甜蜜素(以环己基氨基磺酸计)、脱氢乙酸及其钠盐(以脱氢乙酸计)阴离子合成洗涤剂(以十二烷基苯磺酸钠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食用农产品检验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阿维菌素、吡虫啉、吡唑醚菌酯、敌敌畏、啶虫脒、毒死蜱、氟虫腈、腐霉利、镉(以Cd计)、甲氨基阿维菌素苯甲酸盐、甲胺磷、甲拌磷、甲基异柳磷、克百威、乐果、氯氟氰菊酯和高效氯氟氰菊酯、氯氰菊酯和高效氯氰菊酯、灭线磷、铅(以Pb计)、噻虫胺、噻虫嗪、三唑磷、水胺硫磷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UxZjUxZmM5YzZhZjAyMjJlMDE3ZmE2YTgwZjAifQ=="/>
  </w:docVars>
  <w:rsids>
    <w:rsidRoot w:val="00000000"/>
    <w:rsid w:val="00120247"/>
    <w:rsid w:val="00881BC4"/>
    <w:rsid w:val="01045138"/>
    <w:rsid w:val="045A0F10"/>
    <w:rsid w:val="054A3311"/>
    <w:rsid w:val="05C53A2A"/>
    <w:rsid w:val="08643C99"/>
    <w:rsid w:val="09582B45"/>
    <w:rsid w:val="0AED1FBB"/>
    <w:rsid w:val="0CA00DC2"/>
    <w:rsid w:val="0CC30013"/>
    <w:rsid w:val="0D34394F"/>
    <w:rsid w:val="0D492590"/>
    <w:rsid w:val="0E04065D"/>
    <w:rsid w:val="0F0A3DD7"/>
    <w:rsid w:val="0F9A5960"/>
    <w:rsid w:val="0FBB5527"/>
    <w:rsid w:val="12527435"/>
    <w:rsid w:val="12871B88"/>
    <w:rsid w:val="12EF18D2"/>
    <w:rsid w:val="135A0304"/>
    <w:rsid w:val="13DC73EC"/>
    <w:rsid w:val="144136C8"/>
    <w:rsid w:val="14E06D54"/>
    <w:rsid w:val="167A2203"/>
    <w:rsid w:val="17E825AA"/>
    <w:rsid w:val="18B06029"/>
    <w:rsid w:val="18DD6E23"/>
    <w:rsid w:val="18E93ACF"/>
    <w:rsid w:val="19174B3F"/>
    <w:rsid w:val="192F5D34"/>
    <w:rsid w:val="1A21623C"/>
    <w:rsid w:val="1A527B03"/>
    <w:rsid w:val="1AA728C0"/>
    <w:rsid w:val="1B677814"/>
    <w:rsid w:val="1C682EE7"/>
    <w:rsid w:val="1CBB6D4E"/>
    <w:rsid w:val="1D510128"/>
    <w:rsid w:val="1DA608E9"/>
    <w:rsid w:val="1DBB7C9A"/>
    <w:rsid w:val="1E2F20DC"/>
    <w:rsid w:val="20BC115C"/>
    <w:rsid w:val="223F158D"/>
    <w:rsid w:val="22B75BAE"/>
    <w:rsid w:val="22CE4D06"/>
    <w:rsid w:val="25412A3D"/>
    <w:rsid w:val="256A5D0D"/>
    <w:rsid w:val="268B3334"/>
    <w:rsid w:val="273A1E4B"/>
    <w:rsid w:val="28595248"/>
    <w:rsid w:val="28966AF5"/>
    <w:rsid w:val="28B57B60"/>
    <w:rsid w:val="2A7C3F74"/>
    <w:rsid w:val="2C9B5931"/>
    <w:rsid w:val="2D0928DF"/>
    <w:rsid w:val="2D1965FD"/>
    <w:rsid w:val="2DA82169"/>
    <w:rsid w:val="2E1A7A9F"/>
    <w:rsid w:val="2EFC19E1"/>
    <w:rsid w:val="2F3E72E8"/>
    <w:rsid w:val="300959CD"/>
    <w:rsid w:val="30301FB8"/>
    <w:rsid w:val="3054070A"/>
    <w:rsid w:val="30D448CF"/>
    <w:rsid w:val="3110022D"/>
    <w:rsid w:val="322565B8"/>
    <w:rsid w:val="331C5C47"/>
    <w:rsid w:val="33823B29"/>
    <w:rsid w:val="356F3EF6"/>
    <w:rsid w:val="35BE4C26"/>
    <w:rsid w:val="3AC8600D"/>
    <w:rsid w:val="3C3431CA"/>
    <w:rsid w:val="3C751D67"/>
    <w:rsid w:val="3CB03DFF"/>
    <w:rsid w:val="3D471B61"/>
    <w:rsid w:val="3EFE6092"/>
    <w:rsid w:val="3FAB20FC"/>
    <w:rsid w:val="401842A8"/>
    <w:rsid w:val="40D440E0"/>
    <w:rsid w:val="42602CF4"/>
    <w:rsid w:val="437954E9"/>
    <w:rsid w:val="438C6146"/>
    <w:rsid w:val="43C26A8D"/>
    <w:rsid w:val="44301074"/>
    <w:rsid w:val="444755F5"/>
    <w:rsid w:val="45843433"/>
    <w:rsid w:val="464C6503"/>
    <w:rsid w:val="47FE7C59"/>
    <w:rsid w:val="49867124"/>
    <w:rsid w:val="4B5B5788"/>
    <w:rsid w:val="4B7359A4"/>
    <w:rsid w:val="4BAD22A1"/>
    <w:rsid w:val="53685AC6"/>
    <w:rsid w:val="538A6C36"/>
    <w:rsid w:val="55B31FB0"/>
    <w:rsid w:val="56530A9A"/>
    <w:rsid w:val="58A710B6"/>
    <w:rsid w:val="58D95776"/>
    <w:rsid w:val="59D84758"/>
    <w:rsid w:val="59E2559D"/>
    <w:rsid w:val="5BC5336E"/>
    <w:rsid w:val="5C4201D2"/>
    <w:rsid w:val="5C656D98"/>
    <w:rsid w:val="5D8604C7"/>
    <w:rsid w:val="5DE54656"/>
    <w:rsid w:val="5F47798F"/>
    <w:rsid w:val="617F16C2"/>
    <w:rsid w:val="61E921E4"/>
    <w:rsid w:val="624103FE"/>
    <w:rsid w:val="63CF329A"/>
    <w:rsid w:val="646B5603"/>
    <w:rsid w:val="648F5C14"/>
    <w:rsid w:val="64C22E2C"/>
    <w:rsid w:val="654C03D9"/>
    <w:rsid w:val="671D2695"/>
    <w:rsid w:val="672A2CFE"/>
    <w:rsid w:val="682D6798"/>
    <w:rsid w:val="68D97B5C"/>
    <w:rsid w:val="699F4DCC"/>
    <w:rsid w:val="6A9C6C3A"/>
    <w:rsid w:val="6B2648C1"/>
    <w:rsid w:val="6B764866"/>
    <w:rsid w:val="6BA12CB3"/>
    <w:rsid w:val="6BEF02AB"/>
    <w:rsid w:val="6C3073C0"/>
    <w:rsid w:val="6C73553A"/>
    <w:rsid w:val="6F3C7731"/>
    <w:rsid w:val="6FCD6A78"/>
    <w:rsid w:val="70687CFC"/>
    <w:rsid w:val="70BF754F"/>
    <w:rsid w:val="72E73C84"/>
    <w:rsid w:val="737C41F3"/>
    <w:rsid w:val="73FC1B84"/>
    <w:rsid w:val="764963D1"/>
    <w:rsid w:val="78FA2489"/>
    <w:rsid w:val="7A036F51"/>
    <w:rsid w:val="7AB90146"/>
    <w:rsid w:val="7C6B42EC"/>
    <w:rsid w:val="7CF70A18"/>
    <w:rsid w:val="7DB76774"/>
    <w:rsid w:val="7DE97BE9"/>
    <w:rsid w:val="7E392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ndnote reference"/>
    <w:basedOn w:val="6"/>
    <w:qFormat/>
    <w:uiPriority w:val="0"/>
    <w:rPr>
      <w:vertAlign w:val="superscript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4784</Words>
  <Characters>5572</Characters>
  <Lines>0</Lines>
  <Paragraphs>0</Paragraphs>
  <TotalTime>15</TotalTime>
  <ScaleCrop>false</ScaleCrop>
  <LinksUpToDate>false</LinksUpToDate>
  <CharactersWithSpaces>5723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食药局</dc:creator>
  <cp:lastModifiedBy>张攀</cp:lastModifiedBy>
  <cp:lastPrinted>2017-01-06T07:11:00Z</cp:lastPrinted>
  <dcterms:modified xsi:type="dcterms:W3CDTF">2025-04-15T04:07:51Z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RubyTemplateID">
    <vt:lpwstr>6</vt:lpwstr>
  </property>
  <property fmtid="{D5CDD505-2E9C-101B-9397-08002B2CF9AE}" pid="4" name="ICV">
    <vt:lpwstr>F76F12B0F84C4BC6B743B1FC72C46DE2_13</vt:lpwstr>
  </property>
  <property fmtid="{D5CDD505-2E9C-101B-9397-08002B2CF9AE}" pid="5" name="KSOTemplateDocerSaveRecord">
    <vt:lpwstr>eyJoZGlkIjoiZWMxNmY2YzYyY2EwZGE5MTMyMzgyMjE4OTY0YTE0YmQiLCJ1c2VySWQiOiI0MTg0MzM1NDIifQ==</vt:lpwstr>
  </property>
</Properties>
</file>