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caps w:val="0"/>
          <w:color w:val="333333"/>
          <w:spacing w:val="0"/>
          <w:sz w:val="32"/>
          <w:szCs w:val="32"/>
          <w:bdr w:val="none" w:color="auto" w:sz="0" w:space="0"/>
          <w:shd w:val="clear" w:fill="FFFFFF"/>
        </w:rPr>
      </w:pPr>
      <w:r>
        <w:rPr>
          <w:rFonts w:hint="eastAsia" w:ascii="仿宋" w:hAnsi="仿宋" w:eastAsia="仿宋" w:cs="仿宋"/>
          <w:i w:val="0"/>
          <w:caps w:val="0"/>
          <w:color w:val="333333"/>
          <w:spacing w:val="0"/>
          <w:sz w:val="32"/>
          <w:szCs w:val="32"/>
          <w:shd w:val="clear" w:fill="FFFFFF"/>
        </w:rPr>
        <w:t>（了不起的古建筑）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嘉应观：万里黄河在此观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ind w:left="0" w:right="0" w:firstLine="0"/>
        <w:jc w:val="center"/>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河南日报 》（ 2025年02月26日 第 09 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本报记者 张体义/文 邓放/图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2月12日，元宵佳节，记者和河南省文物建筑保护研究院副院长赵刚一起从郑州出发，在黄河中下游分界线桃花峪过河，来到黄河北岸武陟县二铺营的嘉应观。正值春节文化活动期间，道路两侧，摊铺林立，人来车往，热闹异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在“敕建嘉应观”匾额下穿过山门，迎面是方砖铺成的甬道，不宽，却是嘉应观最核心的中轴线，方砖斑斑驳驳，蔓延的纹路浸着历史的风霜，见证着嘉应观从清初走到现代。观内隐隐传来黄河泥埙的哨声，悠悠扬扬，仿佛述说着黄河过去的故事、未来的愿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b/>
          <w:bCs/>
          <w:sz w:val="32"/>
          <w:szCs w:val="32"/>
        </w:rPr>
      </w:pPr>
      <w:r>
        <w:rPr>
          <w:rFonts w:hint="eastAsia" w:ascii="仿宋" w:hAnsi="仿宋" w:eastAsia="仿宋" w:cs="仿宋"/>
          <w:b/>
          <w:bCs/>
          <w:i w:val="0"/>
          <w:caps w:val="0"/>
          <w:color w:val="333333"/>
          <w:spacing w:val="0"/>
          <w:sz w:val="32"/>
          <w:szCs w:val="32"/>
          <w:bdr w:val="none" w:color="auto" w:sz="0" w:space="0"/>
          <w:shd w:val="clear" w:fill="FFFFFF"/>
        </w:rPr>
        <w:t>　　宫庙衙“三体合一”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“嘉应观在二铺营村东，雍正初年，以黄河安澜，奉敕建，规模壮丽，有铜碑刻。”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《武陟县志》对嘉应观的记载，字数虽然不多，却传达了很多信息：嘉应观的位置、建造年代、建造原因、等级、规模等一目了然。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嘉应观为纪念黄河安澜而建，但是在古代，黄河安澜并非易事。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悬河头、华北轴、百川口”的特殊地理让武陟在历史上饱经黄河水患。据统计，从先秦到新中国成立前的2500多年间，有115次黄河决口发生在武陟境内。武陟也因此成为黄河左岸千里堤防的起点，大堤经过原阳、封丘直至入海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清康熙末年，黄河武陟段詹店、魏庄、秦厂、马营4个地方3年5次决口，泛滥的洪水淹华北，逼京畿，康熙派四阿哥胤禛率领河防官员莅临武陟修坝堵口。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雍正元年，为祭祀龙王，封赏治河功臣，口堵坝成时，雍正皇帝特下诏，敕建嘉应观。雍正四年（1726年），集宫、庙、衙署三体合一的淮黄诸河龙王庙，在武陟建成。雍正皇帝格外欣喜，赐御制匾额，定名“嘉应观”，取意嘉瑞长应。</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嘉应观是中国历史上耗资最多、规格最高，建筑最雄伟的龙王庙，民间称之为“庙宫”。</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建成后的嘉应观中院是官方祭祀治河功臣的场所，有一整套规范的祭祀礼制，雍正皇帝曾多次在这里进行隆重的祭祀活动。东跨院的河道衙署，系清代治理黄河的最高行政机构，是雍正年间治理黄河的指挥中心，相当于现在的“黄委会”；西跨院的道台衙署，系清代治理黄河的地方行政机构河北道道台衙署，相当于现在的“河务局”，管辖彰德、卫辉、怀庆3府24县的黄河、沁河治理及灭蝗等事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赵刚介绍，嘉应观以台基尺度、琉璃瓦颜色、彩画等来表现建筑等级，以中国传统建筑群的布局方式——“院落”为单元进行组合，中院整组建筑群共分五进院落，主要建筑沿中轴线进深排列，依次是御碑亭、严殿、中大殿、过厅和禹王阁，两侧有钟鼓楼和东西龙王殿等配殿，观内建筑方正谨严，逶迤交错，气势雄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细处方显功夫。嘉应观的建筑构件，充分运用木雕、砖雕、琉璃、铁铸、铜铸等多种工艺，并融合了圆雕、高浮雕、镂雕、阴刻等各种不同技术，作品精妙完美、形象传神，其数量之多、规模之大、工艺之精美均属罕见，充分体现了清王朝鼎盛时期经济、文化的繁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赵刚说，嘉应观整体布局合理，建筑工艺精巧，文物丰富珍贵，是河南省最为纯正的、年代最早的三组清官式文物建筑群之一，为研究清代官式建筑与地方手法建筑提供了实例，具有较高的建筑技术和艺术价值。1963年嘉应观被公布为河南省第一批文物保护单位。2001年6月，被国务院公布为第五批全国重点文物保护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b/>
          <w:bCs/>
          <w:sz w:val="32"/>
          <w:szCs w:val="32"/>
        </w:rPr>
      </w:pPr>
      <w:r>
        <w:rPr>
          <w:rFonts w:hint="eastAsia" w:ascii="仿宋" w:hAnsi="仿宋" w:eastAsia="仿宋" w:cs="仿宋"/>
          <w:b/>
          <w:bCs/>
          <w:i w:val="0"/>
          <w:caps w:val="0"/>
          <w:color w:val="333333"/>
          <w:spacing w:val="0"/>
          <w:sz w:val="32"/>
          <w:szCs w:val="32"/>
          <w:bdr w:val="none" w:color="auto" w:sz="0" w:space="0"/>
          <w:shd w:val="clear" w:fill="FFFFFF"/>
        </w:rPr>
        <w:t>　　“三绝”复“三奇”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嘉应观“御碑亭”内的御制蛟龙碑，曾代表河南亮相央视综艺频道《国家宝藏》2020新春特别节目《“黄河之水天上来”国宝音乐会》，被称为嘉应观“镇观之宝”。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嘉应观景区管理局党组书记翟嵩峰介绍，嘉应观有“三绝”“三奇”，御制蛟龙碑是其中的“一绝”。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进入嘉应观山门，第一座建筑就是“御碑亭”，亭内立雍正二年（1724年）御碑一通，雍正皇帝亲笔撰文书丹，铁胎铜面铸造精致，称得上是“中华第一铜碑”，堪称国宝。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中大殿天花板上有65幅龙凤图为嘉应一绝。故宫里也有龙凤图，但故宫的龙凤图为“满汉合璧”。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赵刚说，嘉应观现存彩画均为标准清官式彩画，彩画形式齐全，色彩和谐、绘制精美。不仅有用于宫殿建筑中的和玺彩画、旋子彩画和苏式彩画，且有纯正的满式彩画。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翟嵩峰透露，中大殿还有一个难解之谜：殿内不结蜘蛛网，不落灰尘，连鸟虫都不进。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嘉应观钟楼内有一口巨大铜钟，钟脚的八卦图与常见八卦图方位不同，铜钟分八个方位定音，依次敲击能发出高低强弱八种声音，也是一绝。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嘉应观三奇分别为“齐缝墙”“地亩碑”“姊妹椿”。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在“三绝”“三奇”之外，嘉应观的“水清碑”也不应忽视。嘉应观落成后，黄河水清26天。雍正喜撰《圣世河清普天同庆谕》，写下《祭告黄河神文》，并令河南巡抚田文镜在嘉应观内刻立了黄河水清碑。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b/>
          <w:bCs/>
          <w:sz w:val="32"/>
          <w:szCs w:val="32"/>
        </w:rPr>
      </w:pPr>
      <w:r>
        <w:rPr>
          <w:rFonts w:hint="eastAsia" w:ascii="仿宋" w:hAnsi="仿宋" w:eastAsia="仿宋" w:cs="仿宋"/>
          <w:b/>
          <w:bCs/>
          <w:i w:val="0"/>
          <w:caps w:val="0"/>
          <w:color w:val="333333"/>
          <w:spacing w:val="0"/>
          <w:sz w:val="32"/>
          <w:szCs w:val="32"/>
          <w:bdr w:val="none" w:color="auto" w:sz="0" w:space="0"/>
          <w:shd w:val="clear" w:fill="FFFFFF"/>
        </w:rPr>
        <w:t>　　龙王原是治水人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古之善治国者必先善治水。黄河宁，天下平。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自古以来，从大禹治水到潘季驯“束水攻沙”，从汉武帝“瓠子堵口”到康熙帝把“河务、漕运”刻在宫廷的柱子上，中华民族始终在同黄河水旱灾害作斗争。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嘉应观作为淮黄诸河龙王庙，雍正皇帝封其“四渎称宗”。嘉应观最大的特点就是这里供奉的龙王都是历史上治理黄河的功臣，而不是神话中的龙王。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中大殿供奉淮黄诸河总龙王以及谢绪、黄守才、朱之锡、栗毓美等四大黄河河神，中大殿两侧为东西龙王殿。东龙王殿供奉贾让、王景、贾鲁、白英、潘季驯等五位治河功臣，西龙王殿供奉宋礼、刘天和、齐苏勒、嵇曾筠、林则徐等五位治河功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中大殿内供奉的五位治河功臣最中间的人物是嘉应观第一任道长——牛钮。雍正皇帝赐道号“润毓”，意为“黄河之神”。</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嘉应观最后一组院落由禹王阁、风神殿和雨神殿组成，禹王阁是嘉应观唯一的两层楼阁式建筑，阁内有大禹塑像，背后浮雕反映大禹三过家门而不入的治水故事和划分九州鼎定天下的事迹。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嘉应观西北角有一座仿苏式建筑小院，当年人民胜利渠建设指挥部就设在这里。1952年建成的人民胜利渠是新中国成立后在黄河下游兴建的第一个大型引黄灌溉工程，渠首就在距离嘉应观不远的武陟县秦厂村。当时，首任水利部部长傅作义、黄委会主任王化云、苏联驻中国首席水利专家布可夫等在这里办公。嘉应观既是清朝时期的治河指挥中心，又一度成为新中国的治黄指挥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这座小院已经被辟为武陟县嘉应观黄河文化博物馆，陈列着新中国治理黄河取得的成绩，浓缩着“让黄河成为造福人民的幸福河”的种种努力。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b/>
          <w:bCs/>
          <w:sz w:val="32"/>
          <w:szCs w:val="32"/>
        </w:rPr>
      </w:pPr>
      <w:r>
        <w:rPr>
          <w:rFonts w:hint="eastAsia" w:ascii="仿宋" w:hAnsi="仿宋" w:eastAsia="仿宋" w:cs="仿宋"/>
          <w:b/>
          <w:bCs/>
          <w:i w:val="0"/>
          <w:caps w:val="0"/>
          <w:color w:val="333333"/>
          <w:spacing w:val="0"/>
          <w:sz w:val="32"/>
          <w:szCs w:val="32"/>
          <w:bdr w:val="none" w:color="auto" w:sz="0" w:space="0"/>
          <w:shd w:val="clear" w:fill="FFFFFF"/>
        </w:rPr>
        <w:t>　　</w:t>
      </w:r>
      <w:bookmarkStart w:id="0" w:name="_GoBack"/>
      <w:bookmarkEnd w:id="0"/>
      <w:r>
        <w:rPr>
          <w:rFonts w:hint="eastAsia" w:ascii="仿宋" w:hAnsi="仿宋" w:eastAsia="仿宋" w:cs="仿宋"/>
          <w:b/>
          <w:bCs/>
          <w:i w:val="0"/>
          <w:caps w:val="0"/>
          <w:color w:val="333333"/>
          <w:spacing w:val="0"/>
          <w:sz w:val="32"/>
          <w:szCs w:val="32"/>
          <w:bdr w:val="none" w:color="auto" w:sz="0" w:space="0"/>
          <w:shd w:val="clear" w:fill="FFFFFF"/>
        </w:rPr>
        <w:t>黄河文化新地标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一座嘉应观，半部治黄史。</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作为“中国黄河文化之乡”的武陟，每一寸土地都浸润着黄河的影子。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历史上黄河咆哮不停，嘉应观300年来也饱经风霜。嘉应观原分南、北两大院落，以路相隔，后来南院全毁，唯北院尚存，观内文物也曾遭到破坏。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赵刚介绍说，1984年，嘉应观由河南省河务局移交给中原石刻艺术馆（由河南省古代建筑保护研究所代管）。河南省古代建筑保护研究所在1985~1991年间，对部分漏雨严重的殿堂进行了维修，把山门、严殿、中大殿、东西龙王殿外檐彩画进行了重绘。2009、2011年，由河南省文物建筑保护研究院下属河南省文物建筑保护设计研究中心对嘉应观主要建筑进行了修缮加固设计和彩画保护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翟嵩峰一边演示着黄河泥埙的吹奏，一边向我们介绍嘉应观的文物保护与活化利用，他说，河南省文物建筑保护研究院开展的嘉应观文物保护规划工作，从专业角度为嘉应观的长久保存和文化传承奠定了基础。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黄河泥埙、嘉应折扇、黄河小飞龙、黄河泥印、黄河陶哨、嘉应龙凤图日历、龙凤衫、龙凤帽、《图说嘉应观》、《敕建嘉应观》等系列文创产品被开发出来。融合武陟黄河泥埙、黄河泥印、黄河舞狮、黄河飞龙、黄河大鼓、黄河号子、嘉应古琴等黄河元素互动演出、研学项目受到欢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在东跨院的展厅里，记者通过操控电子屏幕感受了黄河的“束水攻沙”和“抛石筑坝”原理。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翟嵩峰说，2024年嘉应观实施完成了展陈提升暨数字化项目，通过数字化、智慧化手段与5G技术融合，集多种功能于一体，游客可沉浸式领略黄河流域生态保护和高质量发展成果，感受黄河文化魅力，极大促进了文旅融合，提升了武陟“中国黄河文化之乡”品牌影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风吹云散，记者从嘉应观出来时天空一片湛蓝，午饭之际的路边摊点香气扑鼻。回头望去，阳光下的嘉应观红墙蓝瓦，色彩格外浓烈。这寻常的人间烟火，不正是一种活生生的“河清海晏”。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50" w:lineRule="atLeast"/>
        <w:ind w:left="0" w:right="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bdr w:val="none" w:color="auto" w:sz="0" w:space="0"/>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362C3"/>
    <w:rsid w:val="229362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2026-03-19T03:47:00Z</dcterms:created>
  <dc:creator>wlzx</dc:creator>
  <cp:lastModifiedBy>wlzx</cp:lastModifiedBy>
  <dcterms:modified xsi:type="dcterms:W3CDTF">2026-03-19T03:50:38Z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