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3D" w:rsidRDefault="003B5D3D" w:rsidP="003B5D3D">
      <w:pPr>
        <w:widowControl/>
        <w:spacing w:line="60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:rsidR="003B5D3D" w:rsidRDefault="003B5D3D" w:rsidP="003B5D3D">
      <w:pPr>
        <w:spacing w:line="600" w:lineRule="exact"/>
        <w:jc w:val="center"/>
        <w:rPr>
          <w:rFonts w:ascii="方正小标宋_GBK" w:eastAsia="方正小标宋_GBK" w:hAnsi="华文中宋" w:cs="华文中宋" w:hint="eastAsia"/>
          <w:color w:val="000000"/>
          <w:sz w:val="44"/>
          <w:szCs w:val="44"/>
        </w:rPr>
      </w:pPr>
    </w:p>
    <w:p w:rsidR="003B5D3D" w:rsidRDefault="003B5D3D" w:rsidP="003B5D3D">
      <w:pPr>
        <w:spacing w:line="600" w:lineRule="exact"/>
        <w:jc w:val="center"/>
        <w:rPr>
          <w:rFonts w:ascii="方正小标宋_GBK" w:eastAsia="方正小标宋_GBK" w:hAnsi="华文中宋" w:cs="华文中宋" w:hint="eastAsia"/>
          <w:color w:val="000000"/>
          <w:sz w:val="44"/>
          <w:szCs w:val="44"/>
        </w:rPr>
      </w:pPr>
      <w:r>
        <w:rPr>
          <w:rFonts w:ascii="方正小标宋_GBK" w:eastAsia="方正小标宋_GBK" w:hAnsi="华文中宋" w:cs="华文中宋" w:hint="eastAsia"/>
          <w:color w:val="000000"/>
          <w:sz w:val="44"/>
          <w:szCs w:val="44"/>
        </w:rPr>
        <w:t>2022年度河南省直机关三八红旗集体名单</w:t>
      </w:r>
    </w:p>
    <w:p w:rsidR="003B5D3D" w:rsidRDefault="003B5D3D" w:rsidP="003B5D3D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省妇联权益部</w:t>
      </w:r>
    </w:p>
    <w:p w:rsidR="003B5D3D" w:rsidRDefault="003B5D3D" w:rsidP="003B5D3D">
      <w:pPr>
        <w:spacing w:line="6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省档案馆科研技术处</w:t>
      </w:r>
    </w:p>
    <w:p w:rsidR="003B5D3D" w:rsidRDefault="003B5D3D" w:rsidP="003B5D3D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省教育厅对外合作与交流处</w:t>
      </w:r>
    </w:p>
    <w:p w:rsidR="003B5D3D" w:rsidRDefault="003B5D3D" w:rsidP="003B5D3D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省工业和信息化厅财务审计处</w:t>
      </w:r>
    </w:p>
    <w:p w:rsidR="003B5D3D" w:rsidRDefault="003B5D3D" w:rsidP="003B5D3D">
      <w:pPr>
        <w:spacing w:line="6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省民政厅区划地名处</w:t>
      </w:r>
    </w:p>
    <w:p w:rsidR="003B5D3D" w:rsidRDefault="003B5D3D" w:rsidP="003B5D3D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省自然资源监测和国土整治院党委办公室</w:t>
      </w:r>
    </w:p>
    <w:p w:rsidR="003B5D3D" w:rsidRDefault="003B5D3D" w:rsidP="003B5D3D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阜外华中心血管病医院健康管理中心</w:t>
      </w:r>
    </w:p>
    <w:p w:rsidR="003B5D3D" w:rsidRDefault="003B5D3D" w:rsidP="003B5D3D">
      <w:pPr>
        <w:spacing w:line="6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省退役军人事务厅机关党委</w:t>
      </w:r>
    </w:p>
    <w:p w:rsidR="003B5D3D" w:rsidRDefault="003B5D3D" w:rsidP="003B5D3D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省计量科学研究院业务管理部</w:t>
      </w:r>
    </w:p>
    <w:p w:rsidR="003B5D3D" w:rsidRDefault="003B5D3D" w:rsidP="003B5D3D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省统计局国民经济核算处</w:t>
      </w:r>
    </w:p>
    <w:p w:rsidR="003B5D3D" w:rsidRDefault="003B5D3D" w:rsidP="003B5D3D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省直机关后勤保障中心一号台</w:t>
      </w:r>
    </w:p>
    <w:p w:rsidR="003B5D3D" w:rsidRDefault="003B5D3D" w:rsidP="003B5D3D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郑州棉花市场交易有限公司</w:t>
      </w:r>
    </w:p>
    <w:p w:rsidR="003B5D3D" w:rsidRDefault="003B5D3D" w:rsidP="003B5D3D">
      <w:pPr>
        <w:spacing w:line="6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河南广播电视台《梨园春》栏目</w:t>
      </w:r>
    </w:p>
    <w:p w:rsidR="003B5D3D" w:rsidRDefault="003B5D3D" w:rsidP="003B5D3D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河南黄河河务局会计核算中心</w:t>
      </w:r>
    </w:p>
    <w:p w:rsidR="003B5D3D" w:rsidRDefault="003B5D3D" w:rsidP="003B5D3D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省气候中心气候应用服务科</w:t>
      </w:r>
    </w:p>
    <w:p w:rsidR="003B5D3D" w:rsidRDefault="003B5D3D" w:rsidP="003B5D3D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中国邮政集团公司河南省分公司金融业务部</w:t>
      </w:r>
    </w:p>
    <w:p w:rsidR="003B5D3D" w:rsidRDefault="003B5D3D" w:rsidP="003B5D3D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中国电信河南公司客户服务部客服中心</w:t>
      </w:r>
    </w:p>
    <w:p w:rsidR="003B5D3D" w:rsidRDefault="003B5D3D" w:rsidP="003B5D3D">
      <w:pPr>
        <w:spacing w:line="6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国网河南省电力公司档案馆</w:t>
      </w:r>
    </w:p>
    <w:p w:rsidR="003B5D3D" w:rsidRDefault="003B5D3D" w:rsidP="003B5D3D">
      <w:pPr>
        <w:spacing w:line="6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中国邮政储蓄银行河南省分行法律与合规部</w:t>
      </w:r>
    </w:p>
    <w:p w:rsidR="00E01810" w:rsidRPr="003B5D3D" w:rsidRDefault="003B5D3D" w:rsidP="003B5D3D">
      <w:pPr>
        <w:widowControl/>
        <w:spacing w:line="600" w:lineRule="exact"/>
        <w:ind w:firstLineChars="200" w:firstLine="640"/>
        <w:rPr>
          <w:rFonts w:ascii="仿宋_GB2312" w:eastAsia="仿宋_GB2312"/>
          <w:color w:val="000000"/>
          <w:sz w:val="36"/>
          <w:szCs w:val="36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郑州海关关税处</w:t>
      </w:r>
    </w:p>
    <w:sectPr w:rsidR="00E01810" w:rsidRPr="003B5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810" w:rsidRPr="00605D03" w:rsidRDefault="00E01810" w:rsidP="003B5D3D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E01810" w:rsidRPr="00605D03" w:rsidRDefault="00E01810" w:rsidP="003B5D3D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810" w:rsidRPr="00605D03" w:rsidRDefault="00E01810" w:rsidP="003B5D3D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E01810" w:rsidRPr="00605D03" w:rsidRDefault="00E01810" w:rsidP="003B5D3D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D3D"/>
    <w:rsid w:val="003B5D3D"/>
    <w:rsid w:val="00E01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3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5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5D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5D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5D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2023-03-08T03:40:00Z</dcterms:created>
  <dcterms:modified xsi:type="dcterms:W3CDTF">2023-03-08T03:40:00Z</dcterms:modified>
</cp:coreProperties>
</file>