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673D" w:rsidRPr="002C2DC9" w:rsidRDefault="0001673D">
      <w:pPr>
        <w:jc w:val="center"/>
        <w:rPr>
          <w:rFonts w:ascii="方正小标宋简体" w:eastAsia="方正小标宋简体"/>
          <w:sz w:val="44"/>
          <w:szCs w:val="44"/>
        </w:rPr>
      </w:pPr>
      <w:r w:rsidRPr="002C2DC9">
        <w:rPr>
          <w:rFonts w:ascii="方正小标宋简体" w:eastAsia="方正小标宋简体" w:hAnsi="宋体"/>
          <w:sz w:val="44"/>
          <w:szCs w:val="44"/>
        </w:rPr>
        <w:t>2016</w:t>
      </w:r>
      <w:r w:rsidRPr="002C2DC9">
        <w:rPr>
          <w:rFonts w:ascii="方正小标宋简体" w:eastAsia="方正小标宋简体" w:hAnsi="宋体" w:hint="eastAsia"/>
          <w:sz w:val="44"/>
          <w:szCs w:val="44"/>
        </w:rPr>
        <w:t>年河南省科协部门预算公开说明</w:t>
      </w:r>
    </w:p>
    <w:p w:rsidR="0001673D" w:rsidRPr="00A70CF3" w:rsidRDefault="0001673D" w:rsidP="009F589F">
      <w:pPr>
        <w:ind w:firstLineChars="200" w:firstLine="31680"/>
        <w:rPr>
          <w:rFonts w:eastAsia="黑体"/>
          <w:sz w:val="32"/>
          <w:szCs w:val="32"/>
        </w:rPr>
      </w:pPr>
      <w:r w:rsidRPr="00A70CF3">
        <w:rPr>
          <w:rFonts w:eastAsia="黑体" w:hint="eastAsia"/>
          <w:sz w:val="32"/>
          <w:szCs w:val="32"/>
        </w:rPr>
        <w:t>一、河南省科协基本情况</w:t>
      </w:r>
    </w:p>
    <w:p w:rsidR="0001673D" w:rsidRPr="00A70CF3" w:rsidRDefault="0001673D" w:rsidP="009F589F">
      <w:pPr>
        <w:ind w:firstLineChars="200" w:firstLine="31680"/>
        <w:rPr>
          <w:rFonts w:ascii="楷体_GB2312" w:eastAsia="楷体_GB2312"/>
          <w:sz w:val="32"/>
          <w:szCs w:val="32"/>
        </w:rPr>
      </w:pPr>
      <w:r w:rsidRPr="00A70CF3">
        <w:rPr>
          <w:rFonts w:ascii="楷体_GB2312" w:eastAsia="楷体_GB2312" w:hint="eastAsia"/>
          <w:sz w:val="32"/>
          <w:szCs w:val="32"/>
        </w:rPr>
        <w:t>（一）部门机构设置、职能</w:t>
      </w:r>
    </w:p>
    <w:p w:rsidR="0001673D" w:rsidRPr="00A70CF3" w:rsidRDefault="0001673D" w:rsidP="009F589F">
      <w:pPr>
        <w:ind w:firstLineChars="200" w:firstLine="31680"/>
        <w:rPr>
          <w:rFonts w:eastAsia="仿宋_GB2312"/>
          <w:sz w:val="32"/>
          <w:szCs w:val="32"/>
        </w:rPr>
      </w:pPr>
      <w:r w:rsidRPr="00A70CF3">
        <w:rPr>
          <w:rFonts w:eastAsia="仿宋_GB2312" w:hint="eastAsia"/>
          <w:sz w:val="32"/>
          <w:szCs w:val="32"/>
        </w:rPr>
        <w:t>河南省科协机关内设</w:t>
      </w:r>
      <w:r w:rsidRPr="00A70CF3">
        <w:rPr>
          <w:rFonts w:eastAsia="仿宋_GB2312"/>
          <w:sz w:val="32"/>
          <w:szCs w:val="32"/>
        </w:rPr>
        <w:t>9</w:t>
      </w:r>
      <w:r w:rsidRPr="00A70CF3">
        <w:rPr>
          <w:rFonts w:eastAsia="仿宋_GB2312" w:hint="eastAsia"/>
          <w:sz w:val="32"/>
          <w:szCs w:val="32"/>
        </w:rPr>
        <w:t>个部室和省科协机关、省科协事业、省科学技术馆等</w:t>
      </w:r>
      <w:r w:rsidRPr="00A70CF3">
        <w:rPr>
          <w:rFonts w:eastAsia="仿宋_GB2312"/>
          <w:sz w:val="32"/>
          <w:szCs w:val="32"/>
        </w:rPr>
        <w:t>3</w:t>
      </w:r>
      <w:r w:rsidRPr="00A70CF3">
        <w:rPr>
          <w:rFonts w:eastAsia="仿宋_GB2312" w:hint="eastAsia"/>
          <w:sz w:val="32"/>
          <w:szCs w:val="32"/>
        </w:rPr>
        <w:t>个归口预算管理单位。主要职责是：</w:t>
      </w:r>
    </w:p>
    <w:p w:rsidR="0001673D" w:rsidRPr="00A70CF3" w:rsidRDefault="0001673D" w:rsidP="009F589F">
      <w:pPr>
        <w:ind w:firstLineChars="200" w:firstLine="31680"/>
        <w:rPr>
          <w:rFonts w:eastAsia="仿宋_GB2312" w:cs="仿宋_GB2312"/>
          <w:sz w:val="32"/>
          <w:szCs w:val="32"/>
        </w:rPr>
      </w:pPr>
      <w:r w:rsidRPr="00A70CF3">
        <w:rPr>
          <w:rFonts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A70CF3">
        <w:rPr>
          <w:rFonts w:eastAsia="仿宋_GB2312" w:hAnsi="仿宋_GB2312" w:cs="仿宋_GB2312" w:hint="eastAsia"/>
          <w:sz w:val="32"/>
          <w:szCs w:val="32"/>
        </w:rPr>
        <w:t>开展学术交流，活跃学术思想，促进学科发展</w:t>
      </w:r>
      <w:r w:rsidRPr="00A70CF3">
        <w:rPr>
          <w:rFonts w:eastAsia="仿宋_GB2312" w:cs="仿宋_GB2312"/>
          <w:sz w:val="32"/>
          <w:szCs w:val="32"/>
        </w:rPr>
        <w:t>,</w:t>
      </w:r>
      <w:r w:rsidRPr="00A70CF3">
        <w:rPr>
          <w:rFonts w:eastAsia="仿宋_GB2312" w:hAnsi="仿宋_GB2312" w:cs="仿宋_GB2312" w:hint="eastAsia"/>
          <w:sz w:val="32"/>
          <w:szCs w:val="32"/>
        </w:rPr>
        <w:t>推动自主创新。</w:t>
      </w:r>
    </w:p>
    <w:p w:rsidR="0001673D" w:rsidRPr="00A70CF3" w:rsidRDefault="0001673D" w:rsidP="009F589F">
      <w:pPr>
        <w:ind w:firstLineChars="200" w:firstLine="31680"/>
        <w:rPr>
          <w:rFonts w:eastAsia="仿宋_GB2312" w:cs="仿宋_GB2312"/>
          <w:sz w:val="32"/>
          <w:szCs w:val="32"/>
        </w:rPr>
      </w:pPr>
      <w:r w:rsidRPr="00A70CF3">
        <w:rPr>
          <w:rFonts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A70CF3">
        <w:rPr>
          <w:rFonts w:eastAsia="仿宋_GB2312" w:hAnsi="仿宋_GB2312" w:cs="仿宋_GB2312" w:hint="eastAsia"/>
          <w:sz w:val="32"/>
          <w:szCs w:val="32"/>
        </w:rPr>
        <w:t>组织科学技术工作者为建立以企业为主体的技术创新体系、全面提升企业的自主创新能力作贡献。</w:t>
      </w:r>
    </w:p>
    <w:p w:rsidR="0001673D" w:rsidRPr="00A70CF3" w:rsidRDefault="0001673D" w:rsidP="009F589F">
      <w:pPr>
        <w:ind w:firstLineChars="200" w:firstLine="31680"/>
        <w:rPr>
          <w:rFonts w:eastAsia="仿宋_GB2312" w:cs="仿宋_GB2312"/>
          <w:sz w:val="32"/>
          <w:szCs w:val="32"/>
        </w:rPr>
      </w:pPr>
      <w:r w:rsidRPr="00A70CF3">
        <w:rPr>
          <w:rFonts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A70CF3">
        <w:rPr>
          <w:rFonts w:eastAsia="仿宋_GB2312" w:hAnsi="仿宋_GB2312" w:cs="仿宋_GB2312" w:hint="eastAsia"/>
          <w:sz w:val="32"/>
          <w:szCs w:val="32"/>
        </w:rPr>
        <w:t>依照《中华人民共和国科学技术普及法》，弘扬科学精神，普及科学知识，传播科学思想和科学方法。捍卫科学尊严，推广先进技术，开展青少年科学技术教育活动，提高全民科学素质。</w:t>
      </w:r>
    </w:p>
    <w:p w:rsidR="0001673D" w:rsidRPr="00A70CF3" w:rsidRDefault="0001673D" w:rsidP="009F589F">
      <w:pPr>
        <w:ind w:firstLineChars="200" w:firstLine="31680"/>
        <w:rPr>
          <w:rFonts w:eastAsia="仿宋_GB2312" w:cs="仿宋_GB2312"/>
          <w:sz w:val="32"/>
          <w:szCs w:val="32"/>
        </w:rPr>
      </w:pPr>
      <w:r w:rsidRPr="00A70CF3">
        <w:rPr>
          <w:rFonts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A70CF3">
        <w:rPr>
          <w:rFonts w:eastAsia="仿宋_GB2312" w:hAnsi="仿宋_GB2312" w:cs="仿宋_GB2312" w:hint="eastAsia"/>
          <w:sz w:val="32"/>
          <w:szCs w:val="32"/>
        </w:rPr>
        <w:t>反映科学技术工作者的建议、意见和诉求，维护科学技术工作者的合法权益。</w:t>
      </w:r>
    </w:p>
    <w:p w:rsidR="0001673D" w:rsidRPr="00A70CF3" w:rsidRDefault="0001673D" w:rsidP="009F589F">
      <w:pPr>
        <w:ind w:firstLineChars="200" w:firstLine="31680"/>
        <w:rPr>
          <w:rFonts w:eastAsia="仿宋_GB2312" w:cs="仿宋_GB2312"/>
          <w:sz w:val="32"/>
          <w:szCs w:val="32"/>
        </w:rPr>
      </w:pPr>
      <w:r w:rsidRPr="00A70CF3">
        <w:rPr>
          <w:rFonts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A70CF3">
        <w:rPr>
          <w:rFonts w:eastAsia="仿宋_GB2312" w:hAnsi="仿宋_GB2312" w:cs="仿宋_GB2312" w:hint="eastAsia"/>
          <w:sz w:val="32"/>
          <w:szCs w:val="32"/>
        </w:rPr>
        <w:t>推动建立和完善科学研究诚信监督机制，促进科学道德建设和学风建设。</w:t>
      </w:r>
    </w:p>
    <w:p w:rsidR="0001673D" w:rsidRPr="00A70CF3" w:rsidRDefault="0001673D" w:rsidP="009F589F">
      <w:pPr>
        <w:ind w:firstLineChars="200" w:firstLine="31680"/>
        <w:rPr>
          <w:rFonts w:eastAsia="仿宋_GB2312" w:cs="仿宋_GB2312"/>
          <w:sz w:val="32"/>
          <w:szCs w:val="32"/>
        </w:rPr>
      </w:pPr>
      <w:r w:rsidRPr="00A70CF3">
        <w:rPr>
          <w:rFonts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A70CF3">
        <w:rPr>
          <w:rFonts w:eastAsia="仿宋_GB2312" w:hAnsi="仿宋_GB2312" w:cs="仿宋_GB2312" w:hint="eastAsia"/>
          <w:sz w:val="32"/>
          <w:szCs w:val="32"/>
        </w:rPr>
        <w:t>组织科学技术工作者参与国家科学技术政策、法规制定和国家事务的政治协商、科学决策、民主监督工作。</w:t>
      </w:r>
    </w:p>
    <w:p w:rsidR="0001673D" w:rsidRPr="00A70CF3" w:rsidRDefault="0001673D" w:rsidP="009F589F">
      <w:pPr>
        <w:ind w:firstLineChars="200" w:firstLine="31680"/>
        <w:rPr>
          <w:rFonts w:eastAsia="仿宋_GB2312" w:cs="仿宋_GB2312"/>
          <w:sz w:val="32"/>
          <w:szCs w:val="32"/>
        </w:rPr>
      </w:pPr>
      <w:r w:rsidRPr="00A70CF3">
        <w:rPr>
          <w:rFonts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A70CF3">
        <w:rPr>
          <w:rFonts w:eastAsia="仿宋_GB2312" w:hAnsi="仿宋_GB2312" w:cs="仿宋_GB2312" w:hint="eastAsia"/>
          <w:sz w:val="32"/>
          <w:szCs w:val="32"/>
        </w:rPr>
        <w:t>表彰奖励优秀科学技术工作者，举荐科学技术人才。</w:t>
      </w:r>
    </w:p>
    <w:p w:rsidR="0001673D" w:rsidRPr="00A70CF3" w:rsidRDefault="0001673D" w:rsidP="009F589F">
      <w:pPr>
        <w:ind w:firstLineChars="200" w:firstLine="31680"/>
        <w:rPr>
          <w:rFonts w:eastAsia="仿宋_GB2312" w:cs="仿宋_GB2312"/>
          <w:sz w:val="32"/>
          <w:szCs w:val="32"/>
        </w:rPr>
      </w:pPr>
      <w:r w:rsidRPr="00A70CF3">
        <w:rPr>
          <w:rFonts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A70CF3">
        <w:rPr>
          <w:rFonts w:eastAsia="仿宋_GB2312" w:hAnsi="仿宋_GB2312" w:cs="仿宋_GB2312" w:hint="eastAsia"/>
          <w:sz w:val="32"/>
          <w:szCs w:val="32"/>
        </w:rPr>
        <w:t>开展科学论证、咨询服务，提出政策建议，促进科学技术成果的转化；接受委托承担项目评估、成果鉴定，参与技术标准制定、专业技术资格评审和认证等任务。</w:t>
      </w:r>
    </w:p>
    <w:p w:rsidR="0001673D" w:rsidRPr="00A70CF3" w:rsidRDefault="0001673D" w:rsidP="009F589F">
      <w:pPr>
        <w:ind w:firstLineChars="200" w:firstLine="31680"/>
        <w:rPr>
          <w:rFonts w:eastAsia="仿宋_GB2312" w:cs="仿宋_GB2312"/>
          <w:sz w:val="32"/>
          <w:szCs w:val="32"/>
        </w:rPr>
      </w:pPr>
      <w:r w:rsidRPr="00A70CF3">
        <w:rPr>
          <w:rFonts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A70CF3">
        <w:rPr>
          <w:rFonts w:eastAsia="仿宋_GB2312" w:hAnsi="仿宋_GB2312" w:cs="仿宋_GB2312" w:hint="eastAsia"/>
          <w:sz w:val="32"/>
          <w:szCs w:val="32"/>
        </w:rPr>
        <w:t>开展民间国际科学技术交流活动，促进国际科学技术合作，发展同国外的科学技术团体和科学技术工作者的友好交往。</w:t>
      </w:r>
    </w:p>
    <w:p w:rsidR="0001673D" w:rsidRPr="00A70CF3" w:rsidRDefault="0001673D" w:rsidP="009F589F">
      <w:pPr>
        <w:ind w:firstLineChars="200" w:firstLine="31680"/>
        <w:rPr>
          <w:rFonts w:eastAsia="仿宋_GB2312" w:cs="仿宋_GB2312"/>
          <w:sz w:val="32"/>
          <w:szCs w:val="32"/>
        </w:rPr>
      </w:pPr>
      <w:r w:rsidRPr="00A70CF3">
        <w:rPr>
          <w:rFonts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A70CF3">
        <w:rPr>
          <w:rFonts w:eastAsia="仿宋_GB2312" w:hAnsi="仿宋_GB2312" w:cs="仿宋_GB2312" w:hint="eastAsia"/>
          <w:sz w:val="32"/>
          <w:szCs w:val="32"/>
        </w:rPr>
        <w:t>开展继续教育和培训工作。</w:t>
      </w:r>
    </w:p>
    <w:p w:rsidR="0001673D" w:rsidRPr="00A70CF3" w:rsidRDefault="0001673D" w:rsidP="009F589F">
      <w:pPr>
        <w:ind w:firstLineChars="200" w:firstLine="31680"/>
        <w:rPr>
          <w:rFonts w:eastAsia="仿宋_GB2312"/>
          <w:sz w:val="32"/>
          <w:szCs w:val="32"/>
        </w:rPr>
      </w:pPr>
      <w:r w:rsidRPr="00A70CF3">
        <w:rPr>
          <w:rFonts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A70CF3">
        <w:rPr>
          <w:rFonts w:eastAsia="仿宋_GB2312" w:hAnsi="仿宋_GB2312" w:cs="仿宋_GB2312" w:hint="eastAsia"/>
          <w:sz w:val="32"/>
          <w:szCs w:val="32"/>
        </w:rPr>
        <w:t>兴办符合中国科学技术协会宗旨的社会公益性事业。</w:t>
      </w:r>
    </w:p>
    <w:p w:rsidR="0001673D" w:rsidRPr="00A70CF3" w:rsidRDefault="0001673D" w:rsidP="009F589F">
      <w:pPr>
        <w:ind w:firstLineChars="200" w:firstLine="31680"/>
        <w:rPr>
          <w:rFonts w:eastAsia="仿宋_GB2312"/>
          <w:sz w:val="32"/>
          <w:szCs w:val="32"/>
        </w:rPr>
      </w:pPr>
      <w:r w:rsidRPr="00A70CF3">
        <w:rPr>
          <w:rFonts w:eastAsia="仿宋_GB2312" w:cs="仿宋_GB2312"/>
          <w:sz w:val="32"/>
          <w:szCs w:val="32"/>
        </w:rPr>
        <w:t>12</w:t>
      </w:r>
      <w:r w:rsidRPr="00A70CF3">
        <w:rPr>
          <w:rFonts w:eastAsia="仿宋_GB2312" w:hAnsi="仿宋_GB2312" w:cs="仿宋_GB2312" w:hint="eastAsia"/>
          <w:sz w:val="32"/>
          <w:szCs w:val="32"/>
        </w:rPr>
        <w:t>．</w:t>
      </w:r>
      <w:r w:rsidRPr="00A70CF3">
        <w:rPr>
          <w:rFonts w:eastAsia="仿宋_GB2312" w:hint="eastAsia"/>
          <w:sz w:val="32"/>
          <w:szCs w:val="32"/>
        </w:rPr>
        <w:t>承担省委、省政府交办的其他事项。</w:t>
      </w:r>
    </w:p>
    <w:p w:rsidR="0001673D" w:rsidRPr="00A70CF3" w:rsidRDefault="0001673D" w:rsidP="009F589F">
      <w:pPr>
        <w:ind w:firstLineChars="200" w:firstLine="31680"/>
        <w:rPr>
          <w:rFonts w:ascii="楷体_GB2312" w:eastAsia="楷体_GB2312"/>
          <w:sz w:val="32"/>
          <w:szCs w:val="32"/>
        </w:rPr>
      </w:pPr>
      <w:r w:rsidRPr="00A70CF3">
        <w:rPr>
          <w:rFonts w:ascii="楷体_GB2312" w:eastAsia="楷体_GB2312" w:hint="eastAsia"/>
          <w:sz w:val="32"/>
          <w:szCs w:val="32"/>
        </w:rPr>
        <w:t>（二）人员构成情况</w:t>
      </w:r>
    </w:p>
    <w:p w:rsidR="0001673D" w:rsidRPr="00A70CF3" w:rsidRDefault="0001673D" w:rsidP="009F589F">
      <w:pPr>
        <w:ind w:firstLineChars="200" w:firstLine="31680"/>
        <w:rPr>
          <w:rFonts w:eastAsia="仿宋_GB2312"/>
          <w:sz w:val="32"/>
          <w:szCs w:val="32"/>
        </w:rPr>
      </w:pPr>
      <w:r w:rsidRPr="00A70CF3">
        <w:rPr>
          <w:rFonts w:eastAsia="仿宋_GB2312" w:hint="eastAsia"/>
          <w:sz w:val="32"/>
          <w:szCs w:val="32"/>
        </w:rPr>
        <w:t>省科协机关及归口预算管理单位人员共有编制</w:t>
      </w:r>
      <w:r w:rsidRPr="00A70CF3">
        <w:rPr>
          <w:rFonts w:eastAsia="仿宋_GB2312"/>
          <w:sz w:val="32"/>
          <w:szCs w:val="32"/>
        </w:rPr>
        <w:t>181</w:t>
      </w:r>
      <w:r w:rsidRPr="00A70CF3">
        <w:rPr>
          <w:rFonts w:eastAsia="仿宋_GB2312" w:hint="eastAsia"/>
          <w:sz w:val="32"/>
          <w:szCs w:val="32"/>
        </w:rPr>
        <w:t>名，其中：</w:t>
      </w:r>
      <w:r>
        <w:rPr>
          <w:rFonts w:eastAsia="仿宋_GB2312" w:hint="eastAsia"/>
          <w:sz w:val="32"/>
          <w:szCs w:val="32"/>
        </w:rPr>
        <w:t>行政</w:t>
      </w:r>
      <w:r w:rsidRPr="00A70CF3">
        <w:rPr>
          <w:rFonts w:eastAsia="仿宋_GB2312" w:hint="eastAsia"/>
          <w:sz w:val="32"/>
          <w:szCs w:val="32"/>
        </w:rPr>
        <w:t>编制</w:t>
      </w:r>
      <w:r w:rsidRPr="00A70CF3">
        <w:rPr>
          <w:rFonts w:eastAsia="仿宋_GB2312"/>
          <w:sz w:val="32"/>
          <w:szCs w:val="32"/>
        </w:rPr>
        <w:t>38</w:t>
      </w:r>
      <w:r w:rsidRPr="00A70CF3">
        <w:rPr>
          <w:rFonts w:eastAsia="仿宋_GB2312" w:hint="eastAsia"/>
          <w:sz w:val="32"/>
          <w:szCs w:val="32"/>
        </w:rPr>
        <w:t>人，事业编制</w:t>
      </w:r>
      <w:r w:rsidRPr="00A70CF3">
        <w:rPr>
          <w:rFonts w:eastAsia="仿宋_GB2312"/>
          <w:sz w:val="32"/>
          <w:szCs w:val="32"/>
        </w:rPr>
        <w:t>143</w:t>
      </w:r>
      <w:r w:rsidRPr="00A70CF3">
        <w:rPr>
          <w:rFonts w:eastAsia="仿宋_GB2312" w:hint="eastAsia"/>
          <w:sz w:val="32"/>
          <w:szCs w:val="32"/>
        </w:rPr>
        <w:t>人；在职职工</w:t>
      </w:r>
      <w:r w:rsidRPr="00A70CF3"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51</w:t>
      </w:r>
      <w:r w:rsidRPr="00A70CF3">
        <w:rPr>
          <w:rFonts w:eastAsia="仿宋_GB2312" w:hint="eastAsia"/>
          <w:sz w:val="32"/>
          <w:szCs w:val="32"/>
        </w:rPr>
        <w:t>人，离退休人员</w:t>
      </w:r>
      <w:r>
        <w:rPr>
          <w:rFonts w:eastAsia="仿宋_GB2312"/>
          <w:sz w:val="32"/>
          <w:szCs w:val="32"/>
        </w:rPr>
        <w:t>103</w:t>
      </w:r>
      <w:r w:rsidRPr="00A70CF3">
        <w:rPr>
          <w:rFonts w:eastAsia="仿宋_GB2312" w:hint="eastAsia"/>
          <w:sz w:val="32"/>
          <w:szCs w:val="32"/>
        </w:rPr>
        <w:t>人。</w:t>
      </w:r>
    </w:p>
    <w:p w:rsidR="0001673D" w:rsidRPr="00A70CF3" w:rsidRDefault="0001673D" w:rsidP="009F589F">
      <w:pPr>
        <w:ind w:firstLineChars="200" w:firstLine="31680"/>
        <w:rPr>
          <w:rFonts w:ascii="楷体_GB2312" w:eastAsia="楷体_GB2312"/>
          <w:sz w:val="32"/>
          <w:szCs w:val="32"/>
        </w:rPr>
      </w:pPr>
      <w:r w:rsidRPr="00A70CF3">
        <w:rPr>
          <w:rFonts w:ascii="楷体_GB2312" w:eastAsia="楷体_GB2312" w:hint="eastAsia"/>
          <w:sz w:val="32"/>
          <w:szCs w:val="32"/>
        </w:rPr>
        <w:t>（三）预算年度主要工作任务</w:t>
      </w:r>
    </w:p>
    <w:p w:rsidR="0001673D" w:rsidRPr="007A460C" w:rsidRDefault="0001673D" w:rsidP="009F589F">
      <w:pPr>
        <w:pStyle w:val="p0"/>
        <w:ind w:firstLineChars="197" w:firstLine="31680"/>
        <w:contextualSpacing/>
        <w:rPr>
          <w:rFonts w:eastAsia="楷体_GB2312" w:cs="仿宋_GB2312"/>
          <w:sz w:val="32"/>
          <w:szCs w:val="32"/>
        </w:rPr>
      </w:pPr>
      <w:r w:rsidRPr="007A460C">
        <w:rPr>
          <w:rFonts w:eastAsia="仿宋_GB2312" w:hAnsi="仿宋_GB2312" w:cs="仿宋_GB2312" w:hint="eastAsia"/>
          <w:b/>
          <w:sz w:val="32"/>
          <w:szCs w:val="32"/>
        </w:rPr>
        <w:t>一是搭建履职桥梁纽带的平台载体，着力在深化建家交友方面实现拓展提升。</w:t>
      </w:r>
      <w:r w:rsidRPr="007A460C">
        <w:rPr>
          <w:rFonts w:eastAsia="仿宋_GB2312" w:hAnsi="仿宋_GB2312" w:cs="仿宋_GB2312" w:hint="eastAsia"/>
          <w:bCs/>
          <w:sz w:val="32"/>
          <w:szCs w:val="32"/>
        </w:rPr>
        <w:t>以</w:t>
      </w:r>
      <w:r w:rsidRPr="007A460C">
        <w:rPr>
          <w:rFonts w:eastAsia="仿宋_GB2312" w:hAnsi="仿宋_GB2312" w:cs="仿宋_GB2312" w:hint="eastAsia"/>
          <w:bCs/>
          <w:sz w:val="32"/>
          <w:szCs w:val="32"/>
          <w:shd w:val="clear" w:color="auto" w:fill="FFFFFF"/>
        </w:rPr>
        <w:t>完善</w:t>
      </w:r>
      <w:r w:rsidRPr="007A460C">
        <w:rPr>
          <w:rFonts w:eastAsia="仿宋_GB2312" w:hAnsi="仿宋_GB2312" w:cs="仿宋_GB2312" w:hint="eastAsia"/>
          <w:bCs/>
          <w:sz w:val="32"/>
          <w:szCs w:val="32"/>
        </w:rPr>
        <w:t>院士候选人推选机制为抓手，研究谋划科协人才工作新思路新举措</w:t>
      </w:r>
      <w:r w:rsidRPr="007A460C">
        <w:rPr>
          <w:rFonts w:eastAsia="仿宋_GB2312" w:hAnsi="仿宋_GB2312" w:cs="仿宋_GB2312" w:hint="eastAsia"/>
          <w:sz w:val="32"/>
          <w:szCs w:val="28"/>
        </w:rPr>
        <w:t>，积极推进科技人才服务网络平台建设。举办好</w:t>
      </w:r>
      <w:r w:rsidRPr="007A460C">
        <w:rPr>
          <w:rFonts w:eastAsia="仿宋_GB2312" w:cs="仿宋_GB2312" w:hint="eastAsia"/>
          <w:sz w:val="32"/>
          <w:szCs w:val="28"/>
        </w:rPr>
        <w:t>“</w:t>
      </w:r>
      <w:r w:rsidRPr="007A460C">
        <w:rPr>
          <w:rFonts w:eastAsia="仿宋_GB2312" w:hAnsi="仿宋_GB2312" w:cs="仿宋_GB2312" w:hint="eastAsia"/>
          <w:sz w:val="32"/>
          <w:szCs w:val="28"/>
        </w:rPr>
        <w:t>中国科协会员日</w:t>
      </w:r>
      <w:r w:rsidRPr="007A460C">
        <w:rPr>
          <w:rFonts w:eastAsia="仿宋_GB2312" w:cs="仿宋_GB2312" w:hint="eastAsia"/>
          <w:sz w:val="32"/>
          <w:szCs w:val="28"/>
        </w:rPr>
        <w:t>”</w:t>
      </w:r>
      <w:r w:rsidRPr="007A460C">
        <w:rPr>
          <w:rFonts w:eastAsia="仿宋_GB2312" w:hAnsi="仿宋_GB2312" w:cs="仿宋_GB2312" w:hint="eastAsia"/>
          <w:sz w:val="32"/>
          <w:szCs w:val="28"/>
        </w:rPr>
        <w:t>活动，把各方面科技人才汇聚到</w:t>
      </w:r>
      <w:r w:rsidRPr="007A460C">
        <w:rPr>
          <w:rFonts w:eastAsia="仿宋_GB2312" w:cs="仿宋_GB2312" w:hint="eastAsia"/>
          <w:sz w:val="32"/>
          <w:szCs w:val="28"/>
        </w:rPr>
        <w:t>“</w:t>
      </w:r>
      <w:r w:rsidRPr="007A460C">
        <w:rPr>
          <w:rFonts w:eastAsia="仿宋_GB2312" w:hAnsi="仿宋_GB2312" w:cs="仿宋_GB2312" w:hint="eastAsia"/>
          <w:sz w:val="32"/>
          <w:szCs w:val="28"/>
        </w:rPr>
        <w:t>科技工作者之家</w:t>
      </w:r>
      <w:r w:rsidRPr="007A460C">
        <w:rPr>
          <w:rFonts w:eastAsia="仿宋_GB2312" w:cs="仿宋_GB2312" w:hint="eastAsia"/>
          <w:sz w:val="32"/>
          <w:szCs w:val="28"/>
        </w:rPr>
        <w:t>”</w:t>
      </w:r>
      <w:r w:rsidRPr="007A460C">
        <w:rPr>
          <w:rFonts w:eastAsia="仿宋_GB2312" w:hAnsi="仿宋_GB2312" w:cs="仿宋_GB2312" w:hint="eastAsia"/>
          <w:sz w:val="32"/>
          <w:szCs w:val="28"/>
        </w:rPr>
        <w:t>中来。</w:t>
      </w:r>
      <w:r w:rsidRPr="007A460C">
        <w:rPr>
          <w:rFonts w:eastAsia="仿宋_GB2312" w:hAnsi="仿宋_GB2312" w:cs="仿宋_GB2312" w:hint="eastAsia"/>
          <w:bCs/>
          <w:sz w:val="32"/>
          <w:szCs w:val="32"/>
        </w:rPr>
        <w:t>举办好第八届河南省学术年会，围绕传统产业改造升级等发展需求，组织全省学会开展重点学术活动。贯彻落实《国务院办公厅关于优化学术环境的指导意见》，丰富创新科学道德和学风建设宣讲的形式，引导科技工作者践行社会主义核心价值观。推进省级科技工作者状况调查站点体系建设，密切与基层一线科技工作者联系，及时向党委政府传递科技工作者的意见、建议和呼声。</w:t>
      </w:r>
    </w:p>
    <w:p w:rsidR="0001673D" w:rsidRPr="007A460C" w:rsidRDefault="0001673D" w:rsidP="009F589F">
      <w:pPr>
        <w:pStyle w:val="p0"/>
        <w:ind w:firstLineChars="197" w:firstLine="31680"/>
        <w:contextualSpacing/>
        <w:rPr>
          <w:rFonts w:eastAsia="仿宋_GB2312"/>
          <w:sz w:val="32"/>
          <w:szCs w:val="32"/>
        </w:rPr>
      </w:pPr>
      <w:r w:rsidRPr="007A460C">
        <w:rPr>
          <w:rFonts w:eastAsia="仿宋_GB2312" w:hAnsi="仿宋_GB2312" w:cs="仿宋_GB2312" w:hint="eastAsia"/>
          <w:b/>
          <w:sz w:val="32"/>
          <w:szCs w:val="32"/>
        </w:rPr>
        <w:t>二是搭建发挥科技创新引领作用的平台载体，着力在服务创新驱动发展方面实现拓展提升。</w:t>
      </w:r>
      <w:r w:rsidRPr="007A460C">
        <w:rPr>
          <w:rFonts w:eastAsia="仿宋_GB2312" w:hAnsi="仿宋_GB2312" w:cs="仿宋_GB2312" w:hint="eastAsia"/>
          <w:bCs/>
          <w:sz w:val="32"/>
          <w:szCs w:val="32"/>
        </w:rPr>
        <w:t>深入实施创新驱动助力工程，积极申请在河南设立中国科协联合科技攻关平台试点，大力引进全国学会来豫对接，搭建多主体协同创新平台。评选资助创新驱动助力工程示范市（县、区）和创新驱动示范学会，带动更多市县和学会参与。组织开展</w:t>
      </w:r>
      <w:r w:rsidRPr="007A460C">
        <w:rPr>
          <w:rFonts w:eastAsia="仿宋_GB2312" w:cs="仿宋_GB2312" w:hint="eastAsia"/>
          <w:bCs/>
          <w:sz w:val="32"/>
          <w:szCs w:val="32"/>
        </w:rPr>
        <w:t>“</w:t>
      </w:r>
      <w:r w:rsidRPr="007A460C">
        <w:rPr>
          <w:rFonts w:eastAsia="仿宋_GB2312" w:hAnsi="仿宋_GB2312" w:cs="仿宋_GB2312" w:hint="eastAsia"/>
          <w:bCs/>
          <w:sz w:val="32"/>
          <w:szCs w:val="32"/>
        </w:rPr>
        <w:t>百家学会服务百个产业集聚区</w:t>
      </w:r>
      <w:r w:rsidRPr="007A460C">
        <w:rPr>
          <w:rFonts w:eastAsia="仿宋_GB2312" w:cs="仿宋_GB2312" w:hint="eastAsia"/>
          <w:bCs/>
          <w:sz w:val="32"/>
          <w:szCs w:val="32"/>
        </w:rPr>
        <w:t>”“</w:t>
      </w:r>
      <w:r w:rsidRPr="007A460C">
        <w:rPr>
          <w:rFonts w:eastAsia="仿宋_GB2312" w:hAnsi="仿宋_GB2312" w:cs="仿宋_GB2312" w:hint="eastAsia"/>
          <w:bCs/>
          <w:sz w:val="32"/>
          <w:szCs w:val="32"/>
        </w:rPr>
        <w:t>万名科技专家助千企</w:t>
      </w:r>
      <w:r w:rsidRPr="007A460C">
        <w:rPr>
          <w:rFonts w:eastAsia="仿宋_GB2312" w:cs="仿宋_GB2312" w:hint="eastAsia"/>
          <w:bCs/>
          <w:sz w:val="32"/>
          <w:szCs w:val="32"/>
        </w:rPr>
        <w:t>”</w:t>
      </w:r>
      <w:r w:rsidRPr="007A460C">
        <w:rPr>
          <w:rFonts w:eastAsia="仿宋_GB2312" w:hAnsi="仿宋_GB2312" w:cs="仿宋_GB2312" w:hint="eastAsia"/>
          <w:bCs/>
          <w:sz w:val="32"/>
          <w:szCs w:val="32"/>
        </w:rPr>
        <w:t>活动，为企业转型发展提供创新动力。积极</w:t>
      </w:r>
      <w:r w:rsidRPr="007A460C">
        <w:rPr>
          <w:rFonts w:eastAsia="仿宋_GB2312" w:hAnsi="仿宋_GB2312" w:cs="仿宋_GB2312" w:hint="eastAsia"/>
          <w:sz w:val="32"/>
          <w:szCs w:val="28"/>
        </w:rPr>
        <w:t>推进院士专家工作站、学会服务站建设，组织好院士专家中原行等系列活动，实施好</w:t>
      </w:r>
      <w:r w:rsidRPr="007A460C">
        <w:rPr>
          <w:rFonts w:eastAsia="仿宋_GB2312" w:cs="仿宋_GB2312" w:hint="eastAsia"/>
          <w:sz w:val="32"/>
          <w:szCs w:val="28"/>
        </w:rPr>
        <w:t>“</w:t>
      </w:r>
      <w:r w:rsidRPr="007A460C">
        <w:rPr>
          <w:rFonts w:eastAsia="仿宋_GB2312" w:hAnsi="仿宋_GB2312" w:cs="仿宋_GB2312" w:hint="eastAsia"/>
          <w:sz w:val="32"/>
          <w:szCs w:val="28"/>
        </w:rPr>
        <w:t>企业科技信息转化应用服务</w:t>
      </w:r>
      <w:r w:rsidRPr="007A460C">
        <w:rPr>
          <w:rFonts w:eastAsia="仿宋_GB2312" w:cs="仿宋_GB2312" w:hint="eastAsia"/>
          <w:sz w:val="32"/>
          <w:szCs w:val="28"/>
        </w:rPr>
        <w:t>”</w:t>
      </w:r>
      <w:r w:rsidRPr="007A460C">
        <w:rPr>
          <w:rFonts w:eastAsia="仿宋_GB2312" w:hAnsi="仿宋_GB2312" w:cs="仿宋_GB2312" w:hint="eastAsia"/>
          <w:sz w:val="32"/>
          <w:szCs w:val="28"/>
        </w:rPr>
        <w:t>项目和</w:t>
      </w:r>
      <w:r w:rsidRPr="007A460C">
        <w:rPr>
          <w:rFonts w:eastAsia="仿宋_GB2312" w:cs="仿宋_GB2312" w:hint="eastAsia"/>
          <w:sz w:val="32"/>
          <w:szCs w:val="28"/>
        </w:rPr>
        <w:t>“</w:t>
      </w:r>
      <w:r w:rsidRPr="007A460C">
        <w:rPr>
          <w:rFonts w:eastAsia="仿宋_GB2312" w:hAnsi="仿宋_GB2312" w:cs="仿宋_GB2312" w:hint="eastAsia"/>
          <w:sz w:val="32"/>
          <w:szCs w:val="28"/>
        </w:rPr>
        <w:t>一线创新工程师培养与实践</w:t>
      </w:r>
      <w:r w:rsidRPr="007A460C">
        <w:rPr>
          <w:rFonts w:eastAsia="仿宋_GB2312" w:cs="仿宋_GB2312" w:hint="eastAsia"/>
          <w:sz w:val="32"/>
          <w:szCs w:val="28"/>
        </w:rPr>
        <w:t>”</w:t>
      </w:r>
      <w:r w:rsidRPr="007A460C">
        <w:rPr>
          <w:rFonts w:eastAsia="仿宋_GB2312" w:hAnsi="仿宋_GB2312" w:cs="仿宋_GB2312" w:hint="eastAsia"/>
          <w:sz w:val="32"/>
          <w:szCs w:val="28"/>
        </w:rPr>
        <w:t>项目。推进现代农业电商服务平台建设</w:t>
      </w:r>
      <w:r w:rsidRPr="007A460C">
        <w:rPr>
          <w:rFonts w:eastAsia="仿宋_GB2312" w:hint="eastAsia"/>
          <w:sz w:val="32"/>
          <w:szCs w:val="32"/>
        </w:rPr>
        <w:t>，推进河南现代农业发展。</w:t>
      </w:r>
    </w:p>
    <w:p w:rsidR="0001673D" w:rsidRPr="007A460C" w:rsidRDefault="0001673D" w:rsidP="009F589F">
      <w:pPr>
        <w:pStyle w:val="p0"/>
        <w:ind w:firstLineChars="197" w:firstLine="31680"/>
        <w:contextualSpacing/>
        <w:rPr>
          <w:rFonts w:eastAsia="仿宋_GB2312" w:cs="仿宋_GB2312"/>
          <w:sz w:val="32"/>
          <w:szCs w:val="32"/>
        </w:rPr>
      </w:pPr>
      <w:r w:rsidRPr="007A460C">
        <w:rPr>
          <w:rFonts w:eastAsia="仿宋_GB2312" w:hAnsi="仿宋_GB2312" w:cs="仿宋_GB2312" w:hint="eastAsia"/>
          <w:b/>
          <w:sz w:val="32"/>
          <w:szCs w:val="32"/>
        </w:rPr>
        <w:t>三是搭建深化科学普及的平台载体，着力在服务全民科学素质提高方面实现拓展提升。</w:t>
      </w:r>
      <w:r w:rsidRPr="007A460C">
        <w:rPr>
          <w:rFonts w:eastAsia="仿宋_GB2312" w:hint="eastAsia"/>
          <w:sz w:val="32"/>
          <w:szCs w:val="32"/>
        </w:rPr>
        <w:t>开</w:t>
      </w:r>
      <w:r w:rsidRPr="007A460C">
        <w:rPr>
          <w:rFonts w:eastAsia="仿宋_GB2312" w:hAnsi="仿宋_GB2312" w:cs="仿宋_GB2312" w:hint="eastAsia"/>
          <w:sz w:val="32"/>
          <w:szCs w:val="32"/>
        </w:rPr>
        <w:t>展好科普中国</w:t>
      </w:r>
      <w:r>
        <w:rPr>
          <w:rFonts w:eastAsia="仿宋_GB2312" w:hAnsi="仿宋_GB2312" w:cs="仿宋_GB2312" w:hint="eastAsia"/>
          <w:sz w:val="32"/>
          <w:szCs w:val="32"/>
        </w:rPr>
        <w:t>服务</w:t>
      </w:r>
      <w:r w:rsidRPr="007A460C">
        <w:rPr>
          <w:rFonts w:eastAsia="仿宋_GB2312" w:hAnsi="仿宋_GB2312" w:cs="仿宋_GB2312" w:hint="eastAsia"/>
          <w:sz w:val="32"/>
          <w:szCs w:val="32"/>
        </w:rPr>
        <w:t>云试点工作，实施</w:t>
      </w:r>
      <w:r w:rsidRPr="007A460C">
        <w:rPr>
          <w:rFonts w:eastAsia="仿宋_GB2312" w:cs="仿宋_GB2312" w:hint="eastAsia"/>
          <w:sz w:val="32"/>
          <w:szCs w:val="32"/>
        </w:rPr>
        <w:t>“</w:t>
      </w:r>
      <w:r w:rsidRPr="007A460C">
        <w:rPr>
          <w:rFonts w:eastAsia="仿宋_GB2312" w:hAnsi="仿宋_GB2312" w:cs="仿宋_GB2312" w:hint="eastAsia"/>
          <w:sz w:val="32"/>
          <w:szCs w:val="32"/>
        </w:rPr>
        <w:t>互联网</w:t>
      </w:r>
      <w:r w:rsidRPr="007A460C">
        <w:rPr>
          <w:rFonts w:eastAsia="仿宋_GB2312" w:cs="仿宋_GB2312"/>
          <w:sz w:val="32"/>
          <w:szCs w:val="32"/>
        </w:rPr>
        <w:t>+</w:t>
      </w:r>
      <w:r w:rsidRPr="007A460C">
        <w:rPr>
          <w:rFonts w:eastAsia="仿宋_GB2312" w:hAnsi="仿宋_GB2312" w:cs="仿宋_GB2312" w:hint="eastAsia"/>
          <w:sz w:val="32"/>
          <w:szCs w:val="32"/>
        </w:rPr>
        <w:t>科普</w:t>
      </w:r>
      <w:r w:rsidRPr="007A460C">
        <w:rPr>
          <w:rFonts w:eastAsia="仿宋_GB2312" w:cs="仿宋_GB2312" w:hint="eastAsia"/>
          <w:sz w:val="32"/>
          <w:szCs w:val="32"/>
        </w:rPr>
        <w:t>”</w:t>
      </w:r>
      <w:r w:rsidRPr="007A460C">
        <w:rPr>
          <w:rFonts w:eastAsia="仿宋_GB2312" w:hAnsi="仿宋_GB2312" w:cs="仿宋_GB2312" w:hint="eastAsia"/>
          <w:sz w:val="32"/>
          <w:szCs w:val="32"/>
        </w:rPr>
        <w:t>建设提升工程，</w:t>
      </w:r>
      <w:r>
        <w:rPr>
          <w:rFonts w:eastAsia="仿宋_GB2312" w:hAnsi="仿宋_GB2312" w:cs="仿宋_GB2312" w:hint="eastAsia"/>
          <w:sz w:val="32"/>
          <w:szCs w:val="32"/>
        </w:rPr>
        <w:t>继续</w:t>
      </w:r>
      <w:r w:rsidRPr="007A460C">
        <w:rPr>
          <w:rFonts w:eastAsia="仿宋_GB2312" w:hAnsi="仿宋_GB2312" w:cs="仿宋_GB2312" w:hint="eastAsia"/>
          <w:sz w:val="32"/>
          <w:szCs w:val="32"/>
        </w:rPr>
        <w:t>办好河南科协微信公众平台，引导社会网站增加科普内容，积极探索通过社交媒体、手机微信等新形式开展科普传播，面向基层普及科普大屏，以信息化推动科普工作变革升级。深入实施</w:t>
      </w:r>
      <w:r w:rsidRPr="007A460C">
        <w:rPr>
          <w:rFonts w:eastAsia="仿宋_GB2312" w:cs="仿宋_GB2312" w:hint="eastAsia"/>
          <w:sz w:val="32"/>
          <w:szCs w:val="32"/>
        </w:rPr>
        <w:t>“</w:t>
      </w:r>
      <w:r w:rsidRPr="007A460C">
        <w:rPr>
          <w:rFonts w:eastAsia="仿宋_GB2312" w:hAnsi="仿宋_GB2312" w:cs="仿宋_GB2312" w:hint="eastAsia"/>
          <w:sz w:val="32"/>
          <w:szCs w:val="32"/>
        </w:rPr>
        <w:t>基层科普行动计划</w:t>
      </w:r>
      <w:r w:rsidRPr="007A460C">
        <w:rPr>
          <w:rFonts w:eastAsia="仿宋_GB2312" w:cs="仿宋_GB2312" w:hint="eastAsia"/>
          <w:sz w:val="32"/>
          <w:szCs w:val="32"/>
        </w:rPr>
        <w:t>”</w:t>
      </w:r>
      <w:r w:rsidRPr="007A460C">
        <w:rPr>
          <w:rFonts w:eastAsia="仿宋_GB2312" w:hAnsi="仿宋_GB2312" w:cs="仿宋_GB2312" w:hint="eastAsia"/>
          <w:sz w:val="32"/>
          <w:szCs w:val="32"/>
        </w:rPr>
        <w:t>，深化知识技能扶贫和合作带动扶贫，为精准扶贫、精准脱贫提供科技支撑。开展好科普成果奖评审，整合全省全国科普教育基地和省级科普教育基地力量，进一步完善开放、协同、普惠社会化科普工作机制。举办好全国科普日活动、流动科技馆巡展和青少年科技创新大赛等品牌科普活动。制定</w:t>
      </w:r>
      <w:r w:rsidRPr="007A460C">
        <w:rPr>
          <w:rFonts w:eastAsia="仿宋_GB2312" w:cs="仿宋_GB2312" w:hint="eastAsia"/>
          <w:sz w:val="32"/>
          <w:szCs w:val="32"/>
        </w:rPr>
        <w:t>“</w:t>
      </w:r>
      <w:r w:rsidRPr="007A460C">
        <w:rPr>
          <w:rFonts w:eastAsia="仿宋_GB2312" w:hAnsi="仿宋_GB2312" w:cs="仿宋_GB2312" w:hint="eastAsia"/>
          <w:sz w:val="32"/>
          <w:szCs w:val="32"/>
        </w:rPr>
        <w:t>十三五</w:t>
      </w:r>
      <w:r w:rsidRPr="007A460C">
        <w:rPr>
          <w:rFonts w:eastAsia="仿宋_GB2312" w:cs="仿宋_GB2312" w:hint="eastAsia"/>
          <w:sz w:val="32"/>
          <w:szCs w:val="32"/>
        </w:rPr>
        <w:t>”</w:t>
      </w:r>
      <w:r w:rsidRPr="007A460C">
        <w:rPr>
          <w:rFonts w:eastAsia="仿宋_GB2312" w:hAnsi="仿宋_GB2312" w:cs="仿宋_GB2312" w:hint="eastAsia"/>
          <w:sz w:val="32"/>
          <w:szCs w:val="32"/>
        </w:rPr>
        <w:t>《科学素质纲要》实施方案，召开全省全民科学素质工作会议，推动以省政府名义与各省辖市签订</w:t>
      </w:r>
      <w:r w:rsidRPr="007A460C">
        <w:rPr>
          <w:rFonts w:eastAsia="仿宋_GB2312" w:cs="仿宋_GB2312" w:hint="eastAsia"/>
          <w:sz w:val="32"/>
          <w:szCs w:val="32"/>
        </w:rPr>
        <w:t>“</w:t>
      </w:r>
      <w:r w:rsidRPr="007A460C">
        <w:rPr>
          <w:rFonts w:eastAsia="仿宋_GB2312" w:hAnsi="仿宋_GB2312" w:cs="仿宋_GB2312" w:hint="eastAsia"/>
          <w:sz w:val="32"/>
          <w:szCs w:val="32"/>
        </w:rPr>
        <w:t>十三五</w:t>
      </w:r>
      <w:r w:rsidRPr="007A460C">
        <w:rPr>
          <w:rFonts w:eastAsia="仿宋_GB2312" w:cs="仿宋_GB2312" w:hint="eastAsia"/>
          <w:sz w:val="32"/>
          <w:szCs w:val="32"/>
        </w:rPr>
        <w:t>”</w:t>
      </w:r>
      <w:r w:rsidRPr="007A460C">
        <w:rPr>
          <w:rFonts w:eastAsia="仿宋_GB2312" w:hAnsi="仿宋_GB2312" w:cs="仿宋_GB2312" w:hint="eastAsia"/>
          <w:sz w:val="32"/>
          <w:szCs w:val="32"/>
        </w:rPr>
        <w:t>全民科学素质工作目标责任书，为实现全省</w:t>
      </w:r>
      <w:r w:rsidRPr="007A460C">
        <w:rPr>
          <w:rFonts w:eastAsia="仿宋_GB2312" w:cs="仿宋_GB2312" w:hint="eastAsia"/>
          <w:sz w:val="32"/>
          <w:szCs w:val="32"/>
        </w:rPr>
        <w:t>“</w:t>
      </w:r>
      <w:r w:rsidRPr="007A460C">
        <w:rPr>
          <w:rFonts w:eastAsia="仿宋_GB2312" w:hAnsi="仿宋_GB2312" w:cs="仿宋_GB2312" w:hint="eastAsia"/>
          <w:sz w:val="32"/>
          <w:szCs w:val="32"/>
        </w:rPr>
        <w:t>十三五</w:t>
      </w:r>
      <w:r w:rsidRPr="007A460C">
        <w:rPr>
          <w:rFonts w:eastAsia="仿宋_GB2312" w:cs="仿宋_GB2312" w:hint="eastAsia"/>
          <w:sz w:val="32"/>
          <w:szCs w:val="32"/>
        </w:rPr>
        <w:t>”</w:t>
      </w:r>
      <w:r w:rsidRPr="007A460C">
        <w:rPr>
          <w:rFonts w:eastAsia="仿宋_GB2312" w:hAnsi="仿宋_GB2312" w:cs="仿宋_GB2312" w:hint="eastAsia"/>
          <w:sz w:val="32"/>
          <w:szCs w:val="32"/>
        </w:rPr>
        <w:t>末公民科学素质水平达到</w:t>
      </w:r>
      <w:r w:rsidRPr="007A460C">
        <w:rPr>
          <w:rFonts w:eastAsia="仿宋_GB2312" w:cs="仿宋_GB2312"/>
          <w:sz w:val="32"/>
          <w:szCs w:val="32"/>
        </w:rPr>
        <w:t>9.38%</w:t>
      </w:r>
      <w:r w:rsidRPr="007A460C">
        <w:rPr>
          <w:rFonts w:eastAsia="仿宋_GB2312" w:hAnsi="仿宋_GB2312" w:cs="仿宋_GB2312" w:hint="eastAsia"/>
          <w:sz w:val="32"/>
          <w:szCs w:val="32"/>
        </w:rPr>
        <w:t>的目标奠定良好基础。</w:t>
      </w:r>
    </w:p>
    <w:p w:rsidR="0001673D" w:rsidRPr="007A460C" w:rsidRDefault="0001673D" w:rsidP="009F589F">
      <w:pPr>
        <w:pStyle w:val="p0"/>
        <w:ind w:firstLineChars="197" w:firstLine="31680"/>
        <w:contextualSpacing/>
        <w:rPr>
          <w:rFonts w:eastAsia="仿宋_GB2312" w:cs="仿宋_GB2312"/>
          <w:sz w:val="32"/>
          <w:szCs w:val="32"/>
        </w:rPr>
      </w:pPr>
      <w:r w:rsidRPr="007A460C">
        <w:rPr>
          <w:rFonts w:eastAsia="仿宋_GB2312" w:hAnsi="仿宋_GB2312" w:cs="仿宋_GB2312" w:hint="eastAsia"/>
          <w:b/>
          <w:sz w:val="32"/>
          <w:szCs w:val="32"/>
        </w:rPr>
        <w:t>四是搭建促进科技与双创融合的平台载体，着力在以创新培育发展新动能方面实现拓展提升。</w:t>
      </w:r>
      <w:r w:rsidRPr="007A460C">
        <w:rPr>
          <w:rFonts w:eastAsia="仿宋_GB2312" w:hAnsi="仿宋_GB2312" w:cs="仿宋_GB2312" w:hint="eastAsia"/>
          <w:sz w:val="32"/>
          <w:szCs w:val="32"/>
        </w:rPr>
        <w:t>启动科普中原双创云服务平台建设，建设双创科技专家资源共享平台，实施双创科普人才工程，为</w:t>
      </w:r>
      <w:r w:rsidRPr="007A460C">
        <w:rPr>
          <w:rFonts w:eastAsia="仿宋_GB2312" w:cs="仿宋_GB2312" w:hint="eastAsia"/>
          <w:sz w:val="32"/>
          <w:szCs w:val="32"/>
        </w:rPr>
        <w:t>“</w:t>
      </w:r>
      <w:r w:rsidRPr="007A460C">
        <w:rPr>
          <w:rFonts w:eastAsia="仿宋_GB2312" w:hAnsi="仿宋_GB2312" w:cs="仿宋_GB2312" w:hint="eastAsia"/>
          <w:sz w:val="32"/>
          <w:szCs w:val="32"/>
        </w:rPr>
        <w:t>科普中国服务云</w:t>
      </w:r>
      <w:r w:rsidRPr="007A460C">
        <w:rPr>
          <w:rFonts w:eastAsia="仿宋_GB2312" w:cs="仿宋_GB2312" w:hint="eastAsia"/>
          <w:sz w:val="32"/>
          <w:szCs w:val="32"/>
        </w:rPr>
        <w:t>”</w:t>
      </w:r>
      <w:r w:rsidRPr="007A460C">
        <w:rPr>
          <w:rFonts w:eastAsia="仿宋_GB2312" w:hAnsi="仿宋_GB2312" w:cs="仿宋_GB2312" w:hint="eastAsia"/>
          <w:sz w:val="32"/>
          <w:szCs w:val="32"/>
        </w:rPr>
        <w:t>地方云建设探索路径、积累经验。精心筹办</w:t>
      </w:r>
      <w:r w:rsidRPr="007A460C">
        <w:rPr>
          <w:rFonts w:eastAsia="仿宋_GB2312" w:cs="仿宋_GB2312" w:hint="eastAsia"/>
          <w:sz w:val="32"/>
          <w:szCs w:val="32"/>
        </w:rPr>
        <w:t>“</w:t>
      </w:r>
      <w:r w:rsidRPr="007A460C">
        <w:rPr>
          <w:rFonts w:eastAsia="仿宋_GB2312" w:hAnsi="仿宋_GB2312" w:cs="仿宋_GB2312" w:hint="eastAsia"/>
          <w:sz w:val="32"/>
          <w:szCs w:val="32"/>
        </w:rPr>
        <w:t>双创活动周</w:t>
      </w:r>
      <w:r w:rsidRPr="007A460C">
        <w:rPr>
          <w:rFonts w:eastAsia="仿宋_GB2312" w:cs="仿宋_GB2312" w:hint="eastAsia"/>
          <w:sz w:val="32"/>
          <w:szCs w:val="32"/>
        </w:rPr>
        <w:t>”</w:t>
      </w:r>
      <w:r w:rsidRPr="007A460C">
        <w:rPr>
          <w:rFonts w:eastAsia="仿宋_GB2312" w:hAnsi="仿宋_GB2312" w:cs="仿宋_GB2312" w:hint="eastAsia"/>
          <w:sz w:val="32"/>
          <w:szCs w:val="32"/>
        </w:rPr>
        <w:t>，</w:t>
      </w:r>
      <w:r w:rsidRPr="007A460C">
        <w:rPr>
          <w:rFonts w:eastAsia="仿宋_GB2312" w:hAnsi="仿宋_GB2312" w:cs="仿宋_GB2312" w:hint="eastAsia"/>
          <w:sz w:val="32"/>
          <w:szCs w:val="28"/>
        </w:rPr>
        <w:t>将其打造成为宣传国家政策、展示优秀项目、推出优秀人才的双创品牌活动平台。探索实施</w:t>
      </w:r>
      <w:r w:rsidRPr="007A460C">
        <w:rPr>
          <w:rFonts w:eastAsia="仿宋_GB2312" w:cs="仿宋_GB2312" w:hint="eastAsia"/>
          <w:sz w:val="32"/>
          <w:szCs w:val="28"/>
        </w:rPr>
        <w:t>“</w:t>
      </w:r>
      <w:r w:rsidRPr="007A460C">
        <w:rPr>
          <w:rFonts w:eastAsia="仿宋_GB2312" w:hAnsi="仿宋_GB2312" w:cs="仿宋_GB2312" w:hint="eastAsia"/>
          <w:sz w:val="32"/>
          <w:szCs w:val="28"/>
        </w:rPr>
        <w:t>银会合作</w:t>
      </w:r>
      <w:r w:rsidRPr="007A460C">
        <w:rPr>
          <w:rFonts w:eastAsia="仿宋_GB2312" w:cs="仿宋_GB2312" w:hint="eastAsia"/>
          <w:sz w:val="32"/>
          <w:szCs w:val="28"/>
        </w:rPr>
        <w:t>”</w:t>
      </w:r>
      <w:r w:rsidRPr="007A460C">
        <w:rPr>
          <w:rFonts w:eastAsia="仿宋_GB2312" w:hAnsi="仿宋_GB2312" w:cs="仿宋_GB2312" w:hint="eastAsia"/>
          <w:sz w:val="32"/>
          <w:szCs w:val="28"/>
        </w:rPr>
        <w:t>农村双创科普支撑工程，</w:t>
      </w:r>
      <w:r w:rsidRPr="007A460C">
        <w:rPr>
          <w:rFonts w:eastAsia="仿宋_GB2312" w:hint="eastAsia"/>
          <w:sz w:val="32"/>
          <w:szCs w:val="32"/>
        </w:rPr>
        <w:t>促进农技协及其会员、科普示范基地和小微企业创新创业。创办《双创周刊》和《科普与双创》专刊，面向全省推选双创精英和双创之星，利用媒体大力宣传科技工作者创新创业典型。实施海智创新创业人才服务工程，为海外人才来豫创新创业提供专业化服务。</w:t>
      </w:r>
    </w:p>
    <w:p w:rsidR="0001673D" w:rsidRPr="007A460C" w:rsidRDefault="0001673D" w:rsidP="009F589F">
      <w:pPr>
        <w:pStyle w:val="p0"/>
        <w:ind w:firstLineChars="197" w:firstLine="31680"/>
        <w:contextualSpacing/>
        <w:rPr>
          <w:rFonts w:eastAsia="仿宋_GB2312" w:cs="仿宋_GB2312"/>
          <w:sz w:val="32"/>
          <w:szCs w:val="32"/>
        </w:rPr>
      </w:pPr>
      <w:r w:rsidRPr="007A460C">
        <w:rPr>
          <w:rFonts w:eastAsia="仿宋_GB2312" w:hAnsi="仿宋_GB2312" w:cs="仿宋_GB2312" w:hint="eastAsia"/>
          <w:b/>
          <w:sz w:val="32"/>
          <w:szCs w:val="32"/>
        </w:rPr>
        <w:t>五是搭建服务党和政府科学决策的平台载体，着力在科技智库建设方面实现拓展提升。</w:t>
      </w:r>
      <w:r w:rsidRPr="007A460C">
        <w:rPr>
          <w:rFonts w:eastAsia="仿宋_GB2312" w:hAnsi="仿宋_GB2312" w:cs="仿宋_GB2312" w:hint="eastAsia"/>
          <w:sz w:val="32"/>
          <w:szCs w:val="32"/>
        </w:rPr>
        <w:t>整合各方面专家资源和智库团队力量，建立完善具有科协特色的科技智库专家库。开展省级科技智库建设试点工作，发展一批科技智库研究基地。制定第三方创新评估管理办法，承接中国科协和省政府及有关部门委托的第三方评估任务。围绕郑州航空港建设、产业集聚区建设与发展等主题，组织专家团队开展课题研究，争取取得一批有影响的调研成果和有分量的决策建议。征集筛选确定主题，改革创新活动形式，举办好</w:t>
      </w:r>
      <w:r w:rsidRPr="007A460C">
        <w:rPr>
          <w:rFonts w:eastAsia="仿宋_GB2312" w:cs="仿宋_GB2312" w:hint="eastAsia"/>
          <w:sz w:val="32"/>
          <w:szCs w:val="32"/>
        </w:rPr>
        <w:t>“</w:t>
      </w:r>
      <w:r w:rsidRPr="007A460C">
        <w:rPr>
          <w:rFonts w:eastAsia="仿宋_GB2312" w:hAnsi="仿宋_GB2312" w:cs="仿宋_GB2312" w:hint="eastAsia"/>
          <w:sz w:val="32"/>
          <w:szCs w:val="32"/>
        </w:rPr>
        <w:t>聚焦中原</w:t>
      </w:r>
      <w:r w:rsidRPr="007A460C">
        <w:rPr>
          <w:rFonts w:eastAsia="仿宋_GB2312" w:cs="仿宋_GB2312" w:hint="eastAsia"/>
          <w:sz w:val="32"/>
          <w:szCs w:val="32"/>
        </w:rPr>
        <w:t>”</w:t>
      </w:r>
      <w:r w:rsidRPr="007A460C">
        <w:rPr>
          <w:rFonts w:eastAsia="仿宋_GB2312" w:hAnsi="仿宋_GB2312" w:cs="仿宋_GB2312" w:hint="eastAsia"/>
          <w:sz w:val="32"/>
          <w:szCs w:val="32"/>
        </w:rPr>
        <w:t>院士专家智库论坛和</w:t>
      </w:r>
      <w:r w:rsidRPr="007A460C">
        <w:rPr>
          <w:rFonts w:eastAsia="仿宋_GB2312" w:cs="仿宋_GB2312" w:hint="eastAsia"/>
          <w:sz w:val="32"/>
          <w:szCs w:val="32"/>
        </w:rPr>
        <w:t>“</w:t>
      </w:r>
      <w:r w:rsidRPr="007A460C">
        <w:rPr>
          <w:rFonts w:eastAsia="仿宋_GB2312" w:hAnsi="仿宋_GB2312" w:cs="仿宋_GB2312" w:hint="eastAsia"/>
          <w:sz w:val="32"/>
          <w:szCs w:val="32"/>
        </w:rPr>
        <w:t>中原科坛</w:t>
      </w:r>
      <w:r w:rsidRPr="007A460C">
        <w:rPr>
          <w:rFonts w:eastAsia="仿宋_GB2312" w:cs="仿宋_GB2312" w:hint="eastAsia"/>
          <w:sz w:val="32"/>
          <w:szCs w:val="32"/>
        </w:rPr>
        <w:t>·</w:t>
      </w:r>
      <w:r w:rsidRPr="007A460C">
        <w:rPr>
          <w:rFonts w:eastAsia="仿宋_GB2312" w:hAnsi="仿宋_GB2312" w:cs="仿宋_GB2312" w:hint="eastAsia"/>
          <w:sz w:val="32"/>
          <w:szCs w:val="32"/>
        </w:rPr>
        <w:t>科技智库专家与媒体面对面</w:t>
      </w:r>
      <w:r w:rsidRPr="007A460C">
        <w:rPr>
          <w:rFonts w:eastAsia="仿宋_GB2312" w:cs="仿宋_GB2312" w:hint="eastAsia"/>
          <w:sz w:val="32"/>
          <w:szCs w:val="32"/>
        </w:rPr>
        <w:t>”</w:t>
      </w:r>
      <w:r w:rsidRPr="007A460C">
        <w:rPr>
          <w:rFonts w:eastAsia="仿宋_GB2312" w:hAnsi="仿宋_GB2312" w:cs="仿宋_GB2312" w:hint="eastAsia"/>
          <w:sz w:val="32"/>
          <w:szCs w:val="32"/>
        </w:rPr>
        <w:t>活动。组织科协界别委员通过协商会议等形式，反映科技工作者呼声，进一步拓宽参与协商民主的渠道。</w:t>
      </w:r>
    </w:p>
    <w:p w:rsidR="0001673D" w:rsidRPr="007A460C" w:rsidRDefault="0001673D" w:rsidP="009F589F">
      <w:pPr>
        <w:pStyle w:val="p0"/>
        <w:ind w:firstLineChars="197" w:firstLine="31680"/>
        <w:contextualSpacing/>
        <w:rPr>
          <w:rFonts w:eastAsia="仿宋_GB2312" w:cs="仿宋_GB2312"/>
          <w:sz w:val="32"/>
          <w:szCs w:val="32"/>
        </w:rPr>
      </w:pPr>
      <w:r w:rsidRPr="007A460C">
        <w:rPr>
          <w:rFonts w:eastAsia="仿宋_GB2312" w:hAnsi="仿宋_GB2312" w:cs="仿宋_GB2312" w:hint="eastAsia"/>
          <w:b/>
          <w:sz w:val="32"/>
          <w:szCs w:val="32"/>
        </w:rPr>
        <w:t>六是搭建加强科技馆建设的平台载体，着力在构建现代科技馆体系方面实现拓展提升。</w:t>
      </w:r>
      <w:r w:rsidRPr="007A460C">
        <w:rPr>
          <w:rFonts w:eastAsia="仿宋_GB2312" w:hAnsi="仿宋_GB2312" w:cs="仿宋_GB2312" w:hint="eastAsia"/>
          <w:sz w:val="32"/>
          <w:szCs w:val="32"/>
        </w:rPr>
        <w:t>坚持把省科技馆新馆建设作为年度工作的重中之重、一号工程，搭建高效运转的组织体系和工作机制，加强人力资源队伍建设，积极做好新馆建筑工程、展教工程的规划设计，编制完成可行性研究报告，办理规划选址审批、建设用地预审等各项前置审批和勘探工作，做好用地规划许可、建设工程规划许可、施工许可等各项准备工作，力争年内开工建设。利用已有</w:t>
      </w:r>
      <w:r w:rsidRPr="007A460C">
        <w:rPr>
          <w:rFonts w:eastAsia="仿宋_GB2312" w:cs="仿宋_GB2312"/>
          <w:sz w:val="32"/>
          <w:szCs w:val="32"/>
        </w:rPr>
        <w:t>13</w:t>
      </w:r>
      <w:r w:rsidRPr="007A460C">
        <w:rPr>
          <w:rFonts w:eastAsia="仿宋_GB2312" w:hAnsi="仿宋_GB2312" w:cs="仿宋_GB2312" w:hint="eastAsia"/>
          <w:sz w:val="32"/>
          <w:szCs w:val="32"/>
        </w:rPr>
        <w:t>套展品和新申请增配的</w:t>
      </w:r>
      <w:r w:rsidRPr="007A460C">
        <w:rPr>
          <w:rFonts w:eastAsia="仿宋_GB2312" w:cs="仿宋_GB2312"/>
          <w:sz w:val="32"/>
          <w:szCs w:val="32"/>
        </w:rPr>
        <w:t>5</w:t>
      </w:r>
      <w:r w:rsidRPr="007A460C">
        <w:rPr>
          <w:rFonts w:eastAsia="仿宋_GB2312" w:hAnsi="仿宋_GB2312" w:cs="仿宋_GB2312" w:hint="eastAsia"/>
          <w:sz w:val="32"/>
          <w:szCs w:val="32"/>
        </w:rPr>
        <w:t>套展品，完成中国流动科技馆</w:t>
      </w:r>
      <w:r w:rsidRPr="007A460C">
        <w:rPr>
          <w:rFonts w:eastAsia="仿宋_GB2312" w:cs="仿宋_GB2312"/>
          <w:sz w:val="32"/>
          <w:szCs w:val="32"/>
        </w:rPr>
        <w:t>52</w:t>
      </w:r>
      <w:r w:rsidRPr="007A460C">
        <w:rPr>
          <w:rFonts w:eastAsia="仿宋_GB2312" w:hAnsi="仿宋_GB2312" w:cs="仿宋_GB2312" w:hint="eastAsia"/>
          <w:sz w:val="32"/>
          <w:szCs w:val="32"/>
        </w:rPr>
        <w:t>个县站巡展任务。推动市县科技馆建设、科普场馆网站和微平台发展，加快以省科技馆新馆为龙头的</w:t>
      </w:r>
      <w:r w:rsidRPr="007A460C">
        <w:rPr>
          <w:rFonts w:eastAsia="仿宋_GB2312" w:cs="仿宋_GB2312" w:hint="eastAsia"/>
          <w:sz w:val="32"/>
          <w:szCs w:val="32"/>
        </w:rPr>
        <w:t>“</w:t>
      </w:r>
      <w:r w:rsidRPr="007A460C">
        <w:rPr>
          <w:rFonts w:eastAsia="仿宋_GB2312" w:hAnsi="仿宋_GB2312" w:cs="仿宋_GB2312" w:hint="eastAsia"/>
          <w:sz w:val="32"/>
          <w:szCs w:val="32"/>
        </w:rPr>
        <w:t>四位一体</w:t>
      </w:r>
      <w:r w:rsidRPr="007A460C">
        <w:rPr>
          <w:rFonts w:eastAsia="仿宋_GB2312" w:cs="仿宋_GB2312" w:hint="eastAsia"/>
          <w:sz w:val="32"/>
          <w:szCs w:val="32"/>
        </w:rPr>
        <w:t>”</w:t>
      </w:r>
      <w:r w:rsidRPr="007A460C">
        <w:rPr>
          <w:rFonts w:eastAsia="仿宋_GB2312" w:hAnsi="仿宋_GB2312" w:cs="仿宋_GB2312" w:hint="eastAsia"/>
          <w:sz w:val="32"/>
          <w:szCs w:val="32"/>
        </w:rPr>
        <w:t>的全省现代科技馆体系建设。</w:t>
      </w:r>
    </w:p>
    <w:p w:rsidR="0001673D" w:rsidRPr="00A70CF3" w:rsidRDefault="0001673D" w:rsidP="009F589F">
      <w:pPr>
        <w:ind w:firstLineChars="200" w:firstLine="31680"/>
        <w:rPr>
          <w:rFonts w:eastAsia="仿宋_GB2312"/>
          <w:sz w:val="32"/>
          <w:szCs w:val="32"/>
        </w:rPr>
      </w:pPr>
      <w:r w:rsidRPr="007A460C">
        <w:rPr>
          <w:rFonts w:eastAsia="仿宋_GB2312" w:hAnsi="仿宋_GB2312" w:cs="仿宋_GB2312" w:hint="eastAsia"/>
          <w:b/>
          <w:kern w:val="0"/>
          <w:sz w:val="32"/>
          <w:szCs w:val="32"/>
        </w:rPr>
        <w:t>七是搭建加强自身建设的平台载体，着力在推动科协工作创新方面实现拓展提升。</w:t>
      </w:r>
      <w:r w:rsidRPr="007A460C">
        <w:rPr>
          <w:rFonts w:eastAsia="仿宋_GB2312" w:hAnsi="仿宋_GB2312" w:cs="仿宋_GB2312" w:hint="eastAsia"/>
          <w:sz w:val="32"/>
          <w:szCs w:val="32"/>
        </w:rPr>
        <w:t>编制事业发展</w:t>
      </w:r>
      <w:r w:rsidRPr="007A460C">
        <w:rPr>
          <w:rFonts w:eastAsia="仿宋_GB2312" w:cs="仿宋_GB2312" w:hint="eastAsia"/>
          <w:sz w:val="32"/>
          <w:szCs w:val="32"/>
        </w:rPr>
        <w:t>“</w:t>
      </w:r>
      <w:r w:rsidRPr="007A460C">
        <w:rPr>
          <w:rFonts w:eastAsia="仿宋_GB2312" w:hAnsi="仿宋_GB2312" w:cs="仿宋_GB2312" w:hint="eastAsia"/>
          <w:sz w:val="32"/>
          <w:szCs w:val="32"/>
        </w:rPr>
        <w:t>十三五</w:t>
      </w:r>
      <w:r w:rsidRPr="007A460C">
        <w:rPr>
          <w:rFonts w:eastAsia="仿宋_GB2312" w:cs="仿宋_GB2312" w:hint="eastAsia"/>
          <w:sz w:val="32"/>
          <w:szCs w:val="32"/>
        </w:rPr>
        <w:t>”</w:t>
      </w:r>
      <w:r w:rsidRPr="007A460C">
        <w:rPr>
          <w:rFonts w:eastAsia="仿宋_GB2312" w:hAnsi="仿宋_GB2312" w:cs="仿宋_GB2312" w:hint="eastAsia"/>
          <w:sz w:val="32"/>
          <w:szCs w:val="32"/>
        </w:rPr>
        <w:t>规划，明确今后五年河南科协事业发展的目标任务、工作思路和具体举措，为全省科协事业发展谋好篇、布好局。继续完善实施方案，积极稳妥推进所属学会有序承接政府转移职能试点工作，并不断总结经验，以点带面，逐步推开。深入实施</w:t>
      </w:r>
      <w:r w:rsidRPr="007A460C">
        <w:rPr>
          <w:rFonts w:eastAsia="仿宋_GB2312" w:cs="仿宋_GB2312" w:hint="eastAsia"/>
          <w:sz w:val="32"/>
          <w:szCs w:val="32"/>
        </w:rPr>
        <w:t>“</w:t>
      </w:r>
      <w:r w:rsidRPr="007A460C">
        <w:rPr>
          <w:rFonts w:eastAsia="仿宋_GB2312" w:hAnsi="仿宋_GB2312" w:cs="仿宋_GB2312" w:hint="eastAsia"/>
          <w:sz w:val="32"/>
          <w:szCs w:val="32"/>
        </w:rPr>
        <w:t>创建五星学会提升服务能力计划</w:t>
      </w:r>
      <w:r w:rsidRPr="007A460C">
        <w:rPr>
          <w:rFonts w:eastAsia="仿宋_GB2312" w:cs="仿宋_GB2312" w:hint="eastAsia"/>
          <w:sz w:val="32"/>
          <w:szCs w:val="32"/>
        </w:rPr>
        <w:t>”</w:t>
      </w:r>
      <w:r w:rsidRPr="007A460C">
        <w:rPr>
          <w:rFonts w:eastAsia="仿宋_GB2312" w:hAnsi="仿宋_GB2312" w:cs="仿宋_GB2312" w:hint="eastAsia"/>
          <w:sz w:val="32"/>
          <w:szCs w:val="32"/>
        </w:rPr>
        <w:t>，邀请全国学会与全省学会开展联办、联建、联推工作，促进全省学会提高学术交流、学科建设、服务会员的水平。联合出台高校科协和企业科协组织建设的指导意见，更好地联系服务高校、企业科技工作者。落实好《科协系统深化改革实施方案》，改革科协机关内部组织架构，加强制度建设和督查督办，推动决策部署落实。研究制定信息化建设实施方案，推动</w:t>
      </w:r>
      <w:r w:rsidRPr="007A460C">
        <w:rPr>
          <w:rFonts w:eastAsia="仿宋_GB2312" w:cs="仿宋_GB2312" w:hint="eastAsia"/>
          <w:sz w:val="32"/>
          <w:szCs w:val="32"/>
        </w:rPr>
        <w:t>“</w:t>
      </w:r>
      <w:r w:rsidRPr="007A460C">
        <w:rPr>
          <w:rFonts w:eastAsia="仿宋_GB2312" w:hAnsi="仿宋_GB2312" w:cs="仿宋_GB2312" w:hint="eastAsia"/>
          <w:sz w:val="32"/>
          <w:szCs w:val="32"/>
        </w:rPr>
        <w:t>互联网</w:t>
      </w:r>
      <w:r w:rsidRPr="007A460C">
        <w:rPr>
          <w:rFonts w:eastAsia="仿宋_GB2312" w:cs="仿宋_GB2312"/>
          <w:sz w:val="32"/>
          <w:szCs w:val="32"/>
        </w:rPr>
        <w:t>+</w:t>
      </w:r>
      <w:r w:rsidRPr="007A460C">
        <w:rPr>
          <w:rFonts w:eastAsia="仿宋_GB2312" w:hAnsi="仿宋_GB2312" w:cs="仿宋_GB2312" w:hint="eastAsia"/>
          <w:sz w:val="32"/>
          <w:szCs w:val="32"/>
        </w:rPr>
        <w:t>科协工作</w:t>
      </w:r>
      <w:r w:rsidRPr="007A460C">
        <w:rPr>
          <w:rFonts w:eastAsia="仿宋_GB2312" w:cs="仿宋_GB2312" w:hint="eastAsia"/>
          <w:sz w:val="32"/>
          <w:szCs w:val="32"/>
        </w:rPr>
        <w:t>”</w:t>
      </w:r>
      <w:r w:rsidRPr="007A460C">
        <w:rPr>
          <w:rFonts w:eastAsia="仿宋_GB2312" w:hAnsi="仿宋_GB2312" w:cs="仿宋_GB2312" w:hint="eastAsia"/>
          <w:sz w:val="32"/>
          <w:szCs w:val="32"/>
        </w:rPr>
        <w:t>战略合作协议实施。强化学习调研，引导科协干部队伍自觉加强学习，增强党性修养，提高能力素质，更好地坚持</w:t>
      </w:r>
      <w:r w:rsidRPr="007A460C">
        <w:rPr>
          <w:rFonts w:eastAsia="仿宋_GB2312" w:cs="仿宋_GB2312" w:hint="eastAsia"/>
          <w:sz w:val="32"/>
          <w:szCs w:val="32"/>
        </w:rPr>
        <w:t>“</w:t>
      </w:r>
      <w:r w:rsidRPr="007A460C">
        <w:rPr>
          <w:rFonts w:eastAsia="仿宋_GB2312" w:hAnsi="仿宋_GB2312" w:cs="仿宋_GB2312" w:hint="eastAsia"/>
          <w:sz w:val="32"/>
          <w:szCs w:val="32"/>
        </w:rPr>
        <w:t>想事干、创新招、求人帮、重实效</w:t>
      </w:r>
      <w:r w:rsidRPr="007A460C">
        <w:rPr>
          <w:rFonts w:eastAsia="仿宋_GB2312" w:cs="仿宋_GB2312" w:hint="eastAsia"/>
          <w:sz w:val="32"/>
          <w:szCs w:val="32"/>
        </w:rPr>
        <w:t>”</w:t>
      </w:r>
      <w:r w:rsidRPr="007A460C">
        <w:rPr>
          <w:rFonts w:eastAsia="仿宋_GB2312" w:hAnsi="仿宋_GB2312" w:cs="仿宋_GB2312" w:hint="eastAsia"/>
          <w:sz w:val="32"/>
          <w:szCs w:val="32"/>
        </w:rPr>
        <w:t>的进取精神和积极主动的工作态度，以创新实干、奋发有为的业绩赢得党委政府和有关部门以及社会各界的重视支持。</w:t>
      </w:r>
    </w:p>
    <w:p w:rsidR="0001673D" w:rsidRPr="00A70CF3" w:rsidRDefault="0001673D" w:rsidP="009F589F">
      <w:pPr>
        <w:ind w:firstLineChars="200" w:firstLine="31680"/>
        <w:rPr>
          <w:rFonts w:eastAsia="黑体"/>
          <w:sz w:val="32"/>
          <w:szCs w:val="32"/>
        </w:rPr>
      </w:pPr>
      <w:r w:rsidRPr="00A70CF3">
        <w:rPr>
          <w:rFonts w:eastAsia="黑体" w:hint="eastAsia"/>
          <w:sz w:val="32"/>
          <w:szCs w:val="32"/>
        </w:rPr>
        <w:t>二、收入预算说明</w:t>
      </w:r>
    </w:p>
    <w:p w:rsidR="0001673D" w:rsidRPr="00A70CF3" w:rsidRDefault="0001673D" w:rsidP="009F589F">
      <w:pPr>
        <w:ind w:firstLineChars="200" w:firstLine="31680"/>
        <w:rPr>
          <w:rFonts w:eastAsia="仿宋_GB2312"/>
          <w:sz w:val="32"/>
          <w:szCs w:val="32"/>
        </w:rPr>
      </w:pPr>
      <w:r w:rsidRPr="00A70CF3">
        <w:rPr>
          <w:rFonts w:eastAsia="仿宋_GB2312"/>
          <w:sz w:val="32"/>
          <w:szCs w:val="32"/>
        </w:rPr>
        <w:t>2016</w:t>
      </w:r>
      <w:r w:rsidRPr="00A70CF3">
        <w:rPr>
          <w:rFonts w:eastAsia="仿宋_GB2312" w:hint="eastAsia"/>
          <w:sz w:val="32"/>
          <w:szCs w:val="32"/>
        </w:rPr>
        <w:t>年收入预算</w:t>
      </w:r>
      <w:r w:rsidRPr="00A70CF3">
        <w:rPr>
          <w:rFonts w:eastAsia="仿宋_GB2312"/>
          <w:sz w:val="32"/>
          <w:szCs w:val="32"/>
        </w:rPr>
        <w:t>3241.7</w:t>
      </w:r>
      <w:r w:rsidRPr="00A70CF3">
        <w:rPr>
          <w:rFonts w:eastAsia="仿宋_GB2312" w:hint="eastAsia"/>
          <w:sz w:val="32"/>
          <w:szCs w:val="32"/>
        </w:rPr>
        <w:t>万元，其中：财政拨款</w:t>
      </w:r>
      <w:r w:rsidRPr="00A70CF3">
        <w:rPr>
          <w:rFonts w:eastAsia="仿宋_GB2312"/>
          <w:sz w:val="32"/>
          <w:szCs w:val="32"/>
        </w:rPr>
        <w:t>2673.7</w:t>
      </w:r>
      <w:r w:rsidRPr="00A70CF3">
        <w:rPr>
          <w:rFonts w:eastAsia="仿宋_GB2312" w:hint="eastAsia"/>
          <w:sz w:val="32"/>
          <w:szCs w:val="32"/>
        </w:rPr>
        <w:t>万元；其他收入</w:t>
      </w:r>
      <w:r w:rsidRPr="00A70CF3">
        <w:rPr>
          <w:rFonts w:eastAsia="仿宋_GB2312"/>
          <w:sz w:val="32"/>
          <w:szCs w:val="32"/>
        </w:rPr>
        <w:t>552.8</w:t>
      </w:r>
      <w:r w:rsidRPr="00A70CF3">
        <w:rPr>
          <w:rFonts w:eastAsia="仿宋_GB2312" w:hint="eastAsia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；部门财政性资金结转</w:t>
      </w:r>
      <w:r>
        <w:rPr>
          <w:rFonts w:eastAsia="仿宋_GB2312"/>
          <w:sz w:val="32"/>
          <w:szCs w:val="32"/>
        </w:rPr>
        <w:t>15.2</w:t>
      </w:r>
      <w:r>
        <w:rPr>
          <w:rFonts w:eastAsia="仿宋_GB2312" w:hint="eastAsia"/>
          <w:sz w:val="32"/>
          <w:szCs w:val="32"/>
        </w:rPr>
        <w:t>万元</w:t>
      </w:r>
      <w:r w:rsidRPr="00A70CF3">
        <w:rPr>
          <w:rFonts w:eastAsia="仿宋_GB2312" w:hint="eastAsia"/>
          <w:sz w:val="32"/>
          <w:szCs w:val="32"/>
        </w:rPr>
        <w:t>。</w:t>
      </w:r>
    </w:p>
    <w:p w:rsidR="0001673D" w:rsidRPr="00A70CF3" w:rsidRDefault="0001673D" w:rsidP="009F589F">
      <w:pPr>
        <w:ind w:firstLineChars="200" w:firstLine="31680"/>
        <w:rPr>
          <w:rFonts w:eastAsia="黑体"/>
          <w:sz w:val="32"/>
          <w:szCs w:val="32"/>
        </w:rPr>
      </w:pPr>
      <w:r w:rsidRPr="00A70CF3">
        <w:rPr>
          <w:rFonts w:eastAsia="黑体" w:hint="eastAsia"/>
          <w:sz w:val="32"/>
          <w:szCs w:val="32"/>
        </w:rPr>
        <w:t>三、支出预算说明</w:t>
      </w:r>
    </w:p>
    <w:p w:rsidR="0001673D" w:rsidRPr="00A70CF3" w:rsidRDefault="0001673D" w:rsidP="009F589F">
      <w:pPr>
        <w:ind w:firstLineChars="200" w:firstLine="31680"/>
        <w:rPr>
          <w:rFonts w:eastAsia="仿宋_GB2312"/>
          <w:sz w:val="32"/>
          <w:szCs w:val="32"/>
        </w:rPr>
      </w:pPr>
      <w:r w:rsidRPr="00A70CF3">
        <w:rPr>
          <w:rFonts w:eastAsia="仿宋_GB2312"/>
          <w:sz w:val="32"/>
          <w:szCs w:val="32"/>
        </w:rPr>
        <w:t>2016</w:t>
      </w:r>
      <w:r w:rsidRPr="00A70CF3">
        <w:rPr>
          <w:rFonts w:eastAsia="仿宋_GB2312" w:hint="eastAsia"/>
          <w:sz w:val="32"/>
          <w:szCs w:val="32"/>
        </w:rPr>
        <w:t>年支出预算</w:t>
      </w:r>
      <w:r w:rsidRPr="00A70CF3">
        <w:rPr>
          <w:rFonts w:eastAsia="仿宋_GB2312"/>
          <w:sz w:val="32"/>
          <w:szCs w:val="32"/>
        </w:rPr>
        <w:t>3241.7</w:t>
      </w:r>
      <w:r w:rsidRPr="00A70CF3">
        <w:rPr>
          <w:rFonts w:eastAsia="仿宋_GB2312" w:hint="eastAsia"/>
          <w:sz w:val="32"/>
          <w:szCs w:val="32"/>
        </w:rPr>
        <w:t>万元，按用途划分：工资福利支出</w:t>
      </w:r>
      <w:r w:rsidRPr="00A70CF3">
        <w:rPr>
          <w:rFonts w:eastAsia="仿宋_GB2312"/>
          <w:sz w:val="32"/>
          <w:szCs w:val="32"/>
        </w:rPr>
        <w:t>1151.5</w:t>
      </w:r>
      <w:r w:rsidRPr="00A70CF3">
        <w:rPr>
          <w:rFonts w:eastAsia="仿宋_GB2312" w:hint="eastAsia"/>
          <w:sz w:val="32"/>
          <w:szCs w:val="32"/>
        </w:rPr>
        <w:t>万元，占总支出</w:t>
      </w:r>
      <w:r w:rsidRPr="00A70CF3">
        <w:rPr>
          <w:rFonts w:eastAsia="仿宋_GB2312"/>
          <w:sz w:val="32"/>
          <w:szCs w:val="32"/>
        </w:rPr>
        <w:t>35.5%</w:t>
      </w:r>
      <w:r w:rsidRPr="00A70CF3">
        <w:rPr>
          <w:rFonts w:eastAsia="仿宋_GB2312" w:hint="eastAsia"/>
          <w:sz w:val="32"/>
          <w:szCs w:val="32"/>
        </w:rPr>
        <w:t>；对个人和家庭的补助支出</w:t>
      </w:r>
      <w:r w:rsidRPr="00A70CF3">
        <w:rPr>
          <w:rFonts w:eastAsia="仿宋_GB2312"/>
          <w:sz w:val="32"/>
          <w:szCs w:val="32"/>
        </w:rPr>
        <w:t>654.1</w:t>
      </w:r>
      <w:r w:rsidRPr="00A70CF3">
        <w:rPr>
          <w:rFonts w:eastAsia="仿宋_GB2312" w:hint="eastAsia"/>
          <w:sz w:val="32"/>
          <w:szCs w:val="32"/>
        </w:rPr>
        <w:t>万元，占总支出</w:t>
      </w:r>
      <w:r w:rsidRPr="00A70CF3">
        <w:rPr>
          <w:rFonts w:eastAsia="仿宋_GB2312"/>
          <w:sz w:val="32"/>
          <w:szCs w:val="32"/>
        </w:rPr>
        <w:t>20.2%</w:t>
      </w:r>
      <w:r w:rsidRPr="00A70CF3">
        <w:rPr>
          <w:rFonts w:eastAsia="仿宋_GB2312" w:hint="eastAsia"/>
          <w:sz w:val="32"/>
          <w:szCs w:val="32"/>
        </w:rPr>
        <w:t>；商品服务支出</w:t>
      </w:r>
      <w:r w:rsidRPr="00A70CF3">
        <w:rPr>
          <w:rFonts w:eastAsia="仿宋_GB2312"/>
          <w:sz w:val="32"/>
          <w:szCs w:val="32"/>
        </w:rPr>
        <w:t>471</w:t>
      </w:r>
      <w:r w:rsidRPr="00A70CF3">
        <w:rPr>
          <w:rFonts w:eastAsia="仿宋_GB2312" w:hint="eastAsia"/>
          <w:sz w:val="32"/>
          <w:szCs w:val="32"/>
        </w:rPr>
        <w:t>万元，占总支出</w:t>
      </w:r>
      <w:r w:rsidRPr="00A70CF3">
        <w:rPr>
          <w:rFonts w:eastAsia="仿宋_GB2312"/>
          <w:sz w:val="32"/>
          <w:szCs w:val="32"/>
        </w:rPr>
        <w:t>14.5%</w:t>
      </w:r>
      <w:r w:rsidRPr="00A70CF3">
        <w:rPr>
          <w:rFonts w:eastAsia="仿宋_GB2312" w:hint="eastAsia"/>
          <w:sz w:val="32"/>
          <w:szCs w:val="32"/>
        </w:rPr>
        <w:t>；项目支出</w:t>
      </w:r>
      <w:r w:rsidRPr="00A70CF3">
        <w:rPr>
          <w:rFonts w:eastAsia="仿宋_GB2312"/>
          <w:sz w:val="32"/>
          <w:szCs w:val="32"/>
        </w:rPr>
        <w:t>965.1</w:t>
      </w:r>
      <w:r w:rsidRPr="00A70CF3">
        <w:rPr>
          <w:rFonts w:eastAsia="仿宋_GB2312" w:hint="eastAsia"/>
          <w:sz w:val="32"/>
          <w:szCs w:val="32"/>
        </w:rPr>
        <w:t>万元，占总支出</w:t>
      </w:r>
      <w:r w:rsidRPr="00A70CF3">
        <w:rPr>
          <w:rFonts w:eastAsia="仿宋_GB2312"/>
          <w:sz w:val="32"/>
          <w:szCs w:val="32"/>
        </w:rPr>
        <w:t>29.8%</w:t>
      </w:r>
      <w:r w:rsidRPr="00A70CF3">
        <w:rPr>
          <w:rFonts w:eastAsia="仿宋_GB2312" w:hint="eastAsia"/>
          <w:sz w:val="32"/>
          <w:szCs w:val="32"/>
        </w:rPr>
        <w:t>。主要项目是：科普活动支出</w:t>
      </w:r>
      <w:r w:rsidRPr="00A70CF3">
        <w:rPr>
          <w:rFonts w:eastAsia="仿宋_GB2312"/>
          <w:sz w:val="32"/>
          <w:szCs w:val="32"/>
        </w:rPr>
        <w:t>508.4</w:t>
      </w:r>
      <w:r w:rsidRPr="00A70CF3">
        <w:rPr>
          <w:rFonts w:eastAsia="仿宋_GB2312" w:hint="eastAsia"/>
          <w:sz w:val="32"/>
          <w:szCs w:val="32"/>
        </w:rPr>
        <w:t>万元，青少年科技活动支出</w:t>
      </w:r>
      <w:r w:rsidRPr="00A70CF3">
        <w:rPr>
          <w:rFonts w:eastAsia="仿宋_GB2312"/>
          <w:sz w:val="32"/>
          <w:szCs w:val="32"/>
        </w:rPr>
        <w:t>50</w:t>
      </w:r>
      <w:r w:rsidRPr="00A70CF3">
        <w:rPr>
          <w:rFonts w:eastAsia="仿宋_GB2312" w:hint="eastAsia"/>
          <w:sz w:val="32"/>
          <w:szCs w:val="32"/>
        </w:rPr>
        <w:t>万元，学术交流活动支出</w:t>
      </w:r>
      <w:r w:rsidRPr="00A70CF3">
        <w:rPr>
          <w:rFonts w:eastAsia="仿宋_GB2312"/>
          <w:sz w:val="32"/>
          <w:szCs w:val="32"/>
        </w:rPr>
        <w:t>161.5</w:t>
      </w:r>
      <w:r w:rsidRPr="00A70CF3">
        <w:rPr>
          <w:rFonts w:eastAsia="仿宋_GB2312" w:hint="eastAsia"/>
          <w:sz w:val="32"/>
          <w:szCs w:val="32"/>
        </w:rPr>
        <w:t>万元，国际民间科技交流活动支出</w:t>
      </w:r>
      <w:r w:rsidRPr="00A70CF3">
        <w:rPr>
          <w:rFonts w:eastAsia="仿宋_GB2312"/>
          <w:sz w:val="32"/>
          <w:szCs w:val="32"/>
        </w:rPr>
        <w:t>30</w:t>
      </w:r>
      <w:r w:rsidRPr="00A70CF3">
        <w:rPr>
          <w:rFonts w:eastAsia="仿宋_GB2312" w:hint="eastAsia"/>
          <w:sz w:val="32"/>
          <w:szCs w:val="32"/>
        </w:rPr>
        <w:t>万元，老科协专项业务支出</w:t>
      </w:r>
      <w:r w:rsidRPr="00A70CF3">
        <w:rPr>
          <w:rFonts w:eastAsia="仿宋_GB2312"/>
          <w:sz w:val="32"/>
          <w:szCs w:val="32"/>
        </w:rPr>
        <w:t>30</w:t>
      </w:r>
      <w:r w:rsidRPr="00A70CF3">
        <w:rPr>
          <w:rFonts w:eastAsia="仿宋_GB2312" w:hint="eastAsia"/>
          <w:sz w:val="32"/>
          <w:szCs w:val="32"/>
        </w:rPr>
        <w:t>万元，反邪教专项业务支出</w:t>
      </w:r>
      <w:r w:rsidRPr="00A70CF3">
        <w:rPr>
          <w:rFonts w:eastAsia="仿宋_GB2312"/>
          <w:sz w:val="32"/>
          <w:szCs w:val="32"/>
        </w:rPr>
        <w:t>25</w:t>
      </w:r>
      <w:r w:rsidRPr="00A70CF3">
        <w:rPr>
          <w:rFonts w:eastAsia="仿宋_GB2312" w:hint="eastAsia"/>
          <w:sz w:val="32"/>
          <w:szCs w:val="32"/>
        </w:rPr>
        <w:t>万元，设备购置费</w:t>
      </w:r>
      <w:r w:rsidRPr="00A70CF3">
        <w:rPr>
          <w:rFonts w:eastAsia="仿宋_GB2312"/>
          <w:sz w:val="32"/>
          <w:szCs w:val="32"/>
        </w:rPr>
        <w:t>15</w:t>
      </w:r>
      <w:r w:rsidRPr="00A70CF3">
        <w:rPr>
          <w:rFonts w:eastAsia="仿宋_GB2312" w:hint="eastAsia"/>
          <w:sz w:val="32"/>
          <w:szCs w:val="32"/>
        </w:rPr>
        <w:t>万元</w:t>
      </w:r>
      <w:r w:rsidRPr="00A70CF3">
        <w:rPr>
          <w:rFonts w:eastAsia="仿宋_GB2312"/>
          <w:sz w:val="32"/>
          <w:szCs w:val="32"/>
        </w:rPr>
        <w:t>,</w:t>
      </w:r>
      <w:r w:rsidRPr="00A70CF3">
        <w:rPr>
          <w:rFonts w:eastAsia="仿宋_GB2312" w:hint="eastAsia"/>
          <w:sz w:val="32"/>
          <w:szCs w:val="32"/>
        </w:rPr>
        <w:t>会议费</w:t>
      </w:r>
      <w:r w:rsidRPr="00A70CF3">
        <w:rPr>
          <w:rFonts w:eastAsia="仿宋_GB2312"/>
          <w:sz w:val="32"/>
          <w:szCs w:val="32"/>
        </w:rPr>
        <w:t>80</w:t>
      </w:r>
      <w:r w:rsidRPr="00A70CF3">
        <w:rPr>
          <w:rFonts w:eastAsia="仿宋_GB2312" w:hint="eastAsia"/>
          <w:sz w:val="32"/>
          <w:szCs w:val="32"/>
        </w:rPr>
        <w:t>万元，培训费</w:t>
      </w:r>
      <w:r w:rsidRPr="00A70CF3">
        <w:rPr>
          <w:rFonts w:eastAsia="仿宋_GB2312"/>
          <w:sz w:val="32"/>
          <w:szCs w:val="32"/>
        </w:rPr>
        <w:t>50</w:t>
      </w:r>
      <w:r w:rsidRPr="00A70CF3">
        <w:rPr>
          <w:rFonts w:eastAsia="仿宋_GB2312" w:hint="eastAsia"/>
          <w:sz w:val="32"/>
          <w:szCs w:val="32"/>
        </w:rPr>
        <w:t>万元，部门财政性资金结转</w:t>
      </w:r>
      <w:r w:rsidRPr="00A70CF3">
        <w:rPr>
          <w:rFonts w:eastAsia="仿宋_GB2312"/>
          <w:sz w:val="32"/>
          <w:szCs w:val="32"/>
        </w:rPr>
        <w:t>15.2</w:t>
      </w:r>
      <w:r w:rsidRPr="00A70CF3">
        <w:rPr>
          <w:rFonts w:eastAsia="仿宋_GB2312" w:hint="eastAsia"/>
          <w:sz w:val="32"/>
          <w:szCs w:val="32"/>
        </w:rPr>
        <w:t>万元。此外，省科协参与</w:t>
      </w:r>
      <w:r>
        <w:rPr>
          <w:rFonts w:eastAsia="仿宋_GB2312" w:hint="eastAsia"/>
          <w:sz w:val="32"/>
          <w:szCs w:val="32"/>
        </w:rPr>
        <w:t>分配（财政代管）项目</w:t>
      </w:r>
      <w:r w:rsidRPr="00A70CF3">
        <w:rPr>
          <w:rFonts w:eastAsia="仿宋_GB2312" w:hint="eastAsia"/>
          <w:sz w:val="32"/>
          <w:szCs w:val="32"/>
        </w:rPr>
        <w:t>为基层科普行动计划</w:t>
      </w:r>
      <w:r w:rsidRPr="00A70CF3">
        <w:rPr>
          <w:rFonts w:eastAsia="仿宋_GB2312"/>
          <w:sz w:val="32"/>
          <w:szCs w:val="32"/>
        </w:rPr>
        <w:t>1400</w:t>
      </w:r>
      <w:r w:rsidRPr="00A70CF3">
        <w:rPr>
          <w:rFonts w:eastAsia="仿宋_GB2312" w:hint="eastAsia"/>
          <w:sz w:val="32"/>
          <w:szCs w:val="32"/>
        </w:rPr>
        <w:t>万元</w:t>
      </w:r>
      <w:r w:rsidRPr="00A70CF3">
        <w:rPr>
          <w:rFonts w:eastAsia="仿宋_GB2312"/>
          <w:sz w:val="32"/>
          <w:szCs w:val="32"/>
        </w:rPr>
        <w:t>,</w:t>
      </w:r>
      <w:r w:rsidRPr="00A70CF3">
        <w:rPr>
          <w:rFonts w:eastAsia="仿宋_GB2312" w:hint="eastAsia"/>
          <w:sz w:val="32"/>
          <w:szCs w:val="32"/>
        </w:rPr>
        <w:t>创建五星学会提升服务能力计划</w:t>
      </w:r>
      <w:r w:rsidRPr="00A70CF3">
        <w:rPr>
          <w:rFonts w:eastAsia="仿宋_GB2312"/>
          <w:sz w:val="32"/>
          <w:szCs w:val="32"/>
        </w:rPr>
        <w:t>200</w:t>
      </w:r>
      <w:r w:rsidRPr="00A70CF3">
        <w:rPr>
          <w:rFonts w:eastAsia="仿宋_GB2312" w:hint="eastAsia"/>
          <w:sz w:val="32"/>
          <w:szCs w:val="32"/>
        </w:rPr>
        <w:t>万元，中学生英才计划</w:t>
      </w:r>
      <w:r w:rsidRPr="00A70CF3">
        <w:rPr>
          <w:rFonts w:eastAsia="仿宋_GB2312"/>
          <w:sz w:val="32"/>
          <w:szCs w:val="32"/>
        </w:rPr>
        <w:t>50</w:t>
      </w:r>
      <w:r w:rsidRPr="00A70CF3">
        <w:rPr>
          <w:rFonts w:eastAsia="仿宋_GB2312" w:hint="eastAsia"/>
          <w:sz w:val="32"/>
          <w:szCs w:val="32"/>
        </w:rPr>
        <w:t>万元。</w:t>
      </w:r>
    </w:p>
    <w:p w:rsidR="0001673D" w:rsidRPr="00A70CF3" w:rsidRDefault="0001673D" w:rsidP="009F589F">
      <w:pPr>
        <w:ind w:firstLineChars="200" w:firstLine="31680"/>
        <w:rPr>
          <w:rFonts w:eastAsia="仿宋_GB2312"/>
          <w:sz w:val="32"/>
          <w:szCs w:val="32"/>
        </w:rPr>
      </w:pPr>
      <w:r w:rsidRPr="00A70CF3">
        <w:rPr>
          <w:rFonts w:eastAsia="仿宋_GB2312"/>
          <w:sz w:val="32"/>
          <w:szCs w:val="32"/>
        </w:rPr>
        <w:t>2016</w:t>
      </w:r>
      <w:r w:rsidRPr="00A70CF3">
        <w:rPr>
          <w:rFonts w:eastAsia="仿宋_GB2312" w:hint="eastAsia"/>
          <w:sz w:val="32"/>
          <w:szCs w:val="32"/>
        </w:rPr>
        <w:t>年行政经费预算安排</w:t>
      </w:r>
      <w:r w:rsidRPr="00A70CF3">
        <w:rPr>
          <w:rFonts w:eastAsia="仿宋_GB2312"/>
          <w:sz w:val="32"/>
          <w:szCs w:val="32"/>
        </w:rPr>
        <w:t>766.6</w:t>
      </w:r>
      <w:r w:rsidRPr="00A70CF3">
        <w:rPr>
          <w:rFonts w:eastAsia="仿宋_GB2312" w:hint="eastAsia"/>
          <w:sz w:val="32"/>
          <w:szCs w:val="32"/>
        </w:rPr>
        <w:t>万元，主要保障机关人员工资发放、机构正常运转及正常履职需要。</w:t>
      </w:r>
    </w:p>
    <w:p w:rsidR="0001673D" w:rsidRPr="00A70CF3" w:rsidRDefault="0001673D" w:rsidP="009F589F">
      <w:pPr>
        <w:ind w:firstLineChars="200" w:firstLine="31680"/>
        <w:rPr>
          <w:rFonts w:eastAsia="仿宋_GB2312"/>
          <w:sz w:val="32"/>
          <w:szCs w:val="32"/>
        </w:rPr>
      </w:pPr>
      <w:r w:rsidRPr="00A70CF3">
        <w:rPr>
          <w:rFonts w:eastAsia="仿宋_GB2312"/>
          <w:sz w:val="32"/>
          <w:szCs w:val="32"/>
        </w:rPr>
        <w:t>2016</w:t>
      </w:r>
      <w:r w:rsidRPr="00A70CF3">
        <w:rPr>
          <w:rFonts w:eastAsia="仿宋_GB2312" w:hint="eastAsia"/>
          <w:sz w:val="32"/>
          <w:szCs w:val="32"/>
        </w:rPr>
        <w:t>年政府采购预算安排</w:t>
      </w:r>
      <w:r w:rsidRPr="00A70CF3">
        <w:rPr>
          <w:rFonts w:eastAsia="仿宋_GB2312"/>
          <w:sz w:val="32"/>
          <w:szCs w:val="32"/>
        </w:rPr>
        <w:t>55</w:t>
      </w:r>
      <w:r w:rsidRPr="00A70CF3">
        <w:rPr>
          <w:rFonts w:eastAsia="仿宋_GB2312" w:hint="eastAsia"/>
          <w:sz w:val="32"/>
          <w:szCs w:val="32"/>
        </w:rPr>
        <w:t>万元，主要采购计算机、打印机、投影仪、印刷费服务等。</w:t>
      </w:r>
    </w:p>
    <w:p w:rsidR="0001673D" w:rsidRPr="00A70CF3" w:rsidRDefault="0001673D" w:rsidP="009F589F">
      <w:pPr>
        <w:ind w:firstLineChars="200" w:firstLine="31680"/>
        <w:rPr>
          <w:rFonts w:eastAsia="黑体"/>
          <w:sz w:val="32"/>
          <w:szCs w:val="32"/>
        </w:rPr>
      </w:pPr>
      <w:r w:rsidRPr="00A70CF3">
        <w:rPr>
          <w:rFonts w:eastAsia="黑体" w:hint="eastAsia"/>
          <w:sz w:val="32"/>
          <w:szCs w:val="32"/>
        </w:rPr>
        <w:t>四、“三公”经费预算增减变化原因说明</w:t>
      </w:r>
    </w:p>
    <w:p w:rsidR="0001673D" w:rsidRPr="00A70CF3" w:rsidRDefault="0001673D" w:rsidP="009F589F">
      <w:pPr>
        <w:ind w:firstLineChars="200" w:firstLine="31680"/>
        <w:rPr>
          <w:rFonts w:eastAsia="仿宋_GB2312"/>
          <w:sz w:val="32"/>
          <w:szCs w:val="32"/>
        </w:rPr>
      </w:pPr>
      <w:r w:rsidRPr="00A70CF3">
        <w:rPr>
          <w:rFonts w:eastAsia="仿宋_GB2312"/>
          <w:sz w:val="32"/>
          <w:szCs w:val="32"/>
        </w:rPr>
        <w:t>2016</w:t>
      </w:r>
      <w:r w:rsidRPr="00A70CF3">
        <w:rPr>
          <w:rFonts w:eastAsia="仿宋_GB2312" w:hAnsi="仿宋_GB2312" w:hint="eastAsia"/>
          <w:sz w:val="32"/>
          <w:szCs w:val="32"/>
        </w:rPr>
        <w:t>年省科协</w:t>
      </w:r>
      <w:r w:rsidRPr="00A70CF3">
        <w:rPr>
          <w:rFonts w:eastAsia="仿宋_GB2312" w:hint="eastAsia"/>
          <w:sz w:val="32"/>
          <w:szCs w:val="32"/>
        </w:rPr>
        <w:t>“</w:t>
      </w:r>
      <w:r w:rsidRPr="00A70CF3">
        <w:rPr>
          <w:rFonts w:eastAsia="仿宋_GB2312" w:hAnsi="仿宋_GB2312" w:hint="eastAsia"/>
          <w:sz w:val="32"/>
          <w:szCs w:val="32"/>
        </w:rPr>
        <w:t>三公</w:t>
      </w:r>
      <w:r w:rsidRPr="00A70CF3">
        <w:rPr>
          <w:rFonts w:eastAsia="仿宋_GB2312" w:hint="eastAsia"/>
          <w:sz w:val="32"/>
          <w:szCs w:val="32"/>
        </w:rPr>
        <w:t>”</w:t>
      </w:r>
      <w:r w:rsidRPr="00A70CF3">
        <w:rPr>
          <w:rFonts w:eastAsia="仿宋_GB2312" w:hAnsi="仿宋_GB2312" w:hint="eastAsia"/>
          <w:sz w:val="32"/>
          <w:szCs w:val="32"/>
        </w:rPr>
        <w:t>经费预算安排</w:t>
      </w:r>
      <w:r w:rsidRPr="00A70CF3">
        <w:rPr>
          <w:rFonts w:eastAsia="仿宋_GB2312"/>
          <w:sz w:val="32"/>
          <w:szCs w:val="32"/>
        </w:rPr>
        <w:t>54</w:t>
      </w:r>
      <w:r w:rsidRPr="00A70CF3">
        <w:rPr>
          <w:rFonts w:eastAsia="仿宋_GB2312" w:hAnsi="仿宋_GB2312" w:hint="eastAsia"/>
          <w:sz w:val="32"/>
          <w:szCs w:val="32"/>
        </w:rPr>
        <w:t>万元，较上年减少</w:t>
      </w:r>
      <w:r w:rsidRPr="00A70CF3">
        <w:rPr>
          <w:rFonts w:eastAsia="仿宋_GB2312"/>
          <w:sz w:val="32"/>
          <w:szCs w:val="32"/>
        </w:rPr>
        <w:t>2.5</w:t>
      </w:r>
      <w:r w:rsidRPr="00A70CF3">
        <w:rPr>
          <w:rFonts w:eastAsia="仿宋_GB2312" w:hAnsi="仿宋_GB2312" w:hint="eastAsia"/>
          <w:sz w:val="32"/>
          <w:szCs w:val="32"/>
        </w:rPr>
        <w:t>万元。其中：</w:t>
      </w:r>
    </w:p>
    <w:p w:rsidR="0001673D" w:rsidRPr="00A70CF3" w:rsidRDefault="0001673D" w:rsidP="009F589F">
      <w:pPr>
        <w:ind w:firstLineChars="200" w:firstLine="31680"/>
        <w:rPr>
          <w:rFonts w:eastAsia="仿宋_GB2312"/>
          <w:sz w:val="32"/>
          <w:szCs w:val="32"/>
        </w:rPr>
      </w:pPr>
      <w:r w:rsidRPr="00A70CF3">
        <w:rPr>
          <w:rFonts w:eastAsia="仿宋_GB2312"/>
          <w:sz w:val="32"/>
          <w:szCs w:val="32"/>
        </w:rPr>
        <w:t>2016</w:t>
      </w:r>
      <w:r w:rsidRPr="00A70CF3">
        <w:rPr>
          <w:rFonts w:eastAsia="仿宋_GB2312" w:hint="eastAsia"/>
          <w:sz w:val="32"/>
          <w:szCs w:val="32"/>
        </w:rPr>
        <w:t>年因公出国（境）费用</w:t>
      </w:r>
      <w:r w:rsidRPr="00A70CF3">
        <w:rPr>
          <w:rFonts w:eastAsia="仿宋_GB2312"/>
          <w:sz w:val="32"/>
          <w:szCs w:val="32"/>
        </w:rPr>
        <w:t>10.8</w:t>
      </w:r>
      <w:r w:rsidRPr="00A70CF3">
        <w:rPr>
          <w:rFonts w:eastAsia="仿宋_GB2312" w:hint="eastAsia"/>
          <w:sz w:val="32"/>
          <w:szCs w:val="32"/>
        </w:rPr>
        <w:t>万元，与上年持平。</w:t>
      </w:r>
    </w:p>
    <w:p w:rsidR="0001673D" w:rsidRPr="00A70CF3" w:rsidRDefault="0001673D" w:rsidP="009F589F">
      <w:pPr>
        <w:ind w:firstLineChars="200" w:firstLine="31680"/>
        <w:rPr>
          <w:rFonts w:eastAsia="仿宋_GB2312"/>
          <w:sz w:val="32"/>
          <w:szCs w:val="32"/>
        </w:rPr>
      </w:pPr>
      <w:r w:rsidRPr="00A70CF3">
        <w:rPr>
          <w:rFonts w:eastAsia="仿宋_GB2312"/>
          <w:sz w:val="32"/>
          <w:szCs w:val="32"/>
        </w:rPr>
        <w:t>2016</w:t>
      </w:r>
      <w:r w:rsidRPr="00A70CF3">
        <w:rPr>
          <w:rFonts w:eastAsia="仿宋_GB2312" w:hint="eastAsia"/>
          <w:sz w:val="32"/>
          <w:szCs w:val="32"/>
        </w:rPr>
        <w:t>年公务接待费</w:t>
      </w:r>
      <w:r w:rsidRPr="00A70CF3">
        <w:rPr>
          <w:rFonts w:eastAsia="仿宋_GB2312"/>
          <w:sz w:val="32"/>
          <w:szCs w:val="32"/>
        </w:rPr>
        <w:t>7.2</w:t>
      </w:r>
      <w:r w:rsidRPr="00A70CF3">
        <w:rPr>
          <w:rFonts w:eastAsia="仿宋_GB2312" w:hint="eastAsia"/>
          <w:sz w:val="32"/>
          <w:szCs w:val="32"/>
        </w:rPr>
        <w:t>万元，与上年持平。</w:t>
      </w:r>
    </w:p>
    <w:p w:rsidR="0001673D" w:rsidRPr="00A70CF3" w:rsidRDefault="0001673D" w:rsidP="009F589F">
      <w:pPr>
        <w:ind w:firstLineChars="200" w:firstLine="31680"/>
        <w:rPr>
          <w:rFonts w:eastAsia="仿宋_GB2312"/>
          <w:sz w:val="32"/>
          <w:szCs w:val="32"/>
        </w:rPr>
      </w:pPr>
      <w:r w:rsidRPr="00A70CF3">
        <w:rPr>
          <w:rFonts w:eastAsia="仿宋_GB2312"/>
          <w:sz w:val="32"/>
          <w:szCs w:val="32"/>
        </w:rPr>
        <w:t>2016</w:t>
      </w:r>
      <w:r w:rsidRPr="00A70CF3">
        <w:rPr>
          <w:rFonts w:eastAsia="仿宋_GB2312" w:hint="eastAsia"/>
          <w:sz w:val="32"/>
          <w:szCs w:val="32"/>
        </w:rPr>
        <w:t>年公务用车运行维护费</w:t>
      </w:r>
      <w:r w:rsidRPr="00A70CF3">
        <w:rPr>
          <w:rFonts w:eastAsia="仿宋_GB2312"/>
          <w:sz w:val="32"/>
          <w:szCs w:val="32"/>
        </w:rPr>
        <w:t>36</w:t>
      </w:r>
      <w:r w:rsidRPr="00A70CF3">
        <w:rPr>
          <w:rFonts w:eastAsia="仿宋_GB2312" w:hint="eastAsia"/>
          <w:sz w:val="32"/>
          <w:szCs w:val="32"/>
        </w:rPr>
        <w:t>万元，较上年减少</w:t>
      </w:r>
      <w:r w:rsidRPr="00A70CF3">
        <w:rPr>
          <w:rFonts w:eastAsia="仿宋_GB2312"/>
          <w:sz w:val="32"/>
          <w:szCs w:val="32"/>
        </w:rPr>
        <w:t>2.5</w:t>
      </w:r>
      <w:r w:rsidRPr="00A70CF3">
        <w:rPr>
          <w:rFonts w:eastAsia="仿宋_GB2312" w:hint="eastAsia"/>
          <w:sz w:val="32"/>
          <w:szCs w:val="32"/>
        </w:rPr>
        <w:t>万元，主要原因是省科协机关公务用车改革后保留车辆编制数确定为</w:t>
      </w:r>
      <w:r w:rsidRPr="00A70CF3">
        <w:rPr>
          <w:rFonts w:eastAsia="仿宋_GB2312"/>
          <w:sz w:val="32"/>
          <w:szCs w:val="32"/>
        </w:rPr>
        <w:t>6</w:t>
      </w:r>
      <w:r w:rsidRPr="00A70CF3">
        <w:rPr>
          <w:rFonts w:eastAsia="仿宋_GB2312" w:hint="eastAsia"/>
          <w:sz w:val="32"/>
          <w:szCs w:val="32"/>
        </w:rPr>
        <w:t>辆，核定公务用车运行维护费</w:t>
      </w:r>
      <w:r w:rsidRPr="00A70CF3">
        <w:rPr>
          <w:rFonts w:eastAsia="仿宋_GB2312"/>
          <w:sz w:val="32"/>
          <w:szCs w:val="32"/>
        </w:rPr>
        <w:t>27</w:t>
      </w:r>
      <w:r w:rsidRPr="00A70CF3">
        <w:rPr>
          <w:rFonts w:eastAsia="仿宋_GB2312" w:hint="eastAsia"/>
          <w:sz w:val="32"/>
          <w:szCs w:val="32"/>
        </w:rPr>
        <w:t>万元（</w:t>
      </w:r>
      <w:r w:rsidRPr="00A70CF3">
        <w:rPr>
          <w:rFonts w:eastAsia="仿宋_GB2312"/>
          <w:sz w:val="32"/>
          <w:szCs w:val="32"/>
        </w:rPr>
        <w:t>4.5</w:t>
      </w:r>
      <w:r w:rsidRPr="00A70CF3">
        <w:rPr>
          <w:rFonts w:eastAsia="仿宋_GB2312" w:hint="eastAsia"/>
          <w:sz w:val="32"/>
          <w:szCs w:val="32"/>
        </w:rPr>
        <w:t>万元</w:t>
      </w:r>
      <w:r w:rsidRPr="00A70CF3">
        <w:rPr>
          <w:rFonts w:eastAsia="仿宋_GB2312"/>
          <w:sz w:val="32"/>
          <w:szCs w:val="32"/>
        </w:rPr>
        <w:t>/</w:t>
      </w:r>
      <w:r w:rsidRPr="00A70CF3">
        <w:rPr>
          <w:rFonts w:eastAsia="仿宋_GB2312" w:hint="eastAsia"/>
          <w:sz w:val="32"/>
          <w:szCs w:val="32"/>
        </w:rPr>
        <w:t>辆年）；由于省科协事业公务用车不在公车改革范围，公务用车车辆</w:t>
      </w:r>
      <w:r w:rsidRPr="00A70CF3">
        <w:rPr>
          <w:rFonts w:eastAsia="仿宋_GB2312"/>
          <w:sz w:val="32"/>
          <w:szCs w:val="32"/>
        </w:rPr>
        <w:t>2</w:t>
      </w:r>
      <w:r w:rsidRPr="00A70CF3">
        <w:rPr>
          <w:rFonts w:eastAsia="仿宋_GB2312" w:hint="eastAsia"/>
          <w:sz w:val="32"/>
          <w:szCs w:val="32"/>
        </w:rPr>
        <w:t>辆，公务用车运行维护费按定额核定为</w:t>
      </w:r>
      <w:r w:rsidRPr="00A70CF3">
        <w:rPr>
          <w:rFonts w:eastAsia="仿宋_GB2312"/>
          <w:sz w:val="32"/>
          <w:szCs w:val="32"/>
        </w:rPr>
        <w:t>9</w:t>
      </w:r>
      <w:r w:rsidRPr="00A70CF3">
        <w:rPr>
          <w:rFonts w:eastAsia="仿宋_GB2312" w:hint="eastAsia"/>
          <w:sz w:val="32"/>
          <w:szCs w:val="32"/>
        </w:rPr>
        <w:t>万元。公务用车运行维护费总计为</w:t>
      </w:r>
      <w:r w:rsidRPr="00A70CF3">
        <w:rPr>
          <w:rFonts w:eastAsia="仿宋_GB2312"/>
          <w:sz w:val="32"/>
          <w:szCs w:val="32"/>
        </w:rPr>
        <w:t>36</w:t>
      </w:r>
      <w:r w:rsidRPr="00A70CF3">
        <w:rPr>
          <w:rFonts w:eastAsia="仿宋_GB2312" w:hint="eastAsia"/>
          <w:sz w:val="32"/>
          <w:szCs w:val="32"/>
        </w:rPr>
        <w:t>万元。</w:t>
      </w:r>
    </w:p>
    <w:p w:rsidR="0001673D" w:rsidRPr="00A70CF3" w:rsidRDefault="0001673D" w:rsidP="00240315">
      <w:pPr>
        <w:ind w:firstLineChars="200" w:firstLine="31680"/>
        <w:rPr>
          <w:rFonts w:eastAsia="仿宋_GB2312" w:cs="仿宋_GB2312"/>
          <w:sz w:val="32"/>
          <w:szCs w:val="32"/>
        </w:rPr>
      </w:pPr>
      <w:r w:rsidRPr="00A70CF3">
        <w:rPr>
          <w:rFonts w:eastAsia="仿宋_GB2312"/>
          <w:sz w:val="32"/>
          <w:szCs w:val="32"/>
        </w:rPr>
        <w:t>2016</w:t>
      </w:r>
      <w:r w:rsidRPr="00A70CF3">
        <w:rPr>
          <w:rFonts w:eastAsia="仿宋_GB2312" w:hint="eastAsia"/>
          <w:sz w:val="32"/>
          <w:szCs w:val="32"/>
        </w:rPr>
        <w:t>年未安排公务用车购置费。</w:t>
      </w:r>
    </w:p>
    <w:sectPr w:rsidR="0001673D" w:rsidRPr="00A70CF3" w:rsidSect="006E7ED3">
      <w:headerReference w:type="default" r:id="rId7"/>
      <w:footerReference w:type="even" r:id="rId8"/>
      <w:footerReference w:type="default" r:id="rId9"/>
      <w:pgSz w:w="11906" w:h="16838" w:code="9"/>
      <w:pgMar w:top="1985" w:right="1361" w:bottom="1985" w:left="1361" w:header="851" w:footer="992" w:gutter="0"/>
      <w:cols w:space="720"/>
      <w:docGrid w:type="linesAndChars" w:linePitch="584" w:charSpace="14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3D" w:rsidRDefault="0001673D">
      <w:r>
        <w:separator/>
      </w:r>
    </w:p>
  </w:endnote>
  <w:endnote w:type="continuationSeparator" w:id="0">
    <w:p w:rsidR="0001673D" w:rsidRDefault="0001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3D" w:rsidRDefault="000167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673D" w:rsidRDefault="000167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3D" w:rsidRDefault="000167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01673D" w:rsidRDefault="000167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3D" w:rsidRDefault="0001673D">
      <w:r>
        <w:separator/>
      </w:r>
    </w:p>
  </w:footnote>
  <w:footnote w:type="continuationSeparator" w:id="0">
    <w:p w:rsidR="0001673D" w:rsidRDefault="00016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3D" w:rsidRDefault="0001673D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6780B"/>
    <w:multiLevelType w:val="multilevel"/>
    <w:tmpl w:val="4526780B"/>
    <w:lvl w:ilvl="0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80"/>
        </w:tabs>
        <w:ind w:left="18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40"/>
        </w:tabs>
        <w:ind w:left="31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80"/>
        </w:tabs>
        <w:ind w:left="39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00"/>
        </w:tabs>
        <w:ind w:left="44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20"/>
  <w:drawingGridHorizontalSpacing w:val="217"/>
  <w:drawingGridVerticalSpacing w:val="29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1B6"/>
    <w:rsid w:val="0001673D"/>
    <w:rsid w:val="0001752A"/>
    <w:rsid w:val="000517DD"/>
    <w:rsid w:val="000729DC"/>
    <w:rsid w:val="00172A27"/>
    <w:rsid w:val="001B23C9"/>
    <w:rsid w:val="001B58C2"/>
    <w:rsid w:val="00202635"/>
    <w:rsid w:val="00210429"/>
    <w:rsid w:val="00240315"/>
    <w:rsid w:val="002B39A9"/>
    <w:rsid w:val="002C2DC9"/>
    <w:rsid w:val="002D6438"/>
    <w:rsid w:val="00315852"/>
    <w:rsid w:val="003B62C5"/>
    <w:rsid w:val="003D1795"/>
    <w:rsid w:val="003E5DEB"/>
    <w:rsid w:val="004029D5"/>
    <w:rsid w:val="0042579C"/>
    <w:rsid w:val="0047418E"/>
    <w:rsid w:val="004D6DED"/>
    <w:rsid w:val="005025AB"/>
    <w:rsid w:val="005773D4"/>
    <w:rsid w:val="005C5146"/>
    <w:rsid w:val="005E2C3D"/>
    <w:rsid w:val="005F6C27"/>
    <w:rsid w:val="00664365"/>
    <w:rsid w:val="00697504"/>
    <w:rsid w:val="006A407B"/>
    <w:rsid w:val="006E7ED3"/>
    <w:rsid w:val="007A460C"/>
    <w:rsid w:val="007C62A6"/>
    <w:rsid w:val="007D73AE"/>
    <w:rsid w:val="00821E32"/>
    <w:rsid w:val="0093521B"/>
    <w:rsid w:val="00953FD5"/>
    <w:rsid w:val="009662B6"/>
    <w:rsid w:val="009C61D1"/>
    <w:rsid w:val="009D173E"/>
    <w:rsid w:val="009E0F37"/>
    <w:rsid w:val="009F4F97"/>
    <w:rsid w:val="009F589F"/>
    <w:rsid w:val="00A24E5F"/>
    <w:rsid w:val="00A468CE"/>
    <w:rsid w:val="00A70CF3"/>
    <w:rsid w:val="00AA65B3"/>
    <w:rsid w:val="00AD3AB6"/>
    <w:rsid w:val="00AE5FD5"/>
    <w:rsid w:val="00B60E30"/>
    <w:rsid w:val="00BA59F6"/>
    <w:rsid w:val="00BC5E64"/>
    <w:rsid w:val="00C54EF8"/>
    <w:rsid w:val="00C94B07"/>
    <w:rsid w:val="00CA059B"/>
    <w:rsid w:val="00CB4636"/>
    <w:rsid w:val="00CB5CB5"/>
    <w:rsid w:val="00D948F6"/>
    <w:rsid w:val="00DF14A1"/>
    <w:rsid w:val="00E23764"/>
    <w:rsid w:val="00E758CF"/>
    <w:rsid w:val="00E8336C"/>
    <w:rsid w:val="00EB1CB7"/>
    <w:rsid w:val="00F92716"/>
    <w:rsid w:val="00FA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page number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43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semiHidden/>
    <w:locked/>
    <w:rsid w:val="002D6438"/>
    <w:rPr>
      <w:sz w:val="18"/>
    </w:rPr>
  </w:style>
  <w:style w:type="character" w:customStyle="1" w:styleId="FooterChar">
    <w:name w:val="Footer Char"/>
    <w:uiPriority w:val="99"/>
    <w:semiHidden/>
    <w:locked/>
    <w:rsid w:val="002D6438"/>
    <w:rPr>
      <w:sz w:val="18"/>
    </w:rPr>
  </w:style>
  <w:style w:type="character" w:styleId="PageNumber">
    <w:name w:val="page number"/>
    <w:basedOn w:val="DefaultParagraphFont"/>
    <w:uiPriority w:val="99"/>
    <w:rsid w:val="002D6438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2D6438"/>
    <w:rPr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2D6438"/>
    <w:rPr>
      <w:kern w:val="0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3D1795"/>
    <w:rPr>
      <w:rFonts w:cs="Times New Roman"/>
      <w:kern w:val="2"/>
      <w:sz w:val="2"/>
    </w:rPr>
  </w:style>
  <w:style w:type="paragraph" w:styleId="Footer">
    <w:name w:val="footer"/>
    <w:basedOn w:val="Normal"/>
    <w:link w:val="FooterChar1"/>
    <w:uiPriority w:val="99"/>
    <w:rsid w:val="002D643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3D1795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1"/>
    <w:uiPriority w:val="99"/>
    <w:rsid w:val="002D6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3D1795"/>
    <w:rPr>
      <w:rFonts w:cs="Times New Roman"/>
      <w:kern w:val="2"/>
      <w:sz w:val="18"/>
      <w:szCs w:val="18"/>
    </w:rPr>
  </w:style>
  <w:style w:type="paragraph" w:customStyle="1" w:styleId="CharCharCharChar">
    <w:name w:val="Char Char Char Char"/>
    <w:basedOn w:val="Normal"/>
    <w:uiPriority w:val="99"/>
    <w:rsid w:val="002D6438"/>
    <w:pPr>
      <w:tabs>
        <w:tab w:val="left" w:pos="1800"/>
      </w:tabs>
      <w:ind w:left="980" w:hanging="360"/>
    </w:pPr>
    <w:rPr>
      <w:rFonts w:eastAsia="仿宋_GB2312"/>
      <w:kern w:val="0"/>
      <w:sz w:val="32"/>
      <w:szCs w:val="20"/>
    </w:rPr>
  </w:style>
  <w:style w:type="paragraph" w:customStyle="1" w:styleId="p0">
    <w:name w:val="p0"/>
    <w:basedOn w:val="Normal"/>
    <w:uiPriority w:val="99"/>
    <w:rsid w:val="00A70CF3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6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7</Pages>
  <Words>565</Words>
  <Characters>3223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部门决算分析报告</dc:title>
  <dc:subject/>
  <dc:creator>User</dc:creator>
  <cp:keywords/>
  <dc:description/>
  <cp:lastModifiedBy>微软用户</cp:lastModifiedBy>
  <cp:revision>8</cp:revision>
  <cp:lastPrinted>2015-03-02T09:31:00Z</cp:lastPrinted>
  <dcterms:created xsi:type="dcterms:W3CDTF">2016-03-04T06:39:00Z</dcterms:created>
  <dcterms:modified xsi:type="dcterms:W3CDTF">2016-03-07T01:10:00Z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