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8E" w:rsidRPr="00DF394D" w:rsidRDefault="00EE7A8E" w:rsidP="00A92FA2">
      <w:pPr>
        <w:jc w:val="center"/>
        <w:rPr>
          <w:rFonts w:ascii="仿宋_GB2312" w:eastAsia="仿宋_GB2312" w:hAnsi="宋体" w:cs="Times New Roman"/>
          <w:b/>
          <w:bCs/>
          <w:color w:val="000000"/>
          <w:sz w:val="32"/>
          <w:szCs w:val="32"/>
        </w:rPr>
      </w:pPr>
    </w:p>
    <w:p w:rsidR="00EE7A8E" w:rsidRPr="00DF394D" w:rsidRDefault="00EE7A8E" w:rsidP="00A92FA2">
      <w:pPr>
        <w:jc w:val="center"/>
        <w:rPr>
          <w:rFonts w:ascii="仿宋_GB2312" w:eastAsia="仿宋_GB2312" w:hAnsi="宋体" w:cs="Times New Roman"/>
          <w:b/>
          <w:bCs/>
          <w:color w:val="000000"/>
          <w:sz w:val="32"/>
          <w:szCs w:val="32"/>
        </w:rPr>
      </w:pPr>
    </w:p>
    <w:p w:rsidR="00EE7A8E" w:rsidRPr="00DF394D" w:rsidRDefault="00EE7A8E" w:rsidP="00A92FA2">
      <w:pPr>
        <w:jc w:val="center"/>
        <w:rPr>
          <w:rFonts w:ascii="仿宋_GB2312" w:eastAsia="仿宋_GB2312" w:hAnsi="宋体" w:cs="Times New Roman"/>
          <w:b/>
          <w:bCs/>
          <w:color w:val="000000"/>
          <w:sz w:val="32"/>
          <w:szCs w:val="32"/>
        </w:rPr>
      </w:pPr>
    </w:p>
    <w:p w:rsidR="00EE7A8E" w:rsidRPr="00DF394D" w:rsidRDefault="00EE7A8E" w:rsidP="00A92FA2">
      <w:pPr>
        <w:jc w:val="center"/>
        <w:rPr>
          <w:rFonts w:ascii="仿宋_GB2312" w:eastAsia="仿宋_GB2312" w:hAnsi="宋体" w:cs="Times New Roman"/>
          <w:b/>
          <w:bCs/>
          <w:color w:val="000000"/>
          <w:sz w:val="32"/>
          <w:szCs w:val="32"/>
        </w:rPr>
      </w:pPr>
    </w:p>
    <w:p w:rsidR="00EE7A8E" w:rsidRPr="00DF394D" w:rsidRDefault="00EE7A8E" w:rsidP="00A92FA2">
      <w:pPr>
        <w:jc w:val="center"/>
        <w:rPr>
          <w:rFonts w:ascii="仿宋_GB2312" w:eastAsia="仿宋_GB2312" w:hAnsi="宋体" w:cs="Times New Roman"/>
          <w:b/>
          <w:bCs/>
          <w:color w:val="000000"/>
          <w:sz w:val="32"/>
          <w:szCs w:val="32"/>
        </w:rPr>
      </w:pPr>
    </w:p>
    <w:p w:rsidR="00EE7A8E" w:rsidRPr="00DF394D" w:rsidRDefault="00EE7A8E" w:rsidP="00A92FA2">
      <w:pPr>
        <w:jc w:val="center"/>
        <w:rPr>
          <w:rFonts w:ascii="仿宋_GB2312" w:eastAsia="仿宋_GB2312" w:hAnsi="宋体" w:cs="Times New Roman"/>
          <w:color w:val="000000"/>
          <w:sz w:val="32"/>
          <w:szCs w:val="32"/>
        </w:rPr>
      </w:pPr>
    </w:p>
    <w:p w:rsidR="00EE7A8E" w:rsidRPr="00DF394D" w:rsidRDefault="00EE7A8E" w:rsidP="00A92FA2">
      <w:pPr>
        <w:jc w:val="center"/>
        <w:rPr>
          <w:rFonts w:ascii="仿宋_GB2312" w:eastAsia="仿宋_GB2312" w:hAnsi="宋体" w:cs="Times New Roman"/>
          <w:color w:val="000000"/>
          <w:sz w:val="32"/>
          <w:szCs w:val="32"/>
        </w:rPr>
      </w:pPr>
    </w:p>
    <w:p w:rsidR="00EE7A8E" w:rsidRPr="00DF394D" w:rsidRDefault="00EE7A8E" w:rsidP="00A92FA2">
      <w:pPr>
        <w:jc w:val="center"/>
        <w:rPr>
          <w:rFonts w:ascii="仿宋_GB2312" w:eastAsia="仿宋_GB2312" w:hAnsi="宋体" w:cs="Times New Roman"/>
          <w:color w:val="000000"/>
          <w:sz w:val="32"/>
          <w:szCs w:val="32"/>
        </w:rPr>
      </w:pPr>
      <w:r w:rsidRPr="00DF394D">
        <w:rPr>
          <w:rFonts w:ascii="仿宋_GB2312" w:eastAsia="仿宋_GB2312" w:hAnsi="宋体" w:cs="仿宋_GB2312" w:hint="eastAsia"/>
          <w:color w:val="000000"/>
          <w:sz w:val="32"/>
          <w:szCs w:val="32"/>
        </w:rPr>
        <w:t>豫</w:t>
      </w:r>
      <w:proofErr w:type="gramStart"/>
      <w:r w:rsidRPr="00DF394D">
        <w:rPr>
          <w:rFonts w:ascii="仿宋_GB2312" w:eastAsia="仿宋_GB2312" w:hAnsi="宋体" w:cs="仿宋_GB2312" w:hint="eastAsia"/>
          <w:color w:val="000000"/>
          <w:sz w:val="32"/>
          <w:szCs w:val="32"/>
        </w:rPr>
        <w:t>科协</w:t>
      </w:r>
      <w:r>
        <w:rPr>
          <w:rFonts w:ascii="仿宋_GB2312" w:eastAsia="仿宋_GB2312" w:hAnsi="宋体" w:cs="仿宋_GB2312" w:hint="eastAsia"/>
          <w:color w:val="000000"/>
          <w:sz w:val="32"/>
          <w:szCs w:val="32"/>
        </w:rPr>
        <w:t>机党</w:t>
      </w:r>
      <w:r w:rsidRPr="00DF394D">
        <w:rPr>
          <w:rFonts w:ascii="仿宋_GB2312" w:eastAsia="仿宋_GB2312" w:hAnsi="宋体" w:cs="仿宋_GB2312" w:hint="eastAsia"/>
          <w:color w:val="000000"/>
          <w:sz w:val="32"/>
          <w:szCs w:val="32"/>
        </w:rPr>
        <w:t>〔</w:t>
      </w:r>
      <w:r w:rsidRPr="00DF394D">
        <w:rPr>
          <w:rFonts w:ascii="仿宋_GB2312" w:eastAsia="仿宋_GB2312" w:cs="仿宋_GB2312"/>
          <w:color w:val="000000"/>
          <w:sz w:val="32"/>
          <w:szCs w:val="32"/>
        </w:rPr>
        <w:t>201</w:t>
      </w:r>
      <w:r>
        <w:rPr>
          <w:rFonts w:ascii="仿宋_GB2312" w:eastAsia="仿宋_GB2312" w:cs="仿宋_GB2312"/>
          <w:color w:val="000000"/>
          <w:sz w:val="32"/>
          <w:szCs w:val="32"/>
        </w:rPr>
        <w:t>8</w:t>
      </w:r>
      <w:r w:rsidRPr="00DF394D">
        <w:rPr>
          <w:rFonts w:ascii="仿宋_GB2312" w:eastAsia="仿宋_GB2312" w:hAnsi="宋体" w:cs="仿宋_GB2312" w:hint="eastAsia"/>
          <w:color w:val="000000"/>
          <w:sz w:val="32"/>
          <w:szCs w:val="32"/>
        </w:rPr>
        <w:t>〕</w:t>
      </w:r>
      <w:proofErr w:type="gramEnd"/>
      <w:r>
        <w:rPr>
          <w:rFonts w:ascii="仿宋_GB2312" w:eastAsia="仿宋_GB2312" w:hAnsi="宋体" w:cs="仿宋_GB2312"/>
          <w:color w:val="000000"/>
          <w:sz w:val="32"/>
          <w:szCs w:val="32"/>
        </w:rPr>
        <w:t>4</w:t>
      </w:r>
      <w:r w:rsidRPr="00DF394D">
        <w:rPr>
          <w:rFonts w:ascii="仿宋_GB2312" w:eastAsia="仿宋_GB2312" w:hAnsi="宋体" w:cs="仿宋_GB2312" w:hint="eastAsia"/>
          <w:color w:val="000000"/>
          <w:sz w:val="32"/>
          <w:szCs w:val="32"/>
        </w:rPr>
        <w:t>号</w:t>
      </w:r>
    </w:p>
    <w:p w:rsidR="00EE7A8E" w:rsidRPr="00DF394D" w:rsidRDefault="00EE7A8E" w:rsidP="00A92FA2">
      <w:pPr>
        <w:jc w:val="center"/>
        <w:rPr>
          <w:rFonts w:ascii="仿宋_GB2312" w:eastAsia="仿宋_GB2312" w:hAnsi="宋体" w:cs="Times New Roman"/>
          <w:b/>
          <w:bCs/>
          <w:color w:val="000000"/>
          <w:sz w:val="32"/>
          <w:szCs w:val="32"/>
        </w:rPr>
      </w:pPr>
    </w:p>
    <w:p w:rsidR="00EE7A8E" w:rsidRPr="00DF394D" w:rsidRDefault="00EE7A8E" w:rsidP="00A92FA2">
      <w:pPr>
        <w:jc w:val="center"/>
        <w:rPr>
          <w:rFonts w:ascii="仿宋_GB2312" w:eastAsia="仿宋_GB2312" w:hAnsi="宋体" w:cs="Times New Roman"/>
          <w:b/>
          <w:bCs/>
          <w:color w:val="000000"/>
          <w:sz w:val="32"/>
          <w:szCs w:val="32"/>
        </w:rPr>
      </w:pPr>
    </w:p>
    <w:p w:rsidR="00EE7A8E" w:rsidRPr="0045383C" w:rsidRDefault="00EE7A8E" w:rsidP="00541D69">
      <w:pPr>
        <w:widowControl/>
        <w:snapToGrid w:val="0"/>
        <w:jc w:val="center"/>
        <w:rPr>
          <w:rFonts w:ascii="方正小标宋简体" w:eastAsia="方正小标宋简体" w:hAnsi="仿宋" w:cs="Times New Roman"/>
          <w:kern w:val="0"/>
          <w:sz w:val="44"/>
          <w:szCs w:val="44"/>
        </w:rPr>
      </w:pPr>
      <w:r w:rsidRPr="0045383C">
        <w:rPr>
          <w:rFonts w:ascii="方正小标宋简体" w:eastAsia="方正小标宋简体" w:hAnsi="仿宋" w:cs="方正小标宋简体" w:hint="eastAsia"/>
          <w:kern w:val="0"/>
          <w:sz w:val="44"/>
          <w:szCs w:val="44"/>
        </w:rPr>
        <w:t>中共河南省科协直属机关委员会</w:t>
      </w:r>
    </w:p>
    <w:p w:rsidR="00EE7A8E" w:rsidRPr="0045383C" w:rsidRDefault="00EE7A8E" w:rsidP="00541D69">
      <w:pPr>
        <w:widowControl/>
        <w:snapToGrid w:val="0"/>
        <w:jc w:val="center"/>
        <w:rPr>
          <w:rFonts w:ascii="方正小标宋简体" w:eastAsia="方正小标宋简体" w:hAnsi="仿宋" w:cs="Times New Roman"/>
          <w:kern w:val="0"/>
          <w:sz w:val="44"/>
          <w:szCs w:val="44"/>
        </w:rPr>
      </w:pPr>
      <w:r w:rsidRPr="0045383C">
        <w:rPr>
          <w:rFonts w:ascii="方正小标宋简体" w:eastAsia="方正小标宋简体" w:hAnsi="仿宋" w:cs="方正小标宋简体" w:hint="eastAsia"/>
          <w:kern w:val="0"/>
          <w:sz w:val="44"/>
          <w:szCs w:val="44"/>
        </w:rPr>
        <w:t>关于组织开展党的理论知识网上答题竞赛</w:t>
      </w:r>
    </w:p>
    <w:p w:rsidR="00EE7A8E" w:rsidRPr="0045383C" w:rsidRDefault="00EE7A8E" w:rsidP="00541D69">
      <w:pPr>
        <w:widowControl/>
        <w:snapToGrid w:val="0"/>
        <w:jc w:val="center"/>
        <w:rPr>
          <w:rFonts w:ascii="方正小标宋简体" w:eastAsia="方正小标宋简体" w:hAnsi="仿宋" w:cs="Times New Roman"/>
          <w:kern w:val="0"/>
          <w:sz w:val="44"/>
          <w:szCs w:val="44"/>
        </w:rPr>
      </w:pPr>
      <w:r w:rsidRPr="0045383C">
        <w:rPr>
          <w:rFonts w:ascii="方正小标宋简体" w:eastAsia="方正小标宋简体" w:hAnsi="仿宋" w:cs="方正小标宋简体" w:hint="eastAsia"/>
          <w:kern w:val="0"/>
          <w:sz w:val="44"/>
          <w:szCs w:val="44"/>
        </w:rPr>
        <w:t>活动的通知</w:t>
      </w:r>
    </w:p>
    <w:p w:rsidR="00EE7A8E" w:rsidRPr="0045383C" w:rsidRDefault="00EE7A8E" w:rsidP="00E51430">
      <w:pPr>
        <w:widowControl/>
        <w:jc w:val="center"/>
        <w:rPr>
          <w:rFonts w:ascii="仿宋" w:eastAsia="仿宋" w:hAnsi="仿宋" w:cs="Times New Roman"/>
          <w:kern w:val="0"/>
          <w:sz w:val="32"/>
          <w:szCs w:val="32"/>
        </w:rPr>
      </w:pPr>
    </w:p>
    <w:p w:rsidR="00EE7A8E" w:rsidRPr="0045383C" w:rsidRDefault="00B74229" w:rsidP="00E51430">
      <w:pPr>
        <w:widowControl/>
        <w:jc w:val="left"/>
        <w:rPr>
          <w:rFonts w:ascii="仿宋_GB2312" w:eastAsia="仿宋_GB2312" w:hAnsi="仿宋" w:cs="Times New Roman"/>
          <w:kern w:val="0"/>
          <w:sz w:val="32"/>
          <w:szCs w:val="32"/>
        </w:rPr>
      </w:pPr>
      <w:r>
        <w:rPr>
          <w:rFonts w:ascii="仿宋_GB2312" w:eastAsia="仿宋_GB2312" w:hAnsi="仿宋" w:cs="仿宋_GB2312" w:hint="eastAsia"/>
          <w:sz w:val="32"/>
          <w:szCs w:val="32"/>
        </w:rPr>
        <w:t>机关各支部、</w:t>
      </w:r>
      <w:r w:rsidR="00EE7A8E" w:rsidRPr="0045383C">
        <w:rPr>
          <w:rFonts w:ascii="仿宋_GB2312" w:eastAsia="仿宋_GB2312" w:hAnsi="仿宋" w:cs="仿宋_GB2312" w:hint="eastAsia"/>
          <w:sz w:val="32"/>
          <w:szCs w:val="32"/>
        </w:rPr>
        <w:t>直属各单位党委、总支（支部）</w:t>
      </w:r>
      <w:r w:rsidR="00EE7A8E" w:rsidRPr="0045383C">
        <w:rPr>
          <w:rFonts w:ascii="仿宋_GB2312" w:eastAsia="仿宋_GB2312" w:hAnsi="仿宋" w:cs="仿宋_GB2312" w:hint="eastAsia"/>
          <w:kern w:val="0"/>
          <w:sz w:val="32"/>
          <w:szCs w:val="32"/>
        </w:rPr>
        <w:t>：</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为贯彻习近平总书记“全党来一个大学习”重要指示精神，落实省委“大兴学习之风、调查研究之风、干事创业之风”决策部署，引导党员干部抓好经常性学习教育，增强学习本领，提升能力素质，根据省委省直工委《关于组织开展党的理论知识网上答题竞赛活动的通知》精神，现将有关事项通知如下：</w:t>
      </w:r>
    </w:p>
    <w:p w:rsidR="00EE7A8E" w:rsidRPr="0045383C" w:rsidRDefault="00EE7A8E" w:rsidP="00E51430">
      <w:pPr>
        <w:widowControl/>
        <w:jc w:val="left"/>
        <w:rPr>
          <w:rFonts w:ascii="黑体" w:eastAsia="黑体" w:hAnsi="仿宋" w:cs="Times New Roman"/>
          <w:kern w:val="0"/>
          <w:sz w:val="32"/>
          <w:szCs w:val="32"/>
        </w:rPr>
      </w:pPr>
      <w:r w:rsidRPr="0045383C">
        <w:rPr>
          <w:rFonts w:ascii="仿宋_GB2312" w:eastAsia="仿宋_GB2312" w:hAnsi="仿宋" w:cs="仿宋_GB2312" w:hint="eastAsia"/>
          <w:b/>
          <w:bCs/>
          <w:kern w:val="0"/>
          <w:sz w:val="32"/>
          <w:szCs w:val="32"/>
        </w:rPr>
        <w:t xml:space="preserve">　</w:t>
      </w:r>
      <w:r w:rsidRPr="0045383C">
        <w:rPr>
          <w:rFonts w:ascii="黑体" w:eastAsia="黑体" w:hAnsi="仿宋" w:cs="黑体" w:hint="eastAsia"/>
          <w:kern w:val="0"/>
          <w:sz w:val="32"/>
          <w:szCs w:val="32"/>
        </w:rPr>
        <w:t xml:space="preserve">　一、活动主题</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lastRenderedPageBreak/>
        <w:t xml:space="preserve">　　“学习十九大奋进新时代”。</w:t>
      </w:r>
    </w:p>
    <w:p w:rsidR="00EE7A8E" w:rsidRPr="0045383C" w:rsidRDefault="00EE7A8E" w:rsidP="00E51430">
      <w:pPr>
        <w:widowControl/>
        <w:jc w:val="left"/>
        <w:rPr>
          <w:rFonts w:ascii="黑体" w:eastAsia="黑体" w:hAnsi="仿宋" w:cs="Times New Roman"/>
          <w:kern w:val="0"/>
          <w:sz w:val="32"/>
          <w:szCs w:val="32"/>
        </w:rPr>
      </w:pPr>
      <w:r w:rsidRPr="0045383C">
        <w:rPr>
          <w:rFonts w:ascii="黑体" w:eastAsia="黑体" w:hAnsi="仿宋" w:cs="黑体" w:hint="eastAsia"/>
          <w:kern w:val="0"/>
          <w:sz w:val="32"/>
          <w:szCs w:val="32"/>
        </w:rPr>
        <w:t xml:space="preserve">　　二、竞赛内容</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党的十九大报告、《中国共产党章程》《党的十九大报告学习辅导百问》《十九大党章修正案学习问答》等。</w:t>
      </w:r>
    </w:p>
    <w:p w:rsidR="00EE7A8E" w:rsidRPr="0045383C" w:rsidRDefault="00EE7A8E" w:rsidP="00E51430">
      <w:pPr>
        <w:widowControl/>
        <w:jc w:val="left"/>
        <w:rPr>
          <w:rFonts w:ascii="黑体" w:eastAsia="黑体" w:hAnsi="仿宋" w:cs="Times New Roman"/>
          <w:kern w:val="0"/>
          <w:sz w:val="32"/>
          <w:szCs w:val="32"/>
        </w:rPr>
      </w:pPr>
      <w:r w:rsidRPr="0045383C">
        <w:rPr>
          <w:rFonts w:ascii="仿宋_GB2312" w:eastAsia="仿宋_GB2312" w:hAnsi="仿宋" w:cs="仿宋_GB2312" w:hint="eastAsia"/>
          <w:b/>
          <w:bCs/>
          <w:kern w:val="0"/>
          <w:sz w:val="32"/>
          <w:szCs w:val="32"/>
        </w:rPr>
        <w:t xml:space="preserve">　　</w:t>
      </w:r>
      <w:r w:rsidRPr="0045383C">
        <w:rPr>
          <w:rFonts w:ascii="黑体" w:eastAsia="黑体" w:hAnsi="仿宋" w:cs="黑体" w:hint="eastAsia"/>
          <w:kern w:val="0"/>
          <w:sz w:val="32"/>
          <w:szCs w:val="32"/>
        </w:rPr>
        <w:t>三、参加人员</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全体党员干部。</w:t>
      </w:r>
    </w:p>
    <w:p w:rsidR="00EE7A8E" w:rsidRPr="0045383C" w:rsidRDefault="00EE7A8E" w:rsidP="00E51430">
      <w:pPr>
        <w:widowControl/>
        <w:jc w:val="left"/>
        <w:rPr>
          <w:rFonts w:ascii="黑体" w:eastAsia="黑体" w:hAnsi="仿宋" w:cs="Times New Roman"/>
          <w:kern w:val="0"/>
          <w:sz w:val="32"/>
          <w:szCs w:val="32"/>
        </w:rPr>
      </w:pPr>
      <w:r w:rsidRPr="0045383C">
        <w:rPr>
          <w:rFonts w:ascii="仿宋_GB2312" w:eastAsia="仿宋_GB2312" w:hAnsi="仿宋" w:cs="仿宋_GB2312" w:hint="eastAsia"/>
          <w:b/>
          <w:bCs/>
          <w:kern w:val="0"/>
          <w:sz w:val="32"/>
          <w:szCs w:val="32"/>
        </w:rPr>
        <w:t xml:space="preserve">　　</w:t>
      </w:r>
      <w:r w:rsidRPr="0045383C">
        <w:rPr>
          <w:rFonts w:ascii="黑体" w:eastAsia="黑体" w:hAnsi="仿宋" w:cs="黑体" w:hint="eastAsia"/>
          <w:kern w:val="0"/>
          <w:sz w:val="32"/>
          <w:szCs w:val="32"/>
        </w:rPr>
        <w:t>四、时间安排</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w:t>
      </w:r>
      <w:r w:rsidRPr="0045383C">
        <w:rPr>
          <w:rFonts w:ascii="仿宋_GB2312" w:eastAsia="仿宋_GB2312" w:hAnsi="仿宋" w:cs="仿宋_GB2312"/>
          <w:kern w:val="0"/>
          <w:sz w:val="32"/>
          <w:szCs w:val="32"/>
        </w:rPr>
        <w:t>2018</w:t>
      </w:r>
      <w:r w:rsidRPr="0045383C">
        <w:rPr>
          <w:rFonts w:ascii="仿宋_GB2312" w:eastAsia="仿宋_GB2312" w:hAnsi="仿宋" w:cs="仿宋_GB2312" w:hint="eastAsia"/>
          <w:kern w:val="0"/>
          <w:sz w:val="32"/>
          <w:szCs w:val="32"/>
        </w:rPr>
        <w:t>年</w:t>
      </w:r>
      <w:r w:rsidRPr="0045383C">
        <w:rPr>
          <w:rFonts w:ascii="仿宋_GB2312" w:eastAsia="仿宋_GB2312" w:hAnsi="仿宋" w:cs="仿宋_GB2312"/>
          <w:kern w:val="0"/>
          <w:sz w:val="32"/>
          <w:szCs w:val="32"/>
        </w:rPr>
        <w:t>3</w:t>
      </w:r>
      <w:r w:rsidRPr="0045383C">
        <w:rPr>
          <w:rFonts w:ascii="仿宋_GB2312" w:eastAsia="仿宋_GB2312" w:hAnsi="仿宋" w:cs="仿宋_GB2312" w:hint="eastAsia"/>
          <w:kern w:val="0"/>
          <w:sz w:val="32"/>
          <w:szCs w:val="32"/>
        </w:rPr>
        <w:t>月开始，每季度组织一次。</w:t>
      </w:r>
    </w:p>
    <w:p w:rsidR="00EE7A8E" w:rsidRPr="0045383C" w:rsidRDefault="00EE7A8E" w:rsidP="00E72434">
      <w:pPr>
        <w:widowControl/>
        <w:ind w:firstLine="645"/>
        <w:jc w:val="left"/>
        <w:rPr>
          <w:rFonts w:ascii="黑体" w:eastAsia="黑体" w:hAnsi="仿宋" w:cs="Times New Roman"/>
          <w:kern w:val="0"/>
          <w:sz w:val="32"/>
          <w:szCs w:val="32"/>
        </w:rPr>
      </w:pPr>
      <w:r w:rsidRPr="0045383C">
        <w:rPr>
          <w:rFonts w:ascii="黑体" w:eastAsia="黑体" w:hAnsi="仿宋" w:cs="黑体" w:hint="eastAsia"/>
          <w:kern w:val="0"/>
          <w:sz w:val="32"/>
          <w:szCs w:val="32"/>
        </w:rPr>
        <w:t>五、参赛方式</w:t>
      </w:r>
    </w:p>
    <w:p w:rsidR="00EE7A8E" w:rsidRPr="0045383C" w:rsidRDefault="00EE7A8E" w:rsidP="009A58B3">
      <w:pPr>
        <w:widowControl/>
        <w:ind w:firstLine="645"/>
        <w:jc w:val="left"/>
        <w:rPr>
          <w:rFonts w:ascii="黑体" w:eastAsia="黑体" w:hAnsi="仿宋" w:cs="Times New Roman"/>
          <w:kern w:val="0"/>
          <w:sz w:val="32"/>
          <w:szCs w:val="32"/>
        </w:rPr>
      </w:pPr>
      <w:bookmarkStart w:id="0" w:name="_GoBack"/>
      <w:bookmarkEnd w:id="0"/>
      <w:r w:rsidRPr="00B74229">
        <w:rPr>
          <w:rFonts w:ascii="仿宋_GB2312" w:eastAsia="仿宋_GB2312" w:hAnsi="仿宋" w:cs="仿宋_GB2312" w:hint="eastAsia"/>
          <w:spacing w:val="-28"/>
          <w:kern w:val="32"/>
          <w:sz w:val="32"/>
          <w:szCs w:val="32"/>
        </w:rPr>
        <w:t>此次活动依托“河南机关党建”网站（网址：</w:t>
      </w:r>
      <w:r w:rsidRPr="00B74229">
        <w:rPr>
          <w:rFonts w:ascii="仿宋_GB2312" w:eastAsia="仿宋_GB2312" w:hAnsi="仿宋" w:cs="仿宋_GB2312"/>
          <w:spacing w:val="-28"/>
          <w:kern w:val="32"/>
          <w:sz w:val="32"/>
          <w:szCs w:val="32"/>
        </w:rPr>
        <w:t>http://www.hnjgdj.gov.cn/</w:t>
      </w:r>
      <w:r w:rsidRPr="00B74229">
        <w:rPr>
          <w:rFonts w:ascii="仿宋_GB2312" w:eastAsia="仿宋_GB2312" w:hAnsi="仿宋" w:cs="仿宋_GB2312" w:hint="eastAsia"/>
          <w:spacing w:val="-28"/>
          <w:kern w:val="32"/>
          <w:sz w:val="32"/>
          <w:szCs w:val="32"/>
        </w:rPr>
        <w:t>）</w:t>
      </w:r>
      <w:r w:rsidRPr="0045383C">
        <w:rPr>
          <w:rFonts w:ascii="仿宋_GB2312" w:eastAsia="仿宋_GB2312" w:hAnsi="仿宋" w:cs="仿宋_GB2312" w:hint="eastAsia"/>
          <w:kern w:val="0"/>
          <w:sz w:val="32"/>
          <w:szCs w:val="32"/>
        </w:rPr>
        <w:t>和“河南省委省直工委微信公众号”（名称：</w:t>
      </w:r>
      <w:proofErr w:type="spellStart"/>
      <w:r w:rsidRPr="0045383C">
        <w:rPr>
          <w:rFonts w:ascii="仿宋_GB2312" w:eastAsia="仿宋_GB2312" w:hAnsi="仿宋" w:cs="仿宋_GB2312"/>
          <w:kern w:val="0"/>
          <w:sz w:val="32"/>
          <w:szCs w:val="32"/>
        </w:rPr>
        <w:t>szgwjyzx</w:t>
      </w:r>
      <w:proofErr w:type="spellEnd"/>
      <w:r w:rsidRPr="0045383C">
        <w:rPr>
          <w:rFonts w:ascii="仿宋_GB2312" w:eastAsia="仿宋_GB2312" w:hAnsi="仿宋" w:cs="仿宋_GB2312" w:hint="eastAsia"/>
          <w:kern w:val="0"/>
          <w:sz w:val="32"/>
          <w:szCs w:val="32"/>
        </w:rPr>
        <w:t>）进行，竞赛试题于每季度第一个月中旬在河南机关党建网上推出，点击相关通知图标后按提示输入姓名、手机号和单位等信息即可参与答题。每人每天参与答题次数不限，答题结束后系统即时公布成绩，每次成绩计入个人总得分。</w:t>
      </w:r>
    </w:p>
    <w:p w:rsidR="00EE7A8E" w:rsidRPr="0045383C" w:rsidRDefault="00EE7A8E" w:rsidP="00E51430">
      <w:pPr>
        <w:widowControl/>
        <w:jc w:val="left"/>
        <w:rPr>
          <w:rFonts w:ascii="黑体" w:eastAsia="黑体" w:hAnsi="仿宋" w:cs="Times New Roman"/>
          <w:kern w:val="0"/>
          <w:sz w:val="32"/>
          <w:szCs w:val="32"/>
        </w:rPr>
      </w:pPr>
      <w:r w:rsidRPr="0045383C">
        <w:rPr>
          <w:rFonts w:ascii="仿宋_GB2312" w:eastAsia="仿宋_GB2312" w:hAnsi="仿宋" w:cs="仿宋_GB2312" w:hint="eastAsia"/>
          <w:b/>
          <w:bCs/>
          <w:kern w:val="0"/>
          <w:sz w:val="32"/>
          <w:szCs w:val="32"/>
        </w:rPr>
        <w:t xml:space="preserve">　　</w:t>
      </w:r>
      <w:r w:rsidRPr="0045383C">
        <w:rPr>
          <w:rFonts w:ascii="黑体" w:eastAsia="黑体" w:hAnsi="仿宋" w:cs="黑体" w:hint="eastAsia"/>
          <w:kern w:val="0"/>
          <w:sz w:val="32"/>
          <w:szCs w:val="32"/>
        </w:rPr>
        <w:t>六、题目设置</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w:t>
      </w:r>
      <w:r w:rsidRPr="0045383C">
        <w:rPr>
          <w:rFonts w:ascii="仿宋_GB2312" w:eastAsia="仿宋_GB2312" w:hAnsi="仿宋" w:cs="仿宋_GB2312"/>
          <w:kern w:val="0"/>
          <w:sz w:val="32"/>
          <w:szCs w:val="32"/>
        </w:rPr>
        <w:t>10</w:t>
      </w:r>
      <w:r w:rsidRPr="0045383C">
        <w:rPr>
          <w:rFonts w:ascii="仿宋_GB2312" w:eastAsia="仿宋_GB2312" w:hAnsi="仿宋" w:cs="仿宋_GB2312" w:hint="eastAsia"/>
          <w:kern w:val="0"/>
          <w:sz w:val="32"/>
          <w:szCs w:val="32"/>
        </w:rPr>
        <w:t>道客观题，每题</w:t>
      </w:r>
      <w:r w:rsidRPr="0045383C">
        <w:rPr>
          <w:rFonts w:ascii="仿宋_GB2312" w:eastAsia="仿宋_GB2312" w:hAnsi="仿宋" w:cs="仿宋_GB2312"/>
          <w:kern w:val="0"/>
          <w:sz w:val="32"/>
          <w:szCs w:val="32"/>
        </w:rPr>
        <w:t>10</w:t>
      </w:r>
      <w:r w:rsidRPr="0045383C">
        <w:rPr>
          <w:rFonts w:ascii="仿宋_GB2312" w:eastAsia="仿宋_GB2312" w:hAnsi="仿宋" w:cs="仿宋_GB2312" w:hint="eastAsia"/>
          <w:kern w:val="0"/>
          <w:sz w:val="32"/>
          <w:szCs w:val="32"/>
        </w:rPr>
        <w:t>分，共计</w:t>
      </w:r>
      <w:r w:rsidRPr="0045383C">
        <w:rPr>
          <w:rFonts w:ascii="仿宋_GB2312" w:eastAsia="仿宋_GB2312" w:hAnsi="仿宋" w:cs="仿宋_GB2312"/>
          <w:kern w:val="0"/>
          <w:sz w:val="32"/>
          <w:szCs w:val="32"/>
        </w:rPr>
        <w:t>100</w:t>
      </w:r>
      <w:r w:rsidRPr="0045383C">
        <w:rPr>
          <w:rFonts w:ascii="仿宋_GB2312" w:eastAsia="仿宋_GB2312" w:hAnsi="仿宋" w:cs="仿宋_GB2312" w:hint="eastAsia"/>
          <w:kern w:val="0"/>
          <w:sz w:val="32"/>
          <w:szCs w:val="32"/>
        </w:rPr>
        <w:t>分。</w:t>
      </w:r>
    </w:p>
    <w:p w:rsidR="00EE7A8E" w:rsidRPr="0045383C" w:rsidRDefault="00EE7A8E" w:rsidP="00E51430">
      <w:pPr>
        <w:widowControl/>
        <w:jc w:val="left"/>
        <w:rPr>
          <w:rFonts w:ascii="黑体" w:eastAsia="黑体" w:hAnsi="仿宋" w:cs="Times New Roman"/>
          <w:kern w:val="0"/>
          <w:sz w:val="32"/>
          <w:szCs w:val="32"/>
        </w:rPr>
      </w:pPr>
      <w:r w:rsidRPr="0045383C">
        <w:rPr>
          <w:rFonts w:ascii="仿宋_GB2312" w:eastAsia="仿宋_GB2312" w:hAnsi="仿宋" w:cs="仿宋_GB2312" w:hint="eastAsia"/>
          <w:b/>
          <w:bCs/>
          <w:kern w:val="0"/>
          <w:sz w:val="32"/>
          <w:szCs w:val="32"/>
        </w:rPr>
        <w:t xml:space="preserve">　　</w:t>
      </w:r>
      <w:r w:rsidRPr="0045383C">
        <w:rPr>
          <w:rFonts w:ascii="黑体" w:eastAsia="黑体" w:hAnsi="仿宋" w:cs="黑体" w:hint="eastAsia"/>
          <w:kern w:val="0"/>
          <w:sz w:val="32"/>
          <w:szCs w:val="32"/>
        </w:rPr>
        <w:t>七、奖项设置</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机关党委将适时通报各单位答题情况并纳入年度优秀党支部和优秀党员考评的重要参考。</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w:t>
      </w:r>
      <w:r w:rsidRPr="0045383C">
        <w:rPr>
          <w:rFonts w:ascii="仿宋_GB2312" w:eastAsia="仿宋_GB2312" w:hAnsi="仿宋" w:cs="仿宋_GB2312"/>
          <w:b/>
          <w:bCs/>
          <w:kern w:val="0"/>
          <w:sz w:val="32"/>
          <w:szCs w:val="32"/>
        </w:rPr>
        <w:t>1.</w:t>
      </w:r>
      <w:r w:rsidRPr="0045383C">
        <w:rPr>
          <w:rFonts w:ascii="仿宋_GB2312" w:eastAsia="仿宋_GB2312" w:hAnsi="仿宋" w:cs="仿宋_GB2312" w:hint="eastAsia"/>
          <w:b/>
          <w:bCs/>
          <w:kern w:val="0"/>
          <w:sz w:val="32"/>
          <w:szCs w:val="32"/>
        </w:rPr>
        <w:t>个人参与奖。</w:t>
      </w:r>
      <w:r w:rsidRPr="0045383C">
        <w:rPr>
          <w:rFonts w:ascii="仿宋_GB2312" w:eastAsia="仿宋_GB2312" w:hAnsi="仿宋" w:cs="仿宋_GB2312" w:hint="eastAsia"/>
          <w:kern w:val="0"/>
          <w:sz w:val="32"/>
          <w:szCs w:val="32"/>
        </w:rPr>
        <w:t>答题满分者可参与随机抽奖，并有机会参评“学习标兵”。</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lastRenderedPageBreak/>
        <w:t xml:space="preserve">　</w:t>
      </w:r>
      <w:r w:rsidRPr="0045383C">
        <w:rPr>
          <w:rFonts w:ascii="仿宋_GB2312" w:eastAsia="仿宋_GB2312" w:hAnsi="仿宋" w:cs="仿宋_GB2312" w:hint="eastAsia"/>
          <w:b/>
          <w:bCs/>
          <w:kern w:val="0"/>
          <w:sz w:val="32"/>
          <w:szCs w:val="32"/>
        </w:rPr>
        <w:t xml:space="preserve">　</w:t>
      </w:r>
      <w:r w:rsidRPr="0045383C">
        <w:rPr>
          <w:rFonts w:ascii="仿宋_GB2312" w:eastAsia="仿宋_GB2312" w:hAnsi="仿宋" w:cs="仿宋_GB2312"/>
          <w:b/>
          <w:bCs/>
          <w:kern w:val="0"/>
          <w:sz w:val="32"/>
          <w:szCs w:val="32"/>
        </w:rPr>
        <w:t>2.</w:t>
      </w:r>
      <w:r w:rsidRPr="0045383C">
        <w:rPr>
          <w:rFonts w:ascii="仿宋_GB2312" w:eastAsia="仿宋_GB2312" w:hAnsi="仿宋" w:cs="仿宋_GB2312" w:hint="eastAsia"/>
          <w:b/>
          <w:bCs/>
          <w:kern w:val="0"/>
          <w:sz w:val="32"/>
          <w:szCs w:val="32"/>
        </w:rPr>
        <w:t>“学习标兵”。</w:t>
      </w:r>
      <w:r w:rsidRPr="0045383C">
        <w:rPr>
          <w:rFonts w:ascii="仿宋_GB2312" w:eastAsia="仿宋_GB2312" w:hAnsi="仿宋" w:cs="仿宋_GB2312" w:hint="eastAsia"/>
          <w:kern w:val="0"/>
          <w:sz w:val="32"/>
          <w:szCs w:val="32"/>
        </w:rPr>
        <w:t>答题活动结束后，系统根据个人总得分排名，省委省直工委将对前</w:t>
      </w:r>
      <w:r w:rsidRPr="0045383C">
        <w:rPr>
          <w:rFonts w:ascii="仿宋_GB2312" w:eastAsia="仿宋_GB2312" w:hAnsi="仿宋" w:cs="仿宋_GB2312"/>
          <w:kern w:val="0"/>
          <w:sz w:val="32"/>
          <w:szCs w:val="32"/>
        </w:rPr>
        <w:t>500</w:t>
      </w:r>
      <w:r w:rsidRPr="0045383C">
        <w:rPr>
          <w:rFonts w:ascii="仿宋_GB2312" w:eastAsia="仿宋_GB2312" w:hAnsi="仿宋" w:cs="仿宋_GB2312" w:hint="eastAsia"/>
          <w:kern w:val="0"/>
          <w:sz w:val="32"/>
          <w:szCs w:val="32"/>
        </w:rPr>
        <w:t>名授予“学习标兵”称号并进行奖励，机关党委也将进行通报表彰。</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w:t>
      </w:r>
      <w:r w:rsidRPr="0045383C">
        <w:rPr>
          <w:rFonts w:ascii="仿宋_GB2312" w:eastAsia="仿宋_GB2312" w:hAnsi="仿宋" w:cs="仿宋_GB2312"/>
          <w:b/>
          <w:bCs/>
          <w:kern w:val="0"/>
          <w:sz w:val="32"/>
          <w:szCs w:val="32"/>
        </w:rPr>
        <w:t>3.</w:t>
      </w:r>
      <w:r w:rsidRPr="0045383C">
        <w:rPr>
          <w:rFonts w:ascii="仿宋_GB2312" w:eastAsia="仿宋_GB2312" w:hAnsi="仿宋" w:cs="仿宋_GB2312" w:hint="eastAsia"/>
          <w:b/>
          <w:bCs/>
          <w:kern w:val="0"/>
          <w:sz w:val="32"/>
          <w:szCs w:val="32"/>
        </w:rPr>
        <w:t>优秀组织奖。</w:t>
      </w:r>
      <w:r w:rsidRPr="0045383C">
        <w:rPr>
          <w:rFonts w:ascii="仿宋_GB2312" w:eastAsia="仿宋_GB2312" w:hAnsi="仿宋" w:cs="仿宋_GB2312" w:hint="eastAsia"/>
          <w:kern w:val="0"/>
          <w:sz w:val="32"/>
          <w:szCs w:val="32"/>
        </w:rPr>
        <w:t>根据各单位参与情况和平均得分等进行综合评比，省委省直工委将评选出“优秀组织奖”</w:t>
      </w:r>
      <w:r w:rsidRPr="0045383C">
        <w:rPr>
          <w:rFonts w:ascii="仿宋_GB2312" w:eastAsia="仿宋_GB2312" w:hAnsi="仿宋" w:cs="仿宋_GB2312"/>
          <w:kern w:val="0"/>
          <w:sz w:val="32"/>
          <w:szCs w:val="32"/>
        </w:rPr>
        <w:t>50</w:t>
      </w:r>
      <w:r w:rsidRPr="0045383C">
        <w:rPr>
          <w:rFonts w:ascii="仿宋_GB2312" w:eastAsia="仿宋_GB2312" w:hAnsi="仿宋" w:cs="仿宋_GB2312" w:hint="eastAsia"/>
          <w:kern w:val="0"/>
          <w:sz w:val="32"/>
          <w:szCs w:val="32"/>
        </w:rPr>
        <w:t>名进行表彰，机关党委也将进行通报表彰。</w:t>
      </w:r>
    </w:p>
    <w:p w:rsidR="00EE7A8E" w:rsidRPr="0045383C" w:rsidRDefault="00EE7A8E" w:rsidP="00E72434">
      <w:pPr>
        <w:widowControl/>
        <w:ind w:firstLine="675"/>
        <w:jc w:val="left"/>
        <w:rPr>
          <w:rFonts w:ascii="黑体" w:eastAsia="黑体" w:hAnsi="仿宋" w:cs="Times New Roman"/>
          <w:kern w:val="0"/>
          <w:sz w:val="32"/>
          <w:szCs w:val="32"/>
        </w:rPr>
      </w:pPr>
      <w:r w:rsidRPr="0045383C">
        <w:rPr>
          <w:rFonts w:ascii="黑体" w:eastAsia="黑体" w:hAnsi="仿宋" w:cs="黑体" w:hint="eastAsia"/>
          <w:kern w:val="0"/>
          <w:sz w:val="32"/>
          <w:szCs w:val="32"/>
        </w:rPr>
        <w:t>八、有关要求</w:t>
      </w:r>
    </w:p>
    <w:p w:rsidR="00EE7A8E" w:rsidRPr="0045383C" w:rsidRDefault="00EE7A8E" w:rsidP="00E72434">
      <w:pPr>
        <w:widowControl/>
        <w:ind w:firstLine="675"/>
        <w:jc w:val="left"/>
        <w:rPr>
          <w:rFonts w:ascii="仿宋_GB2312" w:eastAsia="仿宋_GB2312" w:hAnsi="仿宋" w:cs="Times New Roman"/>
          <w:kern w:val="0"/>
          <w:sz w:val="32"/>
          <w:szCs w:val="32"/>
        </w:rPr>
      </w:pPr>
      <w:r w:rsidRPr="0045383C">
        <w:rPr>
          <w:rFonts w:ascii="仿宋_GB2312" w:eastAsia="仿宋_GB2312" w:hAnsi="仿宋" w:cs="仿宋_GB2312" w:hint="eastAsia"/>
          <w:b/>
          <w:bCs/>
          <w:kern w:val="0"/>
          <w:sz w:val="32"/>
          <w:szCs w:val="32"/>
        </w:rPr>
        <w:t>一要高度重视。</w:t>
      </w:r>
      <w:r w:rsidRPr="0045383C">
        <w:rPr>
          <w:rFonts w:ascii="仿宋_GB2312" w:eastAsia="仿宋_GB2312" w:hAnsi="仿宋" w:cs="仿宋_GB2312"/>
          <w:kern w:val="0"/>
          <w:sz w:val="32"/>
          <w:szCs w:val="32"/>
        </w:rPr>
        <w:t>2018</w:t>
      </w:r>
      <w:r w:rsidRPr="0045383C">
        <w:rPr>
          <w:rFonts w:ascii="仿宋_GB2312" w:eastAsia="仿宋_GB2312" w:hAnsi="仿宋" w:cs="仿宋_GB2312" w:hint="eastAsia"/>
          <w:kern w:val="0"/>
          <w:sz w:val="32"/>
          <w:szCs w:val="32"/>
        </w:rPr>
        <w:t>年是全面贯彻落实十九大精神的开局之年，各单位要切实提高认识，强化工作指导，推动网上答题</w:t>
      </w:r>
    </w:p>
    <w:p w:rsidR="00EE7A8E" w:rsidRPr="0045383C" w:rsidRDefault="00EE7A8E" w:rsidP="009A58B3">
      <w:pPr>
        <w:widowControl/>
        <w:jc w:val="left"/>
        <w:rPr>
          <w:rFonts w:ascii="仿宋_GB2312" w:eastAsia="仿宋_GB2312" w:cs="Times New Roman"/>
          <w:kern w:val="0"/>
          <w:sz w:val="32"/>
          <w:szCs w:val="32"/>
        </w:rPr>
      </w:pPr>
      <w:r w:rsidRPr="0045383C">
        <w:rPr>
          <w:rFonts w:ascii="仿宋_GB2312" w:eastAsia="仿宋_GB2312" w:cs="仿宋_GB2312" w:hint="eastAsia"/>
          <w:kern w:val="0"/>
          <w:sz w:val="32"/>
          <w:szCs w:val="32"/>
        </w:rPr>
        <w:t>竞赛活动广泛深入开展。</w:t>
      </w:r>
    </w:p>
    <w:p w:rsidR="00EE7A8E" w:rsidRPr="0045383C" w:rsidRDefault="00EE7A8E" w:rsidP="009A58B3">
      <w:pPr>
        <w:widowControl/>
        <w:jc w:val="left"/>
        <w:rPr>
          <w:rFonts w:ascii="仿宋_GB2312" w:eastAsia="仿宋_GB2312" w:hAnsi="Microsoft YaHei" w:cs="Times New Roman"/>
          <w:sz w:val="32"/>
          <w:szCs w:val="32"/>
        </w:rPr>
      </w:pPr>
      <w:r w:rsidRPr="0045383C">
        <w:rPr>
          <w:rFonts w:cs="宋体" w:hint="eastAsia"/>
          <w:kern w:val="0"/>
        </w:rPr>
        <w:t xml:space="preserve">　　</w:t>
      </w:r>
      <w:r w:rsidR="00B74229">
        <w:rPr>
          <w:rFonts w:cs="宋体" w:hint="eastAsia"/>
          <w:kern w:val="0"/>
        </w:rPr>
        <w:t xml:space="preserve">  </w:t>
      </w:r>
      <w:r w:rsidRPr="0045383C">
        <w:rPr>
          <w:rFonts w:ascii="仿宋_GB2312" w:eastAsia="仿宋_GB2312" w:cs="仿宋_GB2312" w:hint="eastAsia"/>
          <w:b/>
          <w:bCs/>
          <w:kern w:val="0"/>
          <w:sz w:val="32"/>
          <w:szCs w:val="32"/>
        </w:rPr>
        <w:t>二要精心组织。</w:t>
      </w:r>
      <w:r w:rsidRPr="0045383C">
        <w:rPr>
          <w:rFonts w:ascii="仿宋_GB2312" w:eastAsia="仿宋_GB2312" w:cs="仿宋_GB2312" w:hint="eastAsia"/>
          <w:kern w:val="0"/>
          <w:sz w:val="32"/>
          <w:szCs w:val="32"/>
        </w:rPr>
        <w:t>各单位要统筹安排，细化措施，通过单位网站、</w:t>
      </w:r>
      <w:proofErr w:type="gramStart"/>
      <w:r w:rsidRPr="0045383C">
        <w:rPr>
          <w:rFonts w:ascii="仿宋_GB2312" w:eastAsia="仿宋_GB2312" w:cs="仿宋_GB2312" w:hint="eastAsia"/>
          <w:kern w:val="0"/>
          <w:sz w:val="32"/>
          <w:szCs w:val="32"/>
        </w:rPr>
        <w:t>微信公众号、微信群</w:t>
      </w:r>
      <w:proofErr w:type="gramEnd"/>
      <w:r w:rsidRPr="0045383C">
        <w:rPr>
          <w:rFonts w:ascii="仿宋_GB2312" w:eastAsia="仿宋_GB2312" w:cs="仿宋_GB2312" w:hint="eastAsia"/>
          <w:kern w:val="0"/>
          <w:sz w:val="32"/>
          <w:szCs w:val="32"/>
        </w:rPr>
        <w:t>等媒体平台进行宣传推广，做好动员部署和督促检查，引导广大党员干部积极参与网上答题竞赛活动，以实际行动掀起“大学习”的热潮。</w:t>
      </w:r>
      <w:r>
        <w:rPr>
          <w:rFonts w:ascii="仿宋_GB2312" w:eastAsia="仿宋_GB2312" w:cs="仿宋_GB2312" w:hint="eastAsia"/>
          <w:sz w:val="32"/>
          <w:szCs w:val="32"/>
        </w:rPr>
        <w:t>每季度</w:t>
      </w:r>
      <w:r w:rsidRPr="0045383C">
        <w:rPr>
          <w:rFonts w:ascii="仿宋_GB2312" w:eastAsia="仿宋_GB2312" w:hAnsi="Microsoft YaHei" w:cs="仿宋_GB2312" w:hint="eastAsia"/>
          <w:sz w:val="32"/>
          <w:szCs w:val="32"/>
        </w:rPr>
        <w:t>将“党的理论知识网上答题竞赛活动</w:t>
      </w:r>
      <w:r w:rsidR="00B74229">
        <w:rPr>
          <w:rFonts w:ascii="仿宋_GB2312" w:eastAsia="仿宋_GB2312" w:hAnsi="Microsoft YaHei" w:cs="仿宋_GB2312" w:hint="eastAsia"/>
          <w:sz w:val="32"/>
          <w:szCs w:val="32"/>
        </w:rPr>
        <w:t>季度</w:t>
      </w:r>
      <w:r w:rsidRPr="0045383C">
        <w:rPr>
          <w:rFonts w:ascii="仿宋_GB2312" w:eastAsia="仿宋_GB2312" w:hAnsi="Microsoft YaHei" w:cs="仿宋_GB2312" w:hint="eastAsia"/>
          <w:sz w:val="32"/>
          <w:szCs w:val="32"/>
        </w:rPr>
        <w:t>汇总表”报至机关党委，没有参加的要说明具体原因。</w:t>
      </w:r>
    </w:p>
    <w:p w:rsidR="00EE7A8E" w:rsidRPr="0045383C" w:rsidRDefault="00EE7A8E" w:rsidP="00B74229">
      <w:pPr>
        <w:widowControl/>
        <w:ind w:firstLineChars="199" w:firstLine="651"/>
        <w:jc w:val="left"/>
        <w:rPr>
          <w:rFonts w:ascii="仿宋_GB2312" w:eastAsia="仿宋_GB2312" w:cs="Times New Roman"/>
          <w:kern w:val="0"/>
          <w:sz w:val="32"/>
          <w:szCs w:val="32"/>
        </w:rPr>
      </w:pPr>
      <w:r w:rsidRPr="0045383C">
        <w:rPr>
          <w:rFonts w:ascii="仿宋_GB2312" w:eastAsia="仿宋_GB2312" w:cs="仿宋_GB2312" w:hint="eastAsia"/>
          <w:b/>
          <w:bCs/>
          <w:kern w:val="0"/>
          <w:sz w:val="32"/>
          <w:szCs w:val="32"/>
        </w:rPr>
        <w:t>三要取得实效。</w:t>
      </w:r>
      <w:r w:rsidRPr="0045383C">
        <w:rPr>
          <w:rFonts w:ascii="仿宋_GB2312" w:eastAsia="仿宋_GB2312" w:cs="仿宋_GB2312" w:hint="eastAsia"/>
          <w:kern w:val="0"/>
          <w:sz w:val="32"/>
          <w:szCs w:val="32"/>
        </w:rPr>
        <w:t>各单位要结合自身实际，把组织参加网上答题竞赛活动作为开展“不忘初心、牢记使命”主题教育、推进“两学一做”学习教育常态化制度化的重要载体，与支部集中学、党员</w:t>
      </w:r>
      <w:proofErr w:type="gramStart"/>
      <w:r w:rsidRPr="0045383C">
        <w:rPr>
          <w:rFonts w:ascii="仿宋_GB2312" w:eastAsia="仿宋_GB2312" w:cs="仿宋_GB2312" w:hint="eastAsia"/>
          <w:kern w:val="0"/>
          <w:sz w:val="32"/>
          <w:szCs w:val="32"/>
        </w:rPr>
        <w:t>自主学</w:t>
      </w:r>
      <w:proofErr w:type="gramEnd"/>
      <w:r w:rsidRPr="0045383C">
        <w:rPr>
          <w:rFonts w:ascii="仿宋_GB2312" w:eastAsia="仿宋_GB2312" w:cs="仿宋_GB2312" w:hint="eastAsia"/>
          <w:kern w:val="0"/>
          <w:sz w:val="32"/>
          <w:szCs w:val="32"/>
        </w:rPr>
        <w:t>结合起来，增强党员干部学习贯彻党的十九大精神和习近平新时代中国特色社会主义思想的自觉性和坚定性，不断提高</w:t>
      </w:r>
      <w:r w:rsidRPr="0045383C">
        <w:rPr>
          <w:rFonts w:ascii="仿宋_GB2312" w:eastAsia="仿宋_GB2312" w:cs="仿宋_GB2312" w:hint="eastAsia"/>
          <w:kern w:val="0"/>
          <w:sz w:val="32"/>
          <w:szCs w:val="32"/>
        </w:rPr>
        <w:lastRenderedPageBreak/>
        <w:t>做好实际工作的本领，在真抓实干、解决问题中开创科协工作新局面。</w:t>
      </w:r>
    </w:p>
    <w:p w:rsidR="00EE7A8E" w:rsidRPr="0045383C" w:rsidRDefault="00EE7A8E" w:rsidP="00B74229">
      <w:pPr>
        <w:widowControl/>
        <w:ind w:firstLineChars="199" w:firstLine="649"/>
        <w:jc w:val="left"/>
        <w:rPr>
          <w:rFonts w:ascii="仿宋_GB2312" w:eastAsia="仿宋_GB2312" w:hAnsi="仿宋" w:cs="Times New Roman"/>
          <w:kern w:val="0"/>
          <w:sz w:val="32"/>
          <w:szCs w:val="32"/>
        </w:rPr>
      </w:pPr>
      <w:r w:rsidRPr="0045383C">
        <w:rPr>
          <w:rStyle w:val="a3"/>
          <w:rFonts w:ascii="仿宋_GB2312" w:eastAsia="仿宋_GB2312" w:hAnsi="Microsoft YaHei" w:cs="仿宋_GB2312" w:hint="eastAsia"/>
          <w:b w:val="0"/>
          <w:bCs w:val="0"/>
          <w:sz w:val="32"/>
          <w:szCs w:val="32"/>
        </w:rPr>
        <w:t>附件：党的理论知识网上答题竞赛活动季度汇总表</w:t>
      </w:r>
    </w:p>
    <w:p w:rsidR="00EE7A8E" w:rsidRPr="0045383C" w:rsidRDefault="00EE7A8E" w:rsidP="00B74229">
      <w:pPr>
        <w:widowControl/>
        <w:ind w:firstLineChars="200" w:firstLine="652"/>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联系人：刘冉</w:t>
      </w:r>
      <w:r w:rsidR="00B74229">
        <w:rPr>
          <w:rFonts w:ascii="仿宋_GB2312" w:eastAsia="仿宋_GB2312" w:hAnsi="仿宋" w:cs="仿宋_GB2312" w:hint="eastAsia"/>
          <w:kern w:val="0"/>
          <w:sz w:val="32"/>
          <w:szCs w:val="32"/>
        </w:rPr>
        <w:t xml:space="preserve">  </w:t>
      </w:r>
      <w:r w:rsidRPr="0045383C">
        <w:rPr>
          <w:rFonts w:ascii="仿宋_GB2312" w:eastAsia="仿宋_GB2312" w:hAnsi="仿宋" w:cs="仿宋_GB2312" w:hint="eastAsia"/>
          <w:kern w:val="0"/>
          <w:sz w:val="32"/>
          <w:szCs w:val="32"/>
        </w:rPr>
        <w:t>联系电话：</w:t>
      </w:r>
      <w:r w:rsidRPr="0045383C">
        <w:rPr>
          <w:rFonts w:ascii="仿宋_GB2312" w:eastAsia="仿宋_GB2312" w:hAnsi="仿宋" w:cs="仿宋_GB2312"/>
          <w:kern w:val="0"/>
          <w:sz w:val="32"/>
          <w:szCs w:val="32"/>
        </w:rPr>
        <w:t>0371-65707535</w:t>
      </w:r>
      <w:r w:rsidRPr="0045383C">
        <w:rPr>
          <w:rFonts w:ascii="仿宋_GB2312" w:eastAsia="仿宋_GB2312" w:hAnsi="仿宋" w:cs="仿宋_GB2312" w:hint="eastAsia"/>
          <w:kern w:val="0"/>
          <w:sz w:val="32"/>
          <w:szCs w:val="32"/>
        </w:rPr>
        <w:t>；</w:t>
      </w:r>
    </w:p>
    <w:p w:rsidR="00EE7A8E" w:rsidRPr="0045383C" w:rsidRDefault="00EE7A8E" w:rsidP="00E51430">
      <w:pPr>
        <w:widowControl/>
        <w:jc w:val="left"/>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 xml:space="preserve">　　邮</w:t>
      </w:r>
      <w:r w:rsidRPr="0045383C">
        <w:rPr>
          <w:rFonts w:ascii="宋体" w:eastAsia="仿宋_GB2312" w:hAnsi="宋体" w:cs="Times New Roman"/>
          <w:kern w:val="0"/>
          <w:sz w:val="32"/>
          <w:szCs w:val="32"/>
        </w:rPr>
        <w:t>  </w:t>
      </w:r>
      <w:r w:rsidRPr="0045383C">
        <w:rPr>
          <w:rFonts w:ascii="仿宋_GB2312" w:eastAsia="仿宋_GB2312" w:hAnsi="仿宋" w:cs="仿宋_GB2312" w:hint="eastAsia"/>
          <w:kern w:val="0"/>
          <w:sz w:val="32"/>
          <w:szCs w:val="32"/>
        </w:rPr>
        <w:t>箱：</w:t>
      </w:r>
      <w:r w:rsidRPr="0045383C">
        <w:rPr>
          <w:rFonts w:ascii="仿宋_GB2312" w:eastAsia="仿宋_GB2312" w:hAnsi="仿宋" w:cs="仿宋_GB2312"/>
          <w:kern w:val="0"/>
          <w:sz w:val="32"/>
          <w:szCs w:val="32"/>
        </w:rPr>
        <w:t>hnskxjgdw@163.com</w:t>
      </w:r>
      <w:r w:rsidRPr="0045383C">
        <w:rPr>
          <w:rFonts w:ascii="仿宋_GB2312" w:eastAsia="仿宋_GB2312" w:hAnsi="仿宋" w:cs="仿宋_GB2312" w:hint="eastAsia"/>
          <w:kern w:val="0"/>
          <w:sz w:val="32"/>
          <w:szCs w:val="32"/>
        </w:rPr>
        <w:t>。</w:t>
      </w:r>
    </w:p>
    <w:p w:rsidR="00EE7A8E" w:rsidRDefault="00EE7A8E" w:rsidP="00B65495">
      <w:pPr>
        <w:widowControl/>
        <w:ind w:right="652"/>
        <w:rPr>
          <w:rFonts w:ascii="仿宋_GB2312" w:eastAsia="仿宋_GB2312" w:hAnsi="仿宋" w:cs="Times New Roman"/>
          <w:kern w:val="0"/>
          <w:sz w:val="32"/>
          <w:szCs w:val="32"/>
        </w:rPr>
      </w:pPr>
    </w:p>
    <w:p w:rsidR="00EE7A8E" w:rsidRDefault="00EE7A8E" w:rsidP="00B65495">
      <w:pPr>
        <w:widowControl/>
        <w:ind w:right="652"/>
        <w:rPr>
          <w:rFonts w:ascii="仿宋_GB2312" w:eastAsia="仿宋_GB2312" w:hAnsi="仿宋" w:cs="Times New Roman"/>
          <w:kern w:val="0"/>
          <w:sz w:val="32"/>
          <w:szCs w:val="32"/>
        </w:rPr>
      </w:pPr>
    </w:p>
    <w:p w:rsidR="00EE7A8E" w:rsidRPr="00B65495" w:rsidRDefault="00EE7A8E" w:rsidP="00B65495">
      <w:pPr>
        <w:widowControl/>
        <w:ind w:right="652"/>
        <w:rPr>
          <w:rFonts w:ascii="仿宋_GB2312" w:eastAsia="仿宋_GB2312" w:hAnsi="仿宋" w:cs="Times New Roman"/>
          <w:kern w:val="0"/>
          <w:sz w:val="32"/>
          <w:szCs w:val="32"/>
        </w:rPr>
      </w:pPr>
    </w:p>
    <w:p w:rsidR="00EE7A8E" w:rsidRPr="0045383C" w:rsidRDefault="00EE7A8E" w:rsidP="00B74229">
      <w:pPr>
        <w:widowControl/>
        <w:ind w:right="652" w:firstLineChars="1050" w:firstLine="3423"/>
        <w:rPr>
          <w:rFonts w:ascii="仿宋_GB2312" w:eastAsia="仿宋_GB2312" w:hAnsi="仿宋" w:cs="Times New Roman"/>
          <w:kern w:val="0"/>
          <w:sz w:val="32"/>
          <w:szCs w:val="32"/>
        </w:rPr>
      </w:pPr>
      <w:r w:rsidRPr="0045383C">
        <w:rPr>
          <w:rFonts w:ascii="仿宋_GB2312" w:eastAsia="仿宋_GB2312" w:hAnsi="仿宋" w:cs="仿宋_GB2312" w:hint="eastAsia"/>
          <w:kern w:val="0"/>
          <w:sz w:val="32"/>
          <w:szCs w:val="32"/>
        </w:rPr>
        <w:t>中共河南省科协直属机关委员会</w:t>
      </w:r>
    </w:p>
    <w:p w:rsidR="00EE7A8E" w:rsidRPr="0045383C" w:rsidRDefault="00EE7A8E" w:rsidP="00B74229">
      <w:pPr>
        <w:widowControl/>
        <w:ind w:right="652" w:firstLineChars="1300" w:firstLine="4238"/>
        <w:rPr>
          <w:rFonts w:ascii="仿宋_GB2312" w:eastAsia="仿宋_GB2312" w:hAnsi="仿宋" w:cs="Times New Roman"/>
          <w:kern w:val="0"/>
          <w:sz w:val="32"/>
          <w:szCs w:val="32"/>
        </w:rPr>
      </w:pPr>
      <w:r w:rsidRPr="0045383C">
        <w:rPr>
          <w:rFonts w:ascii="仿宋_GB2312" w:eastAsia="仿宋_GB2312" w:hAnsi="仿宋" w:cs="仿宋_GB2312"/>
          <w:kern w:val="0"/>
          <w:sz w:val="32"/>
          <w:szCs w:val="32"/>
        </w:rPr>
        <w:t>2018</w:t>
      </w:r>
      <w:r w:rsidRPr="0045383C">
        <w:rPr>
          <w:rFonts w:ascii="仿宋_GB2312" w:eastAsia="仿宋_GB2312" w:hAnsi="仿宋" w:cs="仿宋_GB2312" w:hint="eastAsia"/>
          <w:kern w:val="0"/>
          <w:sz w:val="32"/>
          <w:szCs w:val="32"/>
        </w:rPr>
        <w:t>年</w:t>
      </w:r>
      <w:r w:rsidRPr="0045383C">
        <w:rPr>
          <w:rFonts w:ascii="仿宋_GB2312" w:eastAsia="仿宋_GB2312" w:hAnsi="仿宋" w:cs="仿宋_GB2312"/>
          <w:kern w:val="0"/>
          <w:sz w:val="32"/>
          <w:szCs w:val="32"/>
        </w:rPr>
        <w:t>3</w:t>
      </w:r>
      <w:r w:rsidRPr="0045383C">
        <w:rPr>
          <w:rFonts w:ascii="仿宋_GB2312" w:eastAsia="仿宋_GB2312" w:hAnsi="仿宋" w:cs="仿宋_GB2312" w:hint="eastAsia"/>
          <w:kern w:val="0"/>
          <w:sz w:val="32"/>
          <w:szCs w:val="32"/>
        </w:rPr>
        <w:t>月</w:t>
      </w:r>
      <w:r>
        <w:rPr>
          <w:rFonts w:ascii="仿宋_GB2312" w:eastAsia="仿宋_GB2312" w:hAnsi="仿宋" w:cs="仿宋_GB2312"/>
          <w:kern w:val="0"/>
          <w:sz w:val="32"/>
          <w:szCs w:val="32"/>
        </w:rPr>
        <w:t>19</w:t>
      </w:r>
      <w:r w:rsidRPr="0045383C">
        <w:rPr>
          <w:rFonts w:ascii="仿宋_GB2312" w:eastAsia="仿宋_GB2312" w:hAnsi="仿宋" w:cs="仿宋_GB2312" w:hint="eastAsia"/>
          <w:kern w:val="0"/>
          <w:sz w:val="32"/>
          <w:szCs w:val="32"/>
        </w:rPr>
        <w:t>日</w:t>
      </w: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Default="00EE7A8E">
      <w:pPr>
        <w:rPr>
          <w:rFonts w:ascii="仿宋" w:eastAsia="仿宋" w:hAnsi="仿宋" w:cs="Times New Roman"/>
          <w:sz w:val="32"/>
          <w:szCs w:val="32"/>
        </w:rPr>
      </w:pPr>
    </w:p>
    <w:p w:rsidR="00EE7A8E" w:rsidRPr="0045383C" w:rsidRDefault="00EE7A8E">
      <w:pPr>
        <w:rPr>
          <w:rFonts w:ascii="仿宋" w:eastAsia="仿宋" w:hAnsi="仿宋" w:cs="Times New Roman"/>
          <w:sz w:val="32"/>
          <w:szCs w:val="32"/>
        </w:rPr>
      </w:pPr>
    </w:p>
    <w:p w:rsidR="00EE7A8E" w:rsidRPr="0045383C" w:rsidRDefault="00EE7A8E">
      <w:pPr>
        <w:rPr>
          <w:rFonts w:ascii="仿宋" w:eastAsia="仿宋" w:hAnsi="仿宋" w:cs="Times New Roman"/>
          <w:sz w:val="32"/>
          <w:szCs w:val="32"/>
        </w:rPr>
      </w:pPr>
    </w:p>
    <w:p w:rsidR="00EE7A8E" w:rsidRPr="0045383C" w:rsidRDefault="00EE7A8E" w:rsidP="00B65495">
      <w:pPr>
        <w:rPr>
          <w:rFonts w:ascii="方正小标宋简体" w:eastAsia="方正小标宋简体" w:hAnsi="仿宋" w:cs="Times New Roman"/>
          <w:sz w:val="32"/>
          <w:szCs w:val="32"/>
        </w:rPr>
      </w:pPr>
      <w:r w:rsidRPr="00B65495">
        <w:rPr>
          <w:rFonts w:ascii="黑体" w:eastAsia="黑体" w:hAnsi="黑体" w:cs="黑体" w:hint="eastAsia"/>
          <w:sz w:val="32"/>
          <w:szCs w:val="32"/>
        </w:rPr>
        <w:lastRenderedPageBreak/>
        <w:t>附件</w:t>
      </w:r>
    </w:p>
    <w:p w:rsidR="00EE7A8E" w:rsidRPr="0045383C" w:rsidRDefault="00EE7A8E" w:rsidP="00B65495">
      <w:pPr>
        <w:snapToGrid w:val="0"/>
        <w:jc w:val="center"/>
        <w:rPr>
          <w:rFonts w:ascii="方正小标宋简体" w:eastAsia="方正小标宋简体" w:hAnsi="仿宋" w:cs="Times New Roman"/>
          <w:sz w:val="44"/>
          <w:szCs w:val="44"/>
        </w:rPr>
      </w:pPr>
      <w:r w:rsidRPr="0045383C">
        <w:rPr>
          <w:rFonts w:ascii="方正小标宋简体" w:eastAsia="方正小标宋简体" w:hAnsi="仿宋" w:cs="方正小标宋简体" w:hint="eastAsia"/>
          <w:sz w:val="44"/>
          <w:szCs w:val="44"/>
        </w:rPr>
        <w:t>党的理论知识网上答题竞赛活动</w:t>
      </w:r>
      <w:r w:rsidR="00B74229">
        <w:rPr>
          <w:rFonts w:ascii="方正小标宋简体" w:eastAsia="方正小标宋简体" w:hAnsi="仿宋" w:cs="方正小标宋简体" w:hint="eastAsia"/>
          <w:sz w:val="44"/>
          <w:szCs w:val="44"/>
        </w:rPr>
        <w:t>季度</w:t>
      </w:r>
      <w:r w:rsidRPr="0045383C">
        <w:rPr>
          <w:rFonts w:ascii="方正小标宋简体" w:eastAsia="方正小标宋简体" w:hAnsi="仿宋" w:cs="方正小标宋简体" w:hint="eastAsia"/>
          <w:sz w:val="44"/>
          <w:szCs w:val="44"/>
        </w:rPr>
        <w:t>汇总表</w:t>
      </w:r>
    </w:p>
    <w:p w:rsidR="00EE7A8E" w:rsidRPr="0045383C" w:rsidRDefault="00EE7A8E" w:rsidP="00B74229">
      <w:pPr>
        <w:spacing w:line="460" w:lineRule="exact"/>
        <w:ind w:firstLineChars="100" w:firstLine="286"/>
        <w:rPr>
          <w:rFonts w:ascii="仿宋" w:eastAsia="仿宋" w:hAnsi="仿宋" w:cs="Times New Roman"/>
          <w:sz w:val="28"/>
          <w:szCs w:val="28"/>
        </w:rPr>
      </w:pPr>
    </w:p>
    <w:p w:rsidR="00EE7A8E" w:rsidRPr="0045383C" w:rsidRDefault="00EE7A8E" w:rsidP="00B74229">
      <w:pPr>
        <w:spacing w:line="460" w:lineRule="exact"/>
        <w:ind w:firstLineChars="100" w:firstLine="326"/>
        <w:rPr>
          <w:rFonts w:ascii="仿宋_GB2312" w:eastAsia="仿宋_GB2312" w:hAnsi="仿宋" w:cs="Times New Roman"/>
          <w:sz w:val="32"/>
          <w:szCs w:val="32"/>
        </w:rPr>
      </w:pPr>
      <w:r w:rsidRPr="0045383C">
        <w:rPr>
          <w:rFonts w:ascii="仿宋_GB2312" w:eastAsia="仿宋_GB2312" w:hAnsi="仿宋" w:cs="仿宋_GB2312" w:hint="eastAsia"/>
          <w:sz w:val="32"/>
          <w:szCs w:val="32"/>
        </w:rPr>
        <w:t>党组织名称：</w:t>
      </w:r>
      <w:r w:rsidR="00012BFA">
        <w:rPr>
          <w:rFonts w:ascii="仿宋_GB2312" w:eastAsia="仿宋_GB2312" w:hAnsi="仿宋" w:cs="仿宋_GB2312" w:hint="eastAsia"/>
          <w:sz w:val="32"/>
          <w:szCs w:val="32"/>
        </w:rPr>
        <w:t xml:space="preserve">                </w:t>
      </w:r>
      <w:r w:rsidRPr="0045383C">
        <w:rPr>
          <w:rFonts w:ascii="仿宋_GB2312" w:eastAsia="仿宋_GB2312" w:hAnsi="仿宋" w:cs="仿宋_GB2312" w:hint="eastAsia"/>
          <w:sz w:val="32"/>
          <w:szCs w:val="32"/>
        </w:rPr>
        <w:t>应参加</w:t>
      </w:r>
      <w:r w:rsidR="002F2A31">
        <w:rPr>
          <w:rFonts w:ascii="仿宋_GB2312" w:eastAsia="仿宋_GB2312" w:hAnsi="仿宋" w:cs="仿宋_GB2312" w:hint="eastAsia"/>
          <w:sz w:val="32"/>
          <w:szCs w:val="32"/>
        </w:rPr>
        <w:t xml:space="preserve">  </w:t>
      </w:r>
      <w:r w:rsidRPr="0045383C">
        <w:rPr>
          <w:rFonts w:ascii="仿宋_GB2312" w:eastAsia="仿宋_GB2312" w:hAnsi="仿宋" w:cs="仿宋_GB2312" w:hint="eastAsia"/>
          <w:sz w:val="32"/>
          <w:szCs w:val="32"/>
        </w:rPr>
        <w:t>人</w:t>
      </w:r>
      <w:r w:rsidR="00012BFA">
        <w:rPr>
          <w:rFonts w:ascii="仿宋_GB2312" w:eastAsia="仿宋_GB2312" w:hAnsi="仿宋" w:cs="仿宋_GB2312" w:hint="eastAsia"/>
          <w:sz w:val="32"/>
          <w:szCs w:val="32"/>
        </w:rPr>
        <w:t xml:space="preserve"> </w:t>
      </w:r>
      <w:r w:rsidR="002F2A31">
        <w:rPr>
          <w:rFonts w:ascii="仿宋_GB2312" w:eastAsia="仿宋_GB2312" w:hAnsi="仿宋" w:cs="仿宋_GB2312" w:hint="eastAsia"/>
          <w:sz w:val="32"/>
          <w:szCs w:val="32"/>
        </w:rPr>
        <w:t xml:space="preserve">  </w:t>
      </w:r>
      <w:r w:rsidR="00012BFA">
        <w:rPr>
          <w:rFonts w:ascii="仿宋_GB2312" w:eastAsia="仿宋_GB2312" w:hAnsi="仿宋" w:cs="仿宋_GB2312" w:hint="eastAsia"/>
          <w:sz w:val="32"/>
          <w:szCs w:val="32"/>
        </w:rPr>
        <w:t xml:space="preserve"> </w:t>
      </w:r>
      <w:r w:rsidRPr="0045383C">
        <w:rPr>
          <w:rFonts w:ascii="仿宋_GB2312" w:eastAsia="仿宋_GB2312" w:hAnsi="仿宋" w:cs="仿宋_GB2312" w:hint="eastAsia"/>
          <w:sz w:val="32"/>
          <w:szCs w:val="32"/>
        </w:rPr>
        <w:t>实参加</w:t>
      </w:r>
      <w:r w:rsidR="00012BFA">
        <w:rPr>
          <w:rFonts w:ascii="仿宋_GB2312" w:eastAsia="仿宋_GB2312" w:hAnsi="仿宋" w:cs="仿宋_GB2312" w:hint="eastAsia"/>
          <w:sz w:val="32"/>
          <w:szCs w:val="32"/>
        </w:rPr>
        <w:t xml:space="preserve">  </w:t>
      </w:r>
      <w:r w:rsidRPr="0045383C">
        <w:rPr>
          <w:rFonts w:ascii="仿宋_GB2312" w:eastAsia="仿宋_GB2312" w:hAnsi="仿宋" w:cs="仿宋_GB2312" w:hint="eastAsia"/>
          <w:sz w:val="32"/>
          <w:szCs w:val="32"/>
        </w:rPr>
        <w:t>人</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559"/>
        <w:gridCol w:w="1560"/>
        <w:gridCol w:w="1984"/>
        <w:gridCol w:w="2369"/>
      </w:tblGrid>
      <w:tr w:rsidR="00EE7A8E" w:rsidRPr="00B65495" w:rsidTr="00012BFA">
        <w:trPr>
          <w:trHeight w:val="600"/>
          <w:jc w:val="center"/>
        </w:trPr>
        <w:tc>
          <w:tcPr>
            <w:tcW w:w="964" w:type="dxa"/>
            <w:vAlign w:val="center"/>
          </w:tcPr>
          <w:p w:rsidR="00EE7A8E" w:rsidRPr="00B65495" w:rsidRDefault="00EE7A8E" w:rsidP="007142B4">
            <w:pPr>
              <w:jc w:val="center"/>
              <w:rPr>
                <w:rFonts w:ascii="黑体" w:eastAsia="黑体" w:hAnsi="黑体" w:cs="Times New Roman"/>
                <w:sz w:val="32"/>
                <w:szCs w:val="32"/>
              </w:rPr>
            </w:pPr>
            <w:r w:rsidRPr="00B65495">
              <w:rPr>
                <w:rFonts w:ascii="黑体" w:eastAsia="黑体" w:hAnsi="黑体" w:cs="黑体" w:hint="eastAsia"/>
                <w:sz w:val="32"/>
                <w:szCs w:val="32"/>
              </w:rPr>
              <w:t>序号</w:t>
            </w:r>
          </w:p>
        </w:tc>
        <w:tc>
          <w:tcPr>
            <w:tcW w:w="1559" w:type="dxa"/>
            <w:vAlign w:val="center"/>
          </w:tcPr>
          <w:p w:rsidR="00EE7A8E" w:rsidRPr="00B65495" w:rsidRDefault="00EE7A8E" w:rsidP="00B74229">
            <w:pPr>
              <w:ind w:firstLineChars="50" w:firstLine="163"/>
              <w:jc w:val="center"/>
              <w:rPr>
                <w:rFonts w:ascii="黑体" w:eastAsia="黑体" w:hAnsi="黑体" w:cs="Times New Roman"/>
                <w:sz w:val="32"/>
                <w:szCs w:val="32"/>
              </w:rPr>
            </w:pPr>
            <w:r w:rsidRPr="00B65495">
              <w:rPr>
                <w:rFonts w:ascii="黑体" w:eastAsia="黑体" w:hAnsi="黑体" w:cs="黑体" w:hint="eastAsia"/>
                <w:sz w:val="32"/>
                <w:szCs w:val="32"/>
              </w:rPr>
              <w:t>姓名</w:t>
            </w:r>
          </w:p>
        </w:tc>
        <w:tc>
          <w:tcPr>
            <w:tcW w:w="1560" w:type="dxa"/>
            <w:vAlign w:val="center"/>
          </w:tcPr>
          <w:p w:rsidR="00EE7A8E" w:rsidRPr="00B65495" w:rsidRDefault="00EE7A8E" w:rsidP="007142B4">
            <w:pPr>
              <w:jc w:val="center"/>
              <w:rPr>
                <w:rFonts w:ascii="黑体" w:eastAsia="黑体" w:hAnsi="黑体" w:cs="Times New Roman"/>
                <w:sz w:val="32"/>
                <w:szCs w:val="32"/>
              </w:rPr>
            </w:pPr>
            <w:r w:rsidRPr="00B65495">
              <w:rPr>
                <w:rFonts w:ascii="黑体" w:eastAsia="黑体" w:hAnsi="黑体" w:cs="黑体" w:hint="eastAsia"/>
                <w:sz w:val="32"/>
                <w:szCs w:val="32"/>
              </w:rPr>
              <w:t>是否答题</w:t>
            </w:r>
          </w:p>
        </w:tc>
        <w:tc>
          <w:tcPr>
            <w:tcW w:w="1984" w:type="dxa"/>
            <w:vAlign w:val="center"/>
          </w:tcPr>
          <w:p w:rsidR="00EE7A8E" w:rsidRPr="00B65495" w:rsidRDefault="00EE7A8E" w:rsidP="007142B4">
            <w:pPr>
              <w:jc w:val="center"/>
              <w:rPr>
                <w:rFonts w:ascii="黑体" w:eastAsia="黑体" w:hAnsi="黑体" w:cs="Times New Roman"/>
                <w:sz w:val="32"/>
                <w:szCs w:val="32"/>
              </w:rPr>
            </w:pPr>
            <w:r w:rsidRPr="00B65495">
              <w:rPr>
                <w:rFonts w:ascii="黑体" w:eastAsia="黑体" w:hAnsi="黑体" w:cs="黑体" w:hint="eastAsia"/>
                <w:sz w:val="32"/>
                <w:szCs w:val="32"/>
              </w:rPr>
              <w:t>答题日期</w:t>
            </w:r>
          </w:p>
        </w:tc>
        <w:tc>
          <w:tcPr>
            <w:tcW w:w="2369" w:type="dxa"/>
            <w:vAlign w:val="center"/>
          </w:tcPr>
          <w:p w:rsidR="00EE7A8E" w:rsidRPr="00B65495" w:rsidRDefault="00EE7A8E" w:rsidP="007142B4">
            <w:pPr>
              <w:jc w:val="center"/>
              <w:rPr>
                <w:rFonts w:ascii="黑体" w:eastAsia="黑体" w:hAnsi="黑体" w:cs="Times New Roman"/>
                <w:sz w:val="32"/>
                <w:szCs w:val="32"/>
              </w:rPr>
            </w:pPr>
            <w:r w:rsidRPr="00B65495">
              <w:rPr>
                <w:rFonts w:ascii="黑体" w:eastAsia="黑体" w:hAnsi="黑体" w:cs="黑体" w:hint="eastAsia"/>
                <w:sz w:val="32"/>
                <w:szCs w:val="32"/>
              </w:rPr>
              <w:t>答题成绩</w:t>
            </w: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15"/>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15"/>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15"/>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r w:rsidR="00EE7A8E" w:rsidRPr="0045383C" w:rsidTr="00012BFA">
        <w:trPr>
          <w:trHeight w:val="600"/>
          <w:jc w:val="center"/>
        </w:trPr>
        <w:tc>
          <w:tcPr>
            <w:tcW w:w="964" w:type="dxa"/>
          </w:tcPr>
          <w:p w:rsidR="00EE7A8E" w:rsidRPr="0045383C" w:rsidRDefault="00EE7A8E" w:rsidP="007142B4">
            <w:pPr>
              <w:rPr>
                <w:rFonts w:ascii="仿宋_GB2312" w:eastAsia="仿宋_GB2312" w:hAnsi="仿宋" w:cs="Times New Roman"/>
                <w:sz w:val="32"/>
                <w:szCs w:val="32"/>
              </w:rPr>
            </w:pPr>
          </w:p>
        </w:tc>
        <w:tc>
          <w:tcPr>
            <w:tcW w:w="1559" w:type="dxa"/>
          </w:tcPr>
          <w:p w:rsidR="00EE7A8E" w:rsidRPr="0045383C" w:rsidRDefault="00EE7A8E" w:rsidP="007142B4">
            <w:pPr>
              <w:rPr>
                <w:rFonts w:ascii="仿宋_GB2312" w:eastAsia="仿宋_GB2312" w:hAnsi="仿宋" w:cs="Times New Roman"/>
                <w:sz w:val="32"/>
                <w:szCs w:val="32"/>
              </w:rPr>
            </w:pPr>
          </w:p>
        </w:tc>
        <w:tc>
          <w:tcPr>
            <w:tcW w:w="1560" w:type="dxa"/>
          </w:tcPr>
          <w:p w:rsidR="00EE7A8E" w:rsidRPr="0045383C" w:rsidRDefault="00EE7A8E" w:rsidP="007142B4">
            <w:pPr>
              <w:rPr>
                <w:rFonts w:ascii="仿宋_GB2312" w:eastAsia="仿宋_GB2312" w:hAnsi="仿宋" w:cs="Times New Roman"/>
                <w:sz w:val="32"/>
                <w:szCs w:val="32"/>
              </w:rPr>
            </w:pPr>
          </w:p>
        </w:tc>
        <w:tc>
          <w:tcPr>
            <w:tcW w:w="1984" w:type="dxa"/>
          </w:tcPr>
          <w:p w:rsidR="00EE7A8E" w:rsidRPr="0045383C" w:rsidRDefault="00EE7A8E" w:rsidP="007142B4">
            <w:pPr>
              <w:rPr>
                <w:rFonts w:ascii="仿宋_GB2312" w:eastAsia="仿宋_GB2312" w:hAnsi="仿宋" w:cs="Times New Roman"/>
                <w:sz w:val="32"/>
                <w:szCs w:val="32"/>
              </w:rPr>
            </w:pPr>
          </w:p>
        </w:tc>
        <w:tc>
          <w:tcPr>
            <w:tcW w:w="2369" w:type="dxa"/>
          </w:tcPr>
          <w:p w:rsidR="00EE7A8E" w:rsidRPr="0045383C" w:rsidRDefault="00EE7A8E" w:rsidP="007142B4">
            <w:pPr>
              <w:rPr>
                <w:rFonts w:ascii="仿宋_GB2312" w:eastAsia="仿宋_GB2312" w:hAnsi="仿宋" w:cs="Times New Roman"/>
                <w:sz w:val="32"/>
                <w:szCs w:val="32"/>
              </w:rPr>
            </w:pPr>
          </w:p>
        </w:tc>
      </w:tr>
    </w:tbl>
    <w:p w:rsidR="00EE7A8E" w:rsidRPr="0045383C" w:rsidRDefault="00EE7A8E" w:rsidP="00B74229">
      <w:pPr>
        <w:ind w:firstLineChars="50" w:firstLine="163"/>
        <w:rPr>
          <w:rFonts w:ascii="仿宋_GB2312" w:eastAsia="仿宋_GB2312" w:hAnsi="仿宋" w:cs="Times New Roman"/>
          <w:sz w:val="32"/>
          <w:szCs w:val="32"/>
        </w:rPr>
      </w:pPr>
    </w:p>
    <w:p w:rsidR="00EE7A8E" w:rsidRPr="0045383C" w:rsidRDefault="00EE7A8E" w:rsidP="00B74229">
      <w:pPr>
        <w:ind w:firstLineChars="50" w:firstLine="163"/>
        <w:rPr>
          <w:rFonts w:ascii="仿宋_GB2312" w:eastAsia="仿宋_GB2312" w:hAnsi="仿宋" w:cs="Times New Roman"/>
          <w:sz w:val="32"/>
          <w:szCs w:val="32"/>
        </w:rPr>
      </w:pPr>
      <w:r w:rsidRPr="0045383C">
        <w:rPr>
          <w:rFonts w:ascii="仿宋_GB2312" w:eastAsia="仿宋_GB2312" w:hAnsi="仿宋" w:cs="仿宋_GB2312" w:hint="eastAsia"/>
          <w:sz w:val="32"/>
          <w:szCs w:val="32"/>
        </w:rPr>
        <w:t>党组织书记签字：</w:t>
      </w:r>
      <w:r w:rsidR="00012BFA">
        <w:rPr>
          <w:rFonts w:ascii="仿宋_GB2312" w:eastAsia="仿宋_GB2312" w:hAnsi="仿宋" w:cs="仿宋_GB2312" w:hint="eastAsia"/>
          <w:sz w:val="32"/>
          <w:szCs w:val="32"/>
        </w:rPr>
        <w:t xml:space="preserve">                     </w:t>
      </w:r>
      <w:r w:rsidRPr="0045383C">
        <w:rPr>
          <w:rFonts w:ascii="仿宋_GB2312" w:eastAsia="仿宋_GB2312" w:hAnsi="仿宋" w:cs="仿宋_GB2312" w:hint="eastAsia"/>
          <w:sz w:val="32"/>
          <w:szCs w:val="32"/>
        </w:rPr>
        <w:t>年</w:t>
      </w:r>
      <w:r w:rsidR="00012BFA">
        <w:rPr>
          <w:rFonts w:ascii="仿宋_GB2312" w:eastAsia="仿宋_GB2312" w:hAnsi="仿宋" w:cs="仿宋_GB2312" w:hint="eastAsia"/>
          <w:sz w:val="32"/>
          <w:szCs w:val="32"/>
        </w:rPr>
        <w:t xml:space="preserve">   </w:t>
      </w:r>
      <w:r w:rsidRPr="0045383C">
        <w:rPr>
          <w:rFonts w:ascii="仿宋_GB2312" w:eastAsia="仿宋_GB2312" w:hAnsi="仿宋" w:cs="仿宋_GB2312" w:hint="eastAsia"/>
          <w:sz w:val="32"/>
          <w:szCs w:val="32"/>
        </w:rPr>
        <w:t>月</w:t>
      </w:r>
      <w:r w:rsidR="00012BFA">
        <w:rPr>
          <w:rFonts w:ascii="仿宋_GB2312" w:eastAsia="仿宋_GB2312" w:hAnsi="仿宋" w:cs="仿宋_GB2312" w:hint="eastAsia"/>
          <w:sz w:val="32"/>
          <w:szCs w:val="32"/>
        </w:rPr>
        <w:t xml:space="preserve">   </w:t>
      </w:r>
      <w:r w:rsidRPr="0045383C">
        <w:rPr>
          <w:rFonts w:ascii="仿宋_GB2312" w:eastAsia="仿宋_GB2312" w:hAnsi="仿宋" w:cs="仿宋_GB2312" w:hint="eastAsia"/>
          <w:sz w:val="32"/>
          <w:szCs w:val="32"/>
        </w:rPr>
        <w:t>日</w:t>
      </w:r>
    </w:p>
    <w:p w:rsidR="00EE7A8E" w:rsidRPr="0045383C" w:rsidRDefault="00EE7A8E">
      <w:pPr>
        <w:rPr>
          <w:rFonts w:ascii="仿宋" w:eastAsia="仿宋" w:hAnsi="仿宋" w:cs="Times New Roman"/>
          <w:sz w:val="32"/>
          <w:szCs w:val="32"/>
        </w:rPr>
      </w:pPr>
    </w:p>
    <w:sectPr w:rsidR="00EE7A8E" w:rsidRPr="0045383C" w:rsidSect="00563C25">
      <w:footerReference w:type="even" r:id="rId8"/>
      <w:footerReference w:type="default" r:id="rId9"/>
      <w:pgSz w:w="11906" w:h="16838" w:code="9"/>
      <w:pgMar w:top="2041" w:right="1361" w:bottom="2041" w:left="1474" w:header="851" w:footer="992" w:gutter="0"/>
      <w:cols w:space="425"/>
      <w:docGrid w:type="linesAndChars" w:linePitch="579"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E0" w:rsidRDefault="004070E0" w:rsidP="00331E08">
      <w:pPr>
        <w:rPr>
          <w:rFonts w:cs="Times New Roman"/>
        </w:rPr>
      </w:pPr>
      <w:r>
        <w:rPr>
          <w:rFonts w:cs="Times New Roman"/>
        </w:rPr>
        <w:separator/>
      </w:r>
    </w:p>
  </w:endnote>
  <w:endnote w:type="continuationSeparator" w:id="0">
    <w:p w:rsidR="004070E0" w:rsidRDefault="004070E0" w:rsidP="00331E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8E" w:rsidRPr="003B3F55" w:rsidRDefault="003B3F55" w:rsidP="003B3F55">
    <w:pPr>
      <w:pStyle w:val="a5"/>
      <w:framePr w:wrap="auto" w:vAnchor="text" w:hAnchor="margin" w:xAlign="outside" w:y="1"/>
      <w:rPr>
        <w:rStyle w:val="a7"/>
        <w:rFonts w:ascii="仿宋_GB2312" w:eastAsia="仿宋_GB2312" w:cs="Times New Roman" w:hint="eastAsia"/>
        <w:sz w:val="28"/>
        <w:szCs w:val="28"/>
      </w:rPr>
    </w:pPr>
    <w:r w:rsidRPr="003B3F55">
      <w:rPr>
        <w:rStyle w:val="a7"/>
        <w:rFonts w:ascii="仿宋_GB2312" w:eastAsia="仿宋_GB2312" w:hint="eastAsia"/>
        <w:sz w:val="28"/>
        <w:szCs w:val="28"/>
      </w:rPr>
      <w:t>—</w:t>
    </w:r>
    <w:r w:rsidRPr="004070E0">
      <w:rPr>
        <w:rStyle w:val="a7"/>
        <w:rFonts w:ascii="宋体" w:hAnsi="宋体" w:hint="eastAsia"/>
        <w:sz w:val="28"/>
        <w:szCs w:val="28"/>
      </w:rPr>
      <w:t xml:space="preserve"> </w:t>
    </w:r>
    <w:r w:rsidR="00EE7A8E" w:rsidRPr="004070E0">
      <w:rPr>
        <w:rStyle w:val="a7"/>
        <w:rFonts w:ascii="宋体" w:hAnsi="宋体" w:hint="eastAsia"/>
        <w:sz w:val="28"/>
        <w:szCs w:val="28"/>
      </w:rPr>
      <w:fldChar w:fldCharType="begin"/>
    </w:r>
    <w:r w:rsidR="00EE7A8E" w:rsidRPr="004070E0">
      <w:rPr>
        <w:rStyle w:val="a7"/>
        <w:rFonts w:ascii="宋体" w:hAnsi="宋体" w:hint="eastAsia"/>
        <w:sz w:val="28"/>
        <w:szCs w:val="28"/>
      </w:rPr>
      <w:instrText xml:space="preserve">PAGE  </w:instrText>
    </w:r>
    <w:r w:rsidR="00EE7A8E" w:rsidRPr="004070E0">
      <w:rPr>
        <w:rStyle w:val="a7"/>
        <w:rFonts w:ascii="宋体" w:hAnsi="宋体" w:hint="eastAsia"/>
        <w:sz w:val="28"/>
        <w:szCs w:val="28"/>
      </w:rPr>
      <w:fldChar w:fldCharType="separate"/>
    </w:r>
    <w:r w:rsidRPr="004070E0">
      <w:rPr>
        <w:rStyle w:val="a7"/>
        <w:rFonts w:ascii="宋体" w:hAnsi="宋体"/>
        <w:noProof/>
        <w:sz w:val="28"/>
        <w:szCs w:val="28"/>
      </w:rPr>
      <w:t>2</w:t>
    </w:r>
    <w:r w:rsidR="00EE7A8E" w:rsidRPr="004070E0">
      <w:rPr>
        <w:rStyle w:val="a7"/>
        <w:rFonts w:ascii="宋体" w:hAnsi="宋体" w:hint="eastAsia"/>
        <w:sz w:val="28"/>
        <w:szCs w:val="28"/>
      </w:rPr>
      <w:fldChar w:fldCharType="end"/>
    </w:r>
    <w:r w:rsidRPr="004070E0">
      <w:rPr>
        <w:rStyle w:val="a7"/>
        <w:rFonts w:ascii="宋体" w:hAnsi="宋体" w:hint="eastAsia"/>
        <w:sz w:val="28"/>
        <w:szCs w:val="28"/>
      </w:rPr>
      <w:t xml:space="preserve"> </w:t>
    </w:r>
    <w:r w:rsidRPr="003B3F55">
      <w:rPr>
        <w:rStyle w:val="a7"/>
        <w:rFonts w:ascii="仿宋_GB2312" w:eastAsia="仿宋_GB2312" w:hint="eastAsia"/>
        <w:sz w:val="28"/>
        <w:szCs w:val="28"/>
      </w:rPr>
      <w:t>—</w:t>
    </w:r>
  </w:p>
  <w:p w:rsidR="00EE7A8E" w:rsidRDefault="00EE7A8E" w:rsidP="00B65495">
    <w:pPr>
      <w:pStyle w:val="a5"/>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8E" w:rsidRPr="00B65495" w:rsidRDefault="00EE7A8E" w:rsidP="00874AC6">
    <w:pPr>
      <w:pStyle w:val="a5"/>
      <w:framePr w:wrap="auto" w:vAnchor="text" w:hAnchor="margin" w:xAlign="outside" w:y="1"/>
      <w:rPr>
        <w:rStyle w:val="a7"/>
        <w:rFonts w:ascii="仿宋_GB2312" w:eastAsia="仿宋_GB2312" w:cs="Times New Roman"/>
        <w:sz w:val="28"/>
        <w:szCs w:val="28"/>
      </w:rPr>
    </w:pPr>
    <w:r w:rsidRPr="00B65495">
      <w:rPr>
        <w:rStyle w:val="a7"/>
        <w:rFonts w:ascii="仿宋_GB2312" w:eastAsia="仿宋_GB2312" w:cs="仿宋_GB2312"/>
        <w:sz w:val="28"/>
        <w:szCs w:val="28"/>
      </w:rPr>
      <w:t>—</w:t>
    </w:r>
    <w:r>
      <w:rPr>
        <w:rStyle w:val="a7"/>
        <w:rFonts w:ascii="仿宋_GB2312" w:eastAsia="仿宋_GB2312" w:cs="仿宋_GB2312"/>
        <w:sz w:val="28"/>
        <w:szCs w:val="28"/>
      </w:rPr>
      <w:t xml:space="preserve"> </w:t>
    </w:r>
    <w:r w:rsidRPr="00B65495">
      <w:rPr>
        <w:rStyle w:val="a7"/>
        <w:rFonts w:ascii="宋体" w:hAnsi="宋体" w:cs="宋体"/>
        <w:sz w:val="28"/>
        <w:szCs w:val="28"/>
      </w:rPr>
      <w:fldChar w:fldCharType="begin"/>
    </w:r>
    <w:r w:rsidRPr="00B65495">
      <w:rPr>
        <w:rStyle w:val="a7"/>
        <w:rFonts w:ascii="宋体" w:hAnsi="宋体" w:cs="宋体"/>
        <w:sz w:val="28"/>
        <w:szCs w:val="28"/>
      </w:rPr>
      <w:instrText xml:space="preserve">PAGE  </w:instrText>
    </w:r>
    <w:r w:rsidRPr="00B65495">
      <w:rPr>
        <w:rStyle w:val="a7"/>
        <w:rFonts w:ascii="宋体" w:hAnsi="宋体" w:cs="宋体"/>
        <w:sz w:val="28"/>
        <w:szCs w:val="28"/>
      </w:rPr>
      <w:fldChar w:fldCharType="separate"/>
    </w:r>
    <w:r w:rsidR="003B3F55">
      <w:rPr>
        <w:rStyle w:val="a7"/>
        <w:rFonts w:ascii="宋体" w:hAnsi="宋体" w:cs="宋体"/>
        <w:noProof/>
        <w:sz w:val="28"/>
        <w:szCs w:val="28"/>
      </w:rPr>
      <w:t>1</w:t>
    </w:r>
    <w:r w:rsidRPr="00B65495">
      <w:rPr>
        <w:rStyle w:val="a7"/>
        <w:rFonts w:ascii="宋体" w:hAnsi="宋体" w:cs="宋体"/>
        <w:sz w:val="28"/>
        <w:szCs w:val="28"/>
      </w:rPr>
      <w:fldChar w:fldCharType="end"/>
    </w:r>
    <w:r>
      <w:rPr>
        <w:rStyle w:val="a7"/>
        <w:rFonts w:ascii="宋体" w:hAnsi="宋体" w:cs="宋体"/>
        <w:sz w:val="28"/>
        <w:szCs w:val="28"/>
      </w:rPr>
      <w:t xml:space="preserve"> </w:t>
    </w:r>
    <w:r w:rsidRPr="00B65495">
      <w:rPr>
        <w:rStyle w:val="a7"/>
        <w:rFonts w:ascii="仿宋_GB2312" w:eastAsia="仿宋_GB2312" w:cs="仿宋_GB2312"/>
        <w:sz w:val="28"/>
        <w:szCs w:val="28"/>
      </w:rPr>
      <w:t>—</w:t>
    </w:r>
  </w:p>
  <w:p w:rsidR="00EE7A8E" w:rsidRDefault="00EE7A8E" w:rsidP="00B65495">
    <w:pPr>
      <w:pStyle w:val="a5"/>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E0" w:rsidRDefault="004070E0" w:rsidP="00331E08">
      <w:pPr>
        <w:rPr>
          <w:rFonts w:cs="Times New Roman"/>
        </w:rPr>
      </w:pPr>
      <w:r>
        <w:rPr>
          <w:rFonts w:cs="Times New Roman"/>
        </w:rPr>
        <w:separator/>
      </w:r>
    </w:p>
  </w:footnote>
  <w:footnote w:type="continuationSeparator" w:id="0">
    <w:p w:rsidR="004070E0" w:rsidRDefault="004070E0" w:rsidP="00331E0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679EE"/>
    <w:multiLevelType w:val="hybridMultilevel"/>
    <w:tmpl w:val="7C96259C"/>
    <w:lvl w:ilvl="0" w:tplc="26108BE0">
      <w:numFmt w:val="bullet"/>
      <w:lvlText w:val="—"/>
      <w:lvlJc w:val="left"/>
      <w:pPr>
        <w:ind w:left="360" w:hanging="360"/>
      </w:pPr>
      <w:rPr>
        <w:rFonts w:ascii="仿宋_GB2312" w:eastAsia="仿宋_GB2312" w:hAnsi="Calibri"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oNotTrackMoves/>
  <w:defaultTabStop w:val="420"/>
  <w:doNotHyphenateCaps/>
  <w:evenAndOddHeaders/>
  <w:drawingGridHorizontalSpacing w:val="10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430"/>
    <w:rsid w:val="00012BFA"/>
    <w:rsid w:val="00220EF4"/>
    <w:rsid w:val="002E659E"/>
    <w:rsid w:val="002F2A31"/>
    <w:rsid w:val="00304797"/>
    <w:rsid w:val="00331E08"/>
    <w:rsid w:val="003B3F55"/>
    <w:rsid w:val="00401B6F"/>
    <w:rsid w:val="004070E0"/>
    <w:rsid w:val="004202CA"/>
    <w:rsid w:val="0045383C"/>
    <w:rsid w:val="0045515D"/>
    <w:rsid w:val="00461EF4"/>
    <w:rsid w:val="00491153"/>
    <w:rsid w:val="00541D69"/>
    <w:rsid w:val="00563C25"/>
    <w:rsid w:val="005901C0"/>
    <w:rsid w:val="005A3DBE"/>
    <w:rsid w:val="005B1DA8"/>
    <w:rsid w:val="00643910"/>
    <w:rsid w:val="00665F39"/>
    <w:rsid w:val="006978DF"/>
    <w:rsid w:val="007142B4"/>
    <w:rsid w:val="00725264"/>
    <w:rsid w:val="00791CA7"/>
    <w:rsid w:val="007E1735"/>
    <w:rsid w:val="007E597E"/>
    <w:rsid w:val="00805ED0"/>
    <w:rsid w:val="00853CD3"/>
    <w:rsid w:val="00871953"/>
    <w:rsid w:val="00874AC6"/>
    <w:rsid w:val="0089789A"/>
    <w:rsid w:val="0094404B"/>
    <w:rsid w:val="009A58B3"/>
    <w:rsid w:val="00A51E74"/>
    <w:rsid w:val="00A92FA2"/>
    <w:rsid w:val="00A9586C"/>
    <w:rsid w:val="00AA5F60"/>
    <w:rsid w:val="00AA7BF6"/>
    <w:rsid w:val="00AD4094"/>
    <w:rsid w:val="00B20009"/>
    <w:rsid w:val="00B20581"/>
    <w:rsid w:val="00B65495"/>
    <w:rsid w:val="00B74229"/>
    <w:rsid w:val="00BC6B60"/>
    <w:rsid w:val="00BD6C8C"/>
    <w:rsid w:val="00C02EEF"/>
    <w:rsid w:val="00D64FE0"/>
    <w:rsid w:val="00DD5121"/>
    <w:rsid w:val="00DF394D"/>
    <w:rsid w:val="00E51430"/>
    <w:rsid w:val="00E72434"/>
    <w:rsid w:val="00EE5203"/>
    <w:rsid w:val="00EE7A8E"/>
    <w:rsid w:val="00F27CF6"/>
    <w:rsid w:val="00FC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C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51430"/>
    <w:rPr>
      <w:b/>
      <w:bCs/>
    </w:rPr>
  </w:style>
  <w:style w:type="paragraph" w:styleId="a4">
    <w:name w:val="header"/>
    <w:basedOn w:val="a"/>
    <w:link w:val="Char"/>
    <w:uiPriority w:val="99"/>
    <w:semiHidden/>
    <w:rsid w:val="00331E0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locked/>
    <w:rsid w:val="00331E08"/>
    <w:rPr>
      <w:sz w:val="18"/>
      <w:szCs w:val="18"/>
    </w:rPr>
  </w:style>
  <w:style w:type="paragraph" w:styleId="a5">
    <w:name w:val="footer"/>
    <w:basedOn w:val="a"/>
    <w:link w:val="Char0"/>
    <w:uiPriority w:val="99"/>
    <w:semiHidden/>
    <w:rsid w:val="00331E08"/>
    <w:pPr>
      <w:tabs>
        <w:tab w:val="center" w:pos="4153"/>
        <w:tab w:val="right" w:pos="8306"/>
      </w:tabs>
      <w:snapToGrid w:val="0"/>
      <w:jc w:val="left"/>
    </w:pPr>
    <w:rPr>
      <w:kern w:val="0"/>
      <w:sz w:val="18"/>
      <w:szCs w:val="18"/>
    </w:rPr>
  </w:style>
  <w:style w:type="character" w:customStyle="1" w:styleId="Char0">
    <w:name w:val="页脚 Char"/>
    <w:link w:val="a5"/>
    <w:uiPriority w:val="99"/>
    <w:semiHidden/>
    <w:locked/>
    <w:rsid w:val="00331E08"/>
    <w:rPr>
      <w:sz w:val="18"/>
      <w:szCs w:val="18"/>
    </w:rPr>
  </w:style>
  <w:style w:type="paragraph" w:styleId="a6">
    <w:name w:val="Normal (Web)"/>
    <w:basedOn w:val="a"/>
    <w:uiPriority w:val="99"/>
    <w:rsid w:val="00541D69"/>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541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3885">
      <w:marLeft w:val="0"/>
      <w:marRight w:val="0"/>
      <w:marTop w:val="0"/>
      <w:marBottom w:val="0"/>
      <w:divBdr>
        <w:top w:val="none" w:sz="0" w:space="0" w:color="auto"/>
        <w:left w:val="none" w:sz="0" w:space="0" w:color="auto"/>
        <w:bottom w:val="none" w:sz="0" w:space="0" w:color="auto"/>
        <w:right w:val="none" w:sz="0" w:space="0" w:color="auto"/>
      </w:divBdr>
      <w:divsChild>
        <w:div w:id="726223888">
          <w:marLeft w:val="0"/>
          <w:marRight w:val="0"/>
          <w:marTop w:val="0"/>
          <w:marBottom w:val="0"/>
          <w:divBdr>
            <w:top w:val="none" w:sz="0" w:space="0" w:color="auto"/>
            <w:left w:val="none" w:sz="0" w:space="0" w:color="auto"/>
            <w:bottom w:val="none" w:sz="0" w:space="0" w:color="auto"/>
            <w:right w:val="none" w:sz="0" w:space="0" w:color="auto"/>
          </w:divBdr>
          <w:divsChild>
            <w:div w:id="726223860">
              <w:marLeft w:val="0"/>
              <w:marRight w:val="0"/>
              <w:marTop w:val="0"/>
              <w:marBottom w:val="0"/>
              <w:divBdr>
                <w:top w:val="none" w:sz="0" w:space="0" w:color="auto"/>
                <w:left w:val="none" w:sz="0" w:space="0" w:color="auto"/>
                <w:bottom w:val="none" w:sz="0" w:space="0" w:color="auto"/>
                <w:right w:val="none" w:sz="0" w:space="0" w:color="auto"/>
              </w:divBdr>
              <w:divsChild>
                <w:div w:id="726223858">
                  <w:marLeft w:val="0"/>
                  <w:marRight w:val="0"/>
                  <w:marTop w:val="0"/>
                  <w:marBottom w:val="0"/>
                  <w:divBdr>
                    <w:top w:val="none" w:sz="0" w:space="0" w:color="auto"/>
                    <w:left w:val="none" w:sz="0" w:space="0" w:color="auto"/>
                    <w:bottom w:val="none" w:sz="0" w:space="0" w:color="auto"/>
                    <w:right w:val="none" w:sz="0" w:space="0" w:color="auto"/>
                  </w:divBdr>
                  <w:divsChild>
                    <w:div w:id="726223876">
                      <w:marLeft w:val="0"/>
                      <w:marRight w:val="0"/>
                      <w:marTop w:val="0"/>
                      <w:marBottom w:val="0"/>
                      <w:divBdr>
                        <w:top w:val="single" w:sz="12" w:space="0" w:color="006699"/>
                        <w:left w:val="single" w:sz="6" w:space="0" w:color="DBECEC"/>
                        <w:bottom w:val="single" w:sz="6" w:space="0" w:color="DBECEC"/>
                        <w:right w:val="single" w:sz="6" w:space="0" w:color="DBECEC"/>
                      </w:divBdr>
                      <w:divsChild>
                        <w:div w:id="726223887">
                          <w:marLeft w:val="0"/>
                          <w:marRight w:val="0"/>
                          <w:marTop w:val="0"/>
                          <w:marBottom w:val="90"/>
                          <w:divBdr>
                            <w:top w:val="none" w:sz="0" w:space="0" w:color="auto"/>
                            <w:left w:val="none" w:sz="0" w:space="0" w:color="auto"/>
                            <w:bottom w:val="none" w:sz="0" w:space="0" w:color="auto"/>
                            <w:right w:val="none" w:sz="0" w:space="0" w:color="auto"/>
                          </w:divBdr>
                          <w:divsChild>
                            <w:div w:id="726223881">
                              <w:marLeft w:val="0"/>
                              <w:marRight w:val="0"/>
                              <w:marTop w:val="0"/>
                              <w:marBottom w:val="0"/>
                              <w:divBdr>
                                <w:top w:val="none" w:sz="0" w:space="0" w:color="auto"/>
                                <w:left w:val="none" w:sz="0" w:space="0" w:color="auto"/>
                                <w:bottom w:val="none" w:sz="0" w:space="0" w:color="auto"/>
                                <w:right w:val="none" w:sz="0" w:space="0" w:color="auto"/>
                              </w:divBdr>
                              <w:divsChild>
                                <w:div w:id="726223859">
                                  <w:marLeft w:val="0"/>
                                  <w:marRight w:val="0"/>
                                  <w:marTop w:val="0"/>
                                  <w:marBottom w:val="0"/>
                                  <w:divBdr>
                                    <w:top w:val="none" w:sz="0" w:space="0" w:color="auto"/>
                                    <w:left w:val="none" w:sz="0" w:space="0" w:color="auto"/>
                                    <w:bottom w:val="none" w:sz="0" w:space="0" w:color="auto"/>
                                    <w:right w:val="none" w:sz="0" w:space="0" w:color="auto"/>
                                  </w:divBdr>
                                </w:div>
                                <w:div w:id="726223861">
                                  <w:marLeft w:val="0"/>
                                  <w:marRight w:val="0"/>
                                  <w:marTop w:val="0"/>
                                  <w:marBottom w:val="0"/>
                                  <w:divBdr>
                                    <w:top w:val="none" w:sz="0" w:space="0" w:color="auto"/>
                                    <w:left w:val="none" w:sz="0" w:space="0" w:color="auto"/>
                                    <w:bottom w:val="none" w:sz="0" w:space="0" w:color="auto"/>
                                    <w:right w:val="none" w:sz="0" w:space="0" w:color="auto"/>
                                  </w:divBdr>
                                </w:div>
                                <w:div w:id="726223862">
                                  <w:marLeft w:val="0"/>
                                  <w:marRight w:val="0"/>
                                  <w:marTop w:val="0"/>
                                  <w:marBottom w:val="0"/>
                                  <w:divBdr>
                                    <w:top w:val="none" w:sz="0" w:space="0" w:color="auto"/>
                                    <w:left w:val="none" w:sz="0" w:space="0" w:color="auto"/>
                                    <w:bottom w:val="none" w:sz="0" w:space="0" w:color="auto"/>
                                    <w:right w:val="none" w:sz="0" w:space="0" w:color="auto"/>
                                  </w:divBdr>
                                </w:div>
                                <w:div w:id="726223863">
                                  <w:marLeft w:val="0"/>
                                  <w:marRight w:val="0"/>
                                  <w:marTop w:val="0"/>
                                  <w:marBottom w:val="0"/>
                                  <w:divBdr>
                                    <w:top w:val="none" w:sz="0" w:space="0" w:color="auto"/>
                                    <w:left w:val="none" w:sz="0" w:space="0" w:color="auto"/>
                                    <w:bottom w:val="none" w:sz="0" w:space="0" w:color="auto"/>
                                    <w:right w:val="none" w:sz="0" w:space="0" w:color="auto"/>
                                  </w:divBdr>
                                </w:div>
                                <w:div w:id="726223864">
                                  <w:marLeft w:val="0"/>
                                  <w:marRight w:val="0"/>
                                  <w:marTop w:val="0"/>
                                  <w:marBottom w:val="0"/>
                                  <w:divBdr>
                                    <w:top w:val="none" w:sz="0" w:space="0" w:color="auto"/>
                                    <w:left w:val="none" w:sz="0" w:space="0" w:color="auto"/>
                                    <w:bottom w:val="none" w:sz="0" w:space="0" w:color="auto"/>
                                    <w:right w:val="none" w:sz="0" w:space="0" w:color="auto"/>
                                  </w:divBdr>
                                </w:div>
                                <w:div w:id="726223865">
                                  <w:marLeft w:val="0"/>
                                  <w:marRight w:val="0"/>
                                  <w:marTop w:val="0"/>
                                  <w:marBottom w:val="0"/>
                                  <w:divBdr>
                                    <w:top w:val="none" w:sz="0" w:space="0" w:color="auto"/>
                                    <w:left w:val="none" w:sz="0" w:space="0" w:color="auto"/>
                                    <w:bottom w:val="none" w:sz="0" w:space="0" w:color="auto"/>
                                    <w:right w:val="none" w:sz="0" w:space="0" w:color="auto"/>
                                  </w:divBdr>
                                </w:div>
                                <w:div w:id="726223866">
                                  <w:marLeft w:val="0"/>
                                  <w:marRight w:val="0"/>
                                  <w:marTop w:val="0"/>
                                  <w:marBottom w:val="0"/>
                                  <w:divBdr>
                                    <w:top w:val="none" w:sz="0" w:space="0" w:color="auto"/>
                                    <w:left w:val="none" w:sz="0" w:space="0" w:color="auto"/>
                                    <w:bottom w:val="none" w:sz="0" w:space="0" w:color="auto"/>
                                    <w:right w:val="none" w:sz="0" w:space="0" w:color="auto"/>
                                  </w:divBdr>
                                </w:div>
                                <w:div w:id="726223867">
                                  <w:marLeft w:val="0"/>
                                  <w:marRight w:val="0"/>
                                  <w:marTop w:val="0"/>
                                  <w:marBottom w:val="0"/>
                                  <w:divBdr>
                                    <w:top w:val="none" w:sz="0" w:space="0" w:color="auto"/>
                                    <w:left w:val="none" w:sz="0" w:space="0" w:color="auto"/>
                                    <w:bottom w:val="none" w:sz="0" w:space="0" w:color="auto"/>
                                    <w:right w:val="none" w:sz="0" w:space="0" w:color="auto"/>
                                  </w:divBdr>
                                </w:div>
                                <w:div w:id="726223868">
                                  <w:marLeft w:val="0"/>
                                  <w:marRight w:val="0"/>
                                  <w:marTop w:val="0"/>
                                  <w:marBottom w:val="0"/>
                                  <w:divBdr>
                                    <w:top w:val="none" w:sz="0" w:space="0" w:color="auto"/>
                                    <w:left w:val="none" w:sz="0" w:space="0" w:color="auto"/>
                                    <w:bottom w:val="none" w:sz="0" w:space="0" w:color="auto"/>
                                    <w:right w:val="none" w:sz="0" w:space="0" w:color="auto"/>
                                  </w:divBdr>
                                </w:div>
                                <w:div w:id="726223869">
                                  <w:marLeft w:val="0"/>
                                  <w:marRight w:val="0"/>
                                  <w:marTop w:val="0"/>
                                  <w:marBottom w:val="0"/>
                                  <w:divBdr>
                                    <w:top w:val="none" w:sz="0" w:space="0" w:color="auto"/>
                                    <w:left w:val="none" w:sz="0" w:space="0" w:color="auto"/>
                                    <w:bottom w:val="none" w:sz="0" w:space="0" w:color="auto"/>
                                    <w:right w:val="none" w:sz="0" w:space="0" w:color="auto"/>
                                  </w:divBdr>
                                </w:div>
                                <w:div w:id="726223870">
                                  <w:marLeft w:val="0"/>
                                  <w:marRight w:val="0"/>
                                  <w:marTop w:val="0"/>
                                  <w:marBottom w:val="0"/>
                                  <w:divBdr>
                                    <w:top w:val="none" w:sz="0" w:space="0" w:color="auto"/>
                                    <w:left w:val="none" w:sz="0" w:space="0" w:color="auto"/>
                                    <w:bottom w:val="none" w:sz="0" w:space="0" w:color="auto"/>
                                    <w:right w:val="none" w:sz="0" w:space="0" w:color="auto"/>
                                  </w:divBdr>
                                </w:div>
                                <w:div w:id="726223871">
                                  <w:marLeft w:val="0"/>
                                  <w:marRight w:val="0"/>
                                  <w:marTop w:val="0"/>
                                  <w:marBottom w:val="0"/>
                                  <w:divBdr>
                                    <w:top w:val="none" w:sz="0" w:space="0" w:color="auto"/>
                                    <w:left w:val="none" w:sz="0" w:space="0" w:color="auto"/>
                                    <w:bottom w:val="none" w:sz="0" w:space="0" w:color="auto"/>
                                    <w:right w:val="none" w:sz="0" w:space="0" w:color="auto"/>
                                  </w:divBdr>
                                </w:div>
                                <w:div w:id="726223872">
                                  <w:marLeft w:val="0"/>
                                  <w:marRight w:val="0"/>
                                  <w:marTop w:val="0"/>
                                  <w:marBottom w:val="0"/>
                                  <w:divBdr>
                                    <w:top w:val="none" w:sz="0" w:space="0" w:color="auto"/>
                                    <w:left w:val="none" w:sz="0" w:space="0" w:color="auto"/>
                                    <w:bottom w:val="none" w:sz="0" w:space="0" w:color="auto"/>
                                    <w:right w:val="none" w:sz="0" w:space="0" w:color="auto"/>
                                  </w:divBdr>
                                </w:div>
                                <w:div w:id="726223873">
                                  <w:marLeft w:val="0"/>
                                  <w:marRight w:val="0"/>
                                  <w:marTop w:val="0"/>
                                  <w:marBottom w:val="0"/>
                                  <w:divBdr>
                                    <w:top w:val="none" w:sz="0" w:space="0" w:color="auto"/>
                                    <w:left w:val="none" w:sz="0" w:space="0" w:color="auto"/>
                                    <w:bottom w:val="none" w:sz="0" w:space="0" w:color="auto"/>
                                    <w:right w:val="none" w:sz="0" w:space="0" w:color="auto"/>
                                  </w:divBdr>
                                </w:div>
                                <w:div w:id="726223874">
                                  <w:marLeft w:val="0"/>
                                  <w:marRight w:val="0"/>
                                  <w:marTop w:val="0"/>
                                  <w:marBottom w:val="0"/>
                                  <w:divBdr>
                                    <w:top w:val="none" w:sz="0" w:space="0" w:color="auto"/>
                                    <w:left w:val="none" w:sz="0" w:space="0" w:color="auto"/>
                                    <w:bottom w:val="none" w:sz="0" w:space="0" w:color="auto"/>
                                    <w:right w:val="none" w:sz="0" w:space="0" w:color="auto"/>
                                  </w:divBdr>
                                </w:div>
                                <w:div w:id="726223875">
                                  <w:marLeft w:val="0"/>
                                  <w:marRight w:val="0"/>
                                  <w:marTop w:val="0"/>
                                  <w:marBottom w:val="0"/>
                                  <w:divBdr>
                                    <w:top w:val="none" w:sz="0" w:space="0" w:color="auto"/>
                                    <w:left w:val="none" w:sz="0" w:space="0" w:color="auto"/>
                                    <w:bottom w:val="none" w:sz="0" w:space="0" w:color="auto"/>
                                    <w:right w:val="none" w:sz="0" w:space="0" w:color="auto"/>
                                  </w:divBdr>
                                </w:div>
                                <w:div w:id="726223877">
                                  <w:marLeft w:val="0"/>
                                  <w:marRight w:val="0"/>
                                  <w:marTop w:val="0"/>
                                  <w:marBottom w:val="0"/>
                                  <w:divBdr>
                                    <w:top w:val="none" w:sz="0" w:space="0" w:color="auto"/>
                                    <w:left w:val="none" w:sz="0" w:space="0" w:color="auto"/>
                                    <w:bottom w:val="none" w:sz="0" w:space="0" w:color="auto"/>
                                    <w:right w:val="none" w:sz="0" w:space="0" w:color="auto"/>
                                  </w:divBdr>
                                </w:div>
                                <w:div w:id="726223878">
                                  <w:marLeft w:val="0"/>
                                  <w:marRight w:val="0"/>
                                  <w:marTop w:val="0"/>
                                  <w:marBottom w:val="0"/>
                                  <w:divBdr>
                                    <w:top w:val="none" w:sz="0" w:space="0" w:color="auto"/>
                                    <w:left w:val="none" w:sz="0" w:space="0" w:color="auto"/>
                                    <w:bottom w:val="none" w:sz="0" w:space="0" w:color="auto"/>
                                    <w:right w:val="none" w:sz="0" w:space="0" w:color="auto"/>
                                  </w:divBdr>
                                </w:div>
                                <w:div w:id="726223879">
                                  <w:marLeft w:val="0"/>
                                  <w:marRight w:val="0"/>
                                  <w:marTop w:val="0"/>
                                  <w:marBottom w:val="0"/>
                                  <w:divBdr>
                                    <w:top w:val="none" w:sz="0" w:space="0" w:color="auto"/>
                                    <w:left w:val="none" w:sz="0" w:space="0" w:color="auto"/>
                                    <w:bottom w:val="none" w:sz="0" w:space="0" w:color="auto"/>
                                    <w:right w:val="none" w:sz="0" w:space="0" w:color="auto"/>
                                  </w:divBdr>
                                </w:div>
                                <w:div w:id="726223880">
                                  <w:marLeft w:val="0"/>
                                  <w:marRight w:val="0"/>
                                  <w:marTop w:val="0"/>
                                  <w:marBottom w:val="0"/>
                                  <w:divBdr>
                                    <w:top w:val="none" w:sz="0" w:space="0" w:color="auto"/>
                                    <w:left w:val="none" w:sz="0" w:space="0" w:color="auto"/>
                                    <w:bottom w:val="none" w:sz="0" w:space="0" w:color="auto"/>
                                    <w:right w:val="none" w:sz="0" w:space="0" w:color="auto"/>
                                  </w:divBdr>
                                </w:div>
                                <w:div w:id="726223882">
                                  <w:marLeft w:val="0"/>
                                  <w:marRight w:val="0"/>
                                  <w:marTop w:val="0"/>
                                  <w:marBottom w:val="0"/>
                                  <w:divBdr>
                                    <w:top w:val="none" w:sz="0" w:space="0" w:color="auto"/>
                                    <w:left w:val="none" w:sz="0" w:space="0" w:color="auto"/>
                                    <w:bottom w:val="none" w:sz="0" w:space="0" w:color="auto"/>
                                    <w:right w:val="none" w:sz="0" w:space="0" w:color="auto"/>
                                  </w:divBdr>
                                </w:div>
                                <w:div w:id="726223883">
                                  <w:marLeft w:val="0"/>
                                  <w:marRight w:val="0"/>
                                  <w:marTop w:val="0"/>
                                  <w:marBottom w:val="0"/>
                                  <w:divBdr>
                                    <w:top w:val="none" w:sz="0" w:space="0" w:color="auto"/>
                                    <w:left w:val="none" w:sz="0" w:space="0" w:color="auto"/>
                                    <w:bottom w:val="none" w:sz="0" w:space="0" w:color="auto"/>
                                    <w:right w:val="none" w:sz="0" w:space="0" w:color="auto"/>
                                  </w:divBdr>
                                </w:div>
                                <w:div w:id="726223884">
                                  <w:marLeft w:val="0"/>
                                  <w:marRight w:val="0"/>
                                  <w:marTop w:val="0"/>
                                  <w:marBottom w:val="0"/>
                                  <w:divBdr>
                                    <w:top w:val="none" w:sz="0" w:space="0" w:color="auto"/>
                                    <w:left w:val="none" w:sz="0" w:space="0" w:color="auto"/>
                                    <w:bottom w:val="none" w:sz="0" w:space="0" w:color="auto"/>
                                    <w:right w:val="none" w:sz="0" w:space="0" w:color="auto"/>
                                  </w:divBdr>
                                </w:div>
                                <w:div w:id="726223886">
                                  <w:marLeft w:val="0"/>
                                  <w:marRight w:val="0"/>
                                  <w:marTop w:val="0"/>
                                  <w:marBottom w:val="0"/>
                                  <w:divBdr>
                                    <w:top w:val="none" w:sz="0" w:space="0" w:color="auto"/>
                                    <w:left w:val="none" w:sz="0" w:space="0" w:color="auto"/>
                                    <w:bottom w:val="none" w:sz="0" w:space="0" w:color="auto"/>
                                    <w:right w:val="none" w:sz="0" w:space="0" w:color="auto"/>
                                  </w:divBdr>
                                </w:div>
                                <w:div w:id="726223889">
                                  <w:marLeft w:val="0"/>
                                  <w:marRight w:val="0"/>
                                  <w:marTop w:val="0"/>
                                  <w:marBottom w:val="0"/>
                                  <w:divBdr>
                                    <w:top w:val="none" w:sz="0" w:space="0" w:color="auto"/>
                                    <w:left w:val="none" w:sz="0" w:space="0" w:color="auto"/>
                                    <w:bottom w:val="none" w:sz="0" w:space="0" w:color="auto"/>
                                    <w:right w:val="none" w:sz="0" w:space="0" w:color="auto"/>
                                  </w:divBdr>
                                </w:div>
                                <w:div w:id="726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冯爱萍</dc:creator>
  <cp:keywords/>
  <dc:description/>
  <cp:lastModifiedBy>huige</cp:lastModifiedBy>
  <cp:revision>18</cp:revision>
  <cp:lastPrinted>2018-03-19T09:15:00Z</cp:lastPrinted>
  <dcterms:created xsi:type="dcterms:W3CDTF">2018-03-16T08:11:00Z</dcterms:created>
  <dcterms:modified xsi:type="dcterms:W3CDTF">2018-03-19T09:16:00Z</dcterms:modified>
</cp:coreProperties>
</file>