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C83" w:rsidRDefault="00A71C83" w:rsidP="0092187C">
      <w:pPr>
        <w:pStyle w:val="a5"/>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河南中医药大学</w:t>
      </w:r>
    </w:p>
    <w:p w:rsidR="004F63E8" w:rsidRPr="00AE5521" w:rsidRDefault="00A71C83" w:rsidP="0092187C">
      <w:pPr>
        <w:pStyle w:val="a5"/>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全国科普教育基地经验交流会交流材料</w:t>
      </w:r>
    </w:p>
    <w:p w:rsidR="005C1D19" w:rsidRPr="00AE5521" w:rsidRDefault="005C1D19" w:rsidP="0092187C">
      <w:pPr>
        <w:pStyle w:val="a5"/>
        <w:spacing w:line="560" w:lineRule="exact"/>
        <w:jc w:val="both"/>
        <w:rPr>
          <w:rFonts w:ascii="方正小标宋简体" w:eastAsia="方正小标宋简体" w:hAnsi="仿宋"/>
          <w:sz w:val="44"/>
          <w:szCs w:val="44"/>
        </w:rPr>
      </w:pPr>
    </w:p>
    <w:p w:rsidR="00A71C83" w:rsidRPr="002C70DF" w:rsidRDefault="00E4466C" w:rsidP="0092187C">
      <w:pPr>
        <w:spacing w:line="560" w:lineRule="exact"/>
        <w:ind w:firstLineChars="200" w:firstLine="640"/>
        <w:jc w:val="both"/>
        <w:rPr>
          <w:rFonts w:ascii="仿宋_GB2312" w:eastAsia="仿宋_GB2312" w:hAnsi="仿宋" w:cs="宋体"/>
          <w:color w:val="000000"/>
          <w:sz w:val="32"/>
          <w:szCs w:val="32"/>
        </w:rPr>
      </w:pPr>
      <w:r w:rsidRPr="002C70DF">
        <w:rPr>
          <w:rFonts w:ascii="仿宋_GB2312" w:eastAsia="仿宋_GB2312" w:hAnsi="仿宋" w:cs="宋体" w:hint="eastAsia"/>
          <w:color w:val="000000"/>
          <w:sz w:val="32"/>
          <w:szCs w:val="32"/>
        </w:rPr>
        <w:t>1958年，河南省委、人民政府在省会郑州创建</w:t>
      </w:r>
      <w:r w:rsidR="00F44EB9" w:rsidRPr="002C70DF">
        <w:rPr>
          <w:rFonts w:ascii="仿宋_GB2312" w:eastAsia="仿宋_GB2312" w:hAnsi="仿宋" w:cs="宋体" w:hint="eastAsia"/>
          <w:color w:val="000000"/>
          <w:sz w:val="32"/>
          <w:szCs w:val="32"/>
        </w:rPr>
        <w:t>河南</w:t>
      </w:r>
      <w:r w:rsidR="004F63E8" w:rsidRPr="002C70DF">
        <w:rPr>
          <w:rFonts w:ascii="仿宋_GB2312" w:eastAsia="仿宋_GB2312" w:hAnsi="仿宋" w:cs="宋体" w:hint="eastAsia"/>
          <w:color w:val="000000"/>
          <w:sz w:val="32"/>
          <w:szCs w:val="32"/>
        </w:rPr>
        <w:t>中医</w:t>
      </w:r>
      <w:r w:rsidRPr="002C70DF">
        <w:rPr>
          <w:rFonts w:ascii="仿宋_GB2312" w:eastAsia="仿宋_GB2312" w:hAnsi="仿宋" w:cs="宋体" w:hint="eastAsia"/>
          <w:color w:val="000000"/>
          <w:sz w:val="32"/>
          <w:szCs w:val="32"/>
        </w:rPr>
        <w:t>学院</w:t>
      </w:r>
      <w:r w:rsidR="004F63E8" w:rsidRPr="002C70DF">
        <w:rPr>
          <w:rFonts w:ascii="仿宋_GB2312" w:eastAsia="仿宋_GB2312" w:hAnsi="仿宋" w:cs="宋体" w:hint="eastAsia"/>
          <w:color w:val="000000"/>
          <w:sz w:val="32"/>
          <w:szCs w:val="32"/>
        </w:rPr>
        <w:t>，</w:t>
      </w:r>
      <w:r w:rsidRPr="002C70DF">
        <w:rPr>
          <w:rFonts w:ascii="仿宋_GB2312" w:eastAsia="仿宋_GB2312" w:hAnsi="仿宋" w:cs="宋体" w:hint="eastAsia"/>
          <w:color w:val="000000"/>
          <w:sz w:val="32"/>
          <w:szCs w:val="32"/>
        </w:rPr>
        <w:t>首任院长为红军干部韩锡瓒、副院长为新四军第四师师长彭雪枫将军之父彭延泰。1963年，时任中科院院士郭沫若为学校题写校名，2016年学校正式更名为河南中药大学。</w:t>
      </w:r>
      <w:r w:rsidR="00A71C83" w:rsidRPr="002C70DF">
        <w:rPr>
          <w:rFonts w:ascii="仿宋_GB2312" w:eastAsia="仿宋_GB2312" w:hAnsi="仿宋" w:cs="宋体" w:hint="eastAsia"/>
          <w:color w:val="000000"/>
          <w:sz w:val="32"/>
          <w:szCs w:val="32"/>
        </w:rPr>
        <w:t>经过60年的发展，学校</w:t>
      </w:r>
      <w:r w:rsidR="004F63E8" w:rsidRPr="002C70DF">
        <w:rPr>
          <w:rFonts w:ascii="仿宋_GB2312" w:eastAsia="仿宋_GB2312" w:hAnsi="仿宋" w:cs="宋体" w:hint="eastAsia"/>
          <w:color w:val="000000"/>
          <w:sz w:val="32"/>
          <w:szCs w:val="32"/>
        </w:rPr>
        <w:t>现有4个校区，占地面积159</w:t>
      </w:r>
      <w:r w:rsidR="00351394" w:rsidRPr="002C70DF">
        <w:rPr>
          <w:rFonts w:ascii="仿宋_GB2312" w:eastAsia="仿宋_GB2312" w:hAnsi="仿宋" w:cs="宋体" w:hint="eastAsia"/>
          <w:color w:val="000000"/>
          <w:sz w:val="32"/>
          <w:szCs w:val="32"/>
        </w:rPr>
        <w:t>5</w:t>
      </w:r>
      <w:r w:rsidR="004F63E8" w:rsidRPr="002C70DF">
        <w:rPr>
          <w:rFonts w:ascii="仿宋_GB2312" w:eastAsia="仿宋_GB2312" w:hAnsi="仿宋" w:cs="宋体" w:hint="eastAsia"/>
          <w:color w:val="000000"/>
          <w:sz w:val="32"/>
          <w:szCs w:val="32"/>
        </w:rPr>
        <w:t>亩</w:t>
      </w:r>
      <w:r w:rsidR="00816588" w:rsidRPr="002C70DF">
        <w:rPr>
          <w:rFonts w:ascii="仿宋_GB2312" w:eastAsia="仿宋_GB2312" w:hAnsi="仿宋" w:cs="宋体" w:hint="eastAsia"/>
          <w:color w:val="000000"/>
          <w:sz w:val="32"/>
          <w:szCs w:val="32"/>
        </w:rPr>
        <w:t>，</w:t>
      </w:r>
      <w:r w:rsidR="00CC3045" w:rsidRPr="002C70DF">
        <w:rPr>
          <w:rFonts w:ascii="仿宋_GB2312" w:eastAsia="仿宋_GB2312" w:hAnsi="仿宋" w:cs="宋体" w:hint="eastAsia"/>
          <w:color w:val="000000"/>
          <w:sz w:val="32"/>
          <w:szCs w:val="32"/>
        </w:rPr>
        <w:t>建筑面积61.88 万</w:t>
      </w:r>
      <w:r w:rsidR="00CC3045" w:rsidRPr="002C70DF">
        <w:rPr>
          <w:rFonts w:ascii="仿宋_GB2312" w:eastAsia="仿宋" w:hAnsi="仿宋" w:cs="宋体" w:hint="eastAsia"/>
          <w:color w:val="000000"/>
          <w:sz w:val="32"/>
          <w:szCs w:val="32"/>
        </w:rPr>
        <w:t>㎡</w:t>
      </w:r>
      <w:r w:rsidR="00CC3045" w:rsidRPr="002C70DF">
        <w:rPr>
          <w:rFonts w:ascii="仿宋_GB2312" w:eastAsia="仿宋_GB2312" w:hAnsi="仿宋" w:cs="宋体" w:hint="eastAsia"/>
          <w:color w:val="000000"/>
          <w:sz w:val="32"/>
          <w:szCs w:val="32"/>
        </w:rPr>
        <w:t>，教学科研仪器设备总值3.79亿元。</w:t>
      </w:r>
      <w:r w:rsidR="000A3298" w:rsidRPr="002C70DF">
        <w:rPr>
          <w:rFonts w:ascii="仿宋_GB2312" w:eastAsia="仿宋_GB2312" w:hAnsi="仿宋" w:cs="宋体" w:hint="eastAsia"/>
          <w:color w:val="000000"/>
          <w:sz w:val="32"/>
          <w:szCs w:val="32"/>
        </w:rPr>
        <w:t>有教职工1446人，设有16个院（部），拥有29个本科专业，9个硕士学位授权一级学科、5个硕士专业学位授权点，2个博士学位授权一级学科，1个博士专业学位授权点，面向全国31个省、市、自治区及港澳台、海外招生，有普通全日制在校生22000余人，</w:t>
      </w:r>
      <w:r w:rsidR="00A71C83" w:rsidRPr="002C70DF">
        <w:rPr>
          <w:rFonts w:ascii="仿宋_GB2312" w:eastAsia="仿宋_GB2312" w:hAnsi="仿宋" w:cs="宋体" w:hint="eastAsia"/>
          <w:color w:val="000000"/>
          <w:sz w:val="32"/>
          <w:szCs w:val="32"/>
        </w:rPr>
        <w:t>已由单一的中医药学科发展成为医、理、管、工、文等多学科协调发展，涵盖本科、研究生（博士、硕士）、留学生、继续教育等多个培养类别的综合性中医药大学。先后成为河南省人民政府和国家中医药管理局共建高校、国家中西部高等教育振兴计划高校、教育部中国政府奖学金生培养高校、博士学位授权单位、全国中医药文化宣传教育基地、国家中医药国际合作基地、教育部批准的中医学专业“5+3”一体化招生院校。成为河南省中医药人才培养、科技创新、医疗及社会服务、文化传</w:t>
      </w:r>
      <w:r w:rsidR="00A71C83" w:rsidRPr="002C70DF">
        <w:rPr>
          <w:rFonts w:ascii="仿宋_GB2312" w:eastAsia="仿宋_GB2312" w:hAnsi="仿宋" w:cs="宋体" w:hint="eastAsia"/>
          <w:color w:val="000000"/>
          <w:sz w:val="32"/>
          <w:szCs w:val="32"/>
        </w:rPr>
        <w:lastRenderedPageBreak/>
        <w:t>承创新和国际交流合作的龙头和中心。进入新时代,学校以习近平中国特色社会主义思想为指导，进一步明确了“建设国际知名、国内一流的教学研究型中医药大学”的奋斗目标，各项工作正稳步推进。</w:t>
      </w:r>
    </w:p>
    <w:p w:rsidR="00351394" w:rsidRPr="002C70DF" w:rsidRDefault="00351394" w:rsidP="0092187C">
      <w:pPr>
        <w:spacing w:line="560" w:lineRule="exact"/>
        <w:ind w:firstLineChars="200" w:firstLine="640"/>
        <w:jc w:val="both"/>
        <w:rPr>
          <w:rFonts w:ascii="黑体" w:eastAsia="黑体" w:hAnsi="黑体" w:cs="宋体"/>
          <w:color w:val="000000"/>
          <w:sz w:val="32"/>
          <w:szCs w:val="32"/>
        </w:rPr>
      </w:pPr>
      <w:r w:rsidRPr="002C70DF">
        <w:rPr>
          <w:rFonts w:ascii="黑体" w:eastAsia="黑体" w:hAnsi="黑体" w:cs="宋体" w:hint="eastAsia"/>
          <w:color w:val="000000"/>
          <w:sz w:val="32"/>
          <w:szCs w:val="32"/>
        </w:rPr>
        <w:t>一、我校高度重视中医药科普教育工作，</w:t>
      </w:r>
      <w:r w:rsidR="00E23B64" w:rsidRPr="002C70DF">
        <w:rPr>
          <w:rFonts w:ascii="黑体" w:eastAsia="黑体" w:hAnsi="黑体" w:cs="宋体" w:hint="eastAsia"/>
          <w:color w:val="000000"/>
          <w:sz w:val="32"/>
          <w:szCs w:val="32"/>
        </w:rPr>
        <w:t>科普基地建设不断加强</w:t>
      </w:r>
      <w:r w:rsidRPr="002C70DF">
        <w:rPr>
          <w:rFonts w:ascii="黑体" w:eastAsia="黑体" w:hAnsi="黑体" w:cs="宋体" w:hint="eastAsia"/>
          <w:color w:val="000000"/>
          <w:sz w:val="32"/>
          <w:szCs w:val="32"/>
        </w:rPr>
        <w:t>。</w:t>
      </w:r>
    </w:p>
    <w:p w:rsidR="00057528" w:rsidRPr="002C70DF" w:rsidRDefault="00A71C83" w:rsidP="0092187C">
      <w:pPr>
        <w:spacing w:line="560" w:lineRule="exact"/>
        <w:ind w:firstLineChars="200" w:firstLine="640"/>
        <w:jc w:val="both"/>
        <w:rPr>
          <w:rFonts w:ascii="仿宋_GB2312" w:eastAsia="仿宋_GB2312" w:hAnsi="仿宋" w:cs="宋体"/>
          <w:color w:val="000000"/>
          <w:sz w:val="32"/>
          <w:szCs w:val="32"/>
        </w:rPr>
      </w:pPr>
      <w:r w:rsidRPr="002C70DF">
        <w:rPr>
          <w:rFonts w:ascii="仿宋_GB2312" w:eastAsia="仿宋_GB2312" w:hAnsi="仿宋" w:cs="宋体" w:hint="eastAsia"/>
          <w:color w:val="000000"/>
          <w:sz w:val="32"/>
          <w:szCs w:val="32"/>
        </w:rPr>
        <w:t>我校建有河南中医药博物馆、河南中药植物园、仲景文化广场、中医源、医德馆、中药标本馆、中药材展览墙和参展馆、人体科学馆、基础医学之光、廊道文化、文化展厅、中医实验室、中药实验室等，形成了南有仲景文化广场、北有时珍生态长廊、东有中药植物园、西有天一湖的完美格局，整体从场馆建设、配套学术报告厅、演播厅、文化景观到道路命名等，处处体现中医药知识、文化、技术、资源等科普宣教</w:t>
      </w:r>
      <w:r w:rsidR="00E23B64" w:rsidRPr="002C70DF">
        <w:rPr>
          <w:rFonts w:ascii="仿宋_GB2312" w:eastAsia="仿宋_GB2312" w:hAnsi="仿宋" w:cs="宋体" w:hint="eastAsia"/>
          <w:color w:val="000000"/>
          <w:sz w:val="32"/>
          <w:szCs w:val="32"/>
        </w:rPr>
        <w:t>。</w:t>
      </w:r>
      <w:r w:rsidRPr="002C70DF">
        <w:rPr>
          <w:rFonts w:ascii="仿宋_GB2312" w:eastAsia="仿宋_GB2312" w:hAnsi="仿宋" w:cs="宋体" w:hint="eastAsia"/>
          <w:color w:val="000000"/>
          <w:sz w:val="32"/>
          <w:szCs w:val="32"/>
        </w:rPr>
        <w:t>科普基地常年开放，配套宣教、游览参观设施完备。组建</w:t>
      </w:r>
      <w:r w:rsidR="00E23B64" w:rsidRPr="002C70DF">
        <w:rPr>
          <w:rFonts w:ascii="仿宋_GB2312" w:eastAsia="仿宋_GB2312" w:hAnsi="仿宋" w:cs="宋体" w:hint="eastAsia"/>
          <w:color w:val="000000"/>
          <w:sz w:val="32"/>
          <w:szCs w:val="32"/>
        </w:rPr>
        <w:t>有</w:t>
      </w:r>
      <w:r w:rsidRPr="002C70DF">
        <w:rPr>
          <w:rFonts w:ascii="仿宋_GB2312" w:eastAsia="仿宋_GB2312" w:hAnsi="仿宋" w:cs="宋体" w:hint="eastAsia"/>
          <w:color w:val="000000"/>
          <w:sz w:val="32"/>
          <w:szCs w:val="32"/>
        </w:rPr>
        <w:t>一支素质高、能力强的中医药科普团队，有郑州市社区科普大学教师18人，校园科普基地专职宣讲教师6人和志愿者56人，建有中医文化学学科、中医药文化研究室，成立大学生科普团队,开展中医药知识、文化、教育、技术等科普工作。</w:t>
      </w:r>
      <w:r w:rsidR="00E23B64" w:rsidRPr="002C70DF">
        <w:rPr>
          <w:rFonts w:ascii="仿宋_GB2312" w:eastAsia="仿宋_GB2312" w:hAnsi="仿宋" w:cs="宋体" w:hint="eastAsia"/>
          <w:color w:val="000000"/>
          <w:sz w:val="32"/>
          <w:szCs w:val="32"/>
        </w:rPr>
        <w:t>2015年我校先后被评为河南省中医药文化宣传教育基地、全国中医药文化宣传教育基地，每年投入600多万用于基地各项基础设施建设和维护。</w:t>
      </w:r>
    </w:p>
    <w:p w:rsidR="00057528" w:rsidRPr="002C70DF" w:rsidRDefault="00E23B64" w:rsidP="0092187C">
      <w:pPr>
        <w:spacing w:line="560" w:lineRule="exact"/>
        <w:ind w:firstLineChars="200" w:firstLine="640"/>
        <w:jc w:val="both"/>
        <w:rPr>
          <w:rFonts w:ascii="黑体" w:eastAsia="黑体" w:hAnsi="黑体" w:cs="宋体"/>
          <w:color w:val="000000"/>
          <w:sz w:val="32"/>
          <w:szCs w:val="32"/>
        </w:rPr>
      </w:pPr>
      <w:r w:rsidRPr="002C70DF">
        <w:rPr>
          <w:rFonts w:ascii="黑体" w:eastAsia="黑体" w:hAnsi="黑体" w:cs="宋体" w:hint="eastAsia"/>
          <w:color w:val="000000"/>
          <w:sz w:val="32"/>
          <w:szCs w:val="32"/>
        </w:rPr>
        <w:t>二、我校</w:t>
      </w:r>
      <w:r w:rsidR="00057528" w:rsidRPr="002C70DF">
        <w:rPr>
          <w:rFonts w:ascii="黑体" w:eastAsia="黑体" w:hAnsi="黑体" w:cs="宋体" w:hint="eastAsia"/>
          <w:color w:val="000000"/>
          <w:sz w:val="32"/>
          <w:szCs w:val="32"/>
        </w:rPr>
        <w:t>积极</w:t>
      </w:r>
      <w:r w:rsidRPr="002C70DF">
        <w:rPr>
          <w:rFonts w:ascii="黑体" w:eastAsia="黑体" w:hAnsi="黑体" w:cs="宋体" w:hint="eastAsia"/>
          <w:color w:val="000000"/>
          <w:sz w:val="32"/>
          <w:szCs w:val="32"/>
        </w:rPr>
        <w:t>开展中医科普</w:t>
      </w:r>
      <w:r w:rsidR="00A9133F" w:rsidRPr="002C70DF">
        <w:rPr>
          <w:rFonts w:ascii="黑体" w:eastAsia="黑体" w:hAnsi="黑体" w:cs="宋体" w:hint="eastAsia"/>
          <w:color w:val="000000"/>
          <w:sz w:val="32"/>
          <w:szCs w:val="32"/>
        </w:rPr>
        <w:t>教育</w:t>
      </w:r>
      <w:r w:rsidRPr="002C70DF">
        <w:rPr>
          <w:rFonts w:ascii="黑体" w:eastAsia="黑体" w:hAnsi="黑体" w:cs="宋体" w:hint="eastAsia"/>
          <w:color w:val="000000"/>
          <w:sz w:val="32"/>
          <w:szCs w:val="32"/>
        </w:rPr>
        <w:t>服务</w:t>
      </w:r>
      <w:r w:rsidR="00A9133F" w:rsidRPr="002C70DF">
        <w:rPr>
          <w:rFonts w:ascii="黑体" w:eastAsia="黑体" w:hAnsi="黑体" w:cs="宋体" w:hint="eastAsia"/>
          <w:color w:val="000000"/>
          <w:sz w:val="32"/>
          <w:szCs w:val="32"/>
        </w:rPr>
        <w:t>社会活动</w:t>
      </w:r>
    </w:p>
    <w:p w:rsidR="00A9133F" w:rsidRPr="002C70DF" w:rsidRDefault="00A9133F" w:rsidP="0092187C">
      <w:pPr>
        <w:autoSpaceDE w:val="0"/>
        <w:autoSpaceDN w:val="0"/>
        <w:spacing w:line="560" w:lineRule="exact"/>
        <w:ind w:firstLineChars="200" w:firstLine="640"/>
        <w:jc w:val="both"/>
        <w:rPr>
          <w:rFonts w:ascii="仿宋_GB2312" w:eastAsia="仿宋_GB2312" w:hAnsi="仿宋" w:cs="宋体"/>
          <w:color w:val="000000"/>
          <w:sz w:val="32"/>
          <w:szCs w:val="32"/>
        </w:rPr>
      </w:pPr>
      <w:r w:rsidRPr="002C70DF">
        <w:rPr>
          <w:rFonts w:ascii="仿宋_GB2312" w:eastAsia="仿宋_GB2312" w:hAnsi="仿宋" w:cs="宋体" w:hint="eastAsia"/>
          <w:color w:val="000000"/>
          <w:sz w:val="32"/>
          <w:szCs w:val="32"/>
        </w:rPr>
        <w:lastRenderedPageBreak/>
        <w:t>我校坚持以科普基地为依托，开展各项科普教育实践活动，普及中医药科普知识，服务社会。</w:t>
      </w:r>
    </w:p>
    <w:p w:rsidR="00A9133F" w:rsidRPr="002C70DF" w:rsidRDefault="002C70DF" w:rsidP="0092187C">
      <w:pPr>
        <w:autoSpaceDE w:val="0"/>
        <w:autoSpaceDN w:val="0"/>
        <w:spacing w:line="560" w:lineRule="exact"/>
        <w:ind w:firstLineChars="200" w:firstLine="640"/>
        <w:jc w:val="both"/>
        <w:rPr>
          <w:rFonts w:ascii="仿宋_GB2312" w:eastAsia="仿宋_GB2312" w:hAnsi="仿宋" w:cs="宋体"/>
          <w:color w:val="000000"/>
          <w:sz w:val="32"/>
          <w:szCs w:val="32"/>
        </w:rPr>
      </w:pPr>
      <w:r>
        <w:rPr>
          <w:rFonts w:ascii="仿宋_GB2312" w:eastAsia="仿宋_GB2312" w:hAnsi="仿宋" w:cs="宋体" w:hint="eastAsia"/>
          <w:color w:val="000000"/>
          <w:sz w:val="32"/>
          <w:szCs w:val="32"/>
        </w:rPr>
        <w:t>（一）</w:t>
      </w:r>
      <w:r w:rsidR="00A9133F" w:rsidRPr="002C70DF">
        <w:rPr>
          <w:rFonts w:ascii="仿宋_GB2312" w:eastAsia="仿宋_GB2312" w:hAnsi="仿宋" w:cs="宋体" w:hint="eastAsia"/>
          <w:color w:val="000000"/>
          <w:sz w:val="32"/>
          <w:szCs w:val="32"/>
        </w:rPr>
        <w:t>加强科研，提高科普水平</w:t>
      </w:r>
    </w:p>
    <w:p w:rsidR="00A9133F" w:rsidRPr="002C70DF" w:rsidRDefault="00A9133F" w:rsidP="0092187C">
      <w:pPr>
        <w:autoSpaceDE w:val="0"/>
        <w:autoSpaceDN w:val="0"/>
        <w:spacing w:line="560" w:lineRule="exact"/>
        <w:ind w:firstLineChars="200" w:firstLine="640"/>
        <w:jc w:val="both"/>
        <w:rPr>
          <w:rFonts w:ascii="仿宋_GB2312" w:eastAsia="仿宋_GB2312" w:hAnsi="仿宋" w:cs="宋体"/>
          <w:color w:val="000000"/>
          <w:sz w:val="32"/>
          <w:szCs w:val="32"/>
        </w:rPr>
      </w:pPr>
      <w:r w:rsidRPr="002C70DF">
        <w:rPr>
          <w:rFonts w:ascii="仿宋_GB2312" w:eastAsia="仿宋_GB2312" w:hAnsi="仿宋" w:cs="宋体" w:hint="eastAsia"/>
          <w:color w:val="000000"/>
          <w:sz w:val="32"/>
          <w:szCs w:val="32"/>
        </w:rPr>
        <w:t>科学研究是中医科普持续发展的有效保障和动力，提高科普水平需要加强科普研究。我校积极组织中医青年教师、老年专家撰写科普论文和著作，《加强国民健康教育迫在眉睫》论文获得今年河南省社会科学优秀成果二等奖，3位教授作为主编参与河南省科协主办的科普通鉴系列丛书编写，出版《把脉生命》、《草里乾坤》、《养生方略》等科普著作；立项河南省政府决策研究招标课题《完善河南省中医预防保健服务体系的研究》项目；河南中医学院中医科技成果推广项目获2013年河南省科普成果奖一等奖；《建议进一步完善河南省中医养生保健服务体系的提案》被评为今年河南省政协会议优秀提案。</w:t>
      </w:r>
    </w:p>
    <w:p w:rsidR="00A9133F" w:rsidRPr="002C70DF" w:rsidRDefault="002C70DF" w:rsidP="0092187C">
      <w:pPr>
        <w:autoSpaceDE w:val="0"/>
        <w:autoSpaceDN w:val="0"/>
        <w:spacing w:line="560" w:lineRule="exact"/>
        <w:ind w:firstLineChars="200" w:firstLine="640"/>
        <w:jc w:val="both"/>
        <w:rPr>
          <w:rFonts w:ascii="仿宋_GB2312" w:eastAsia="仿宋_GB2312" w:hAnsi="仿宋" w:cs="宋体"/>
          <w:color w:val="000000"/>
          <w:sz w:val="32"/>
          <w:szCs w:val="32"/>
        </w:rPr>
      </w:pPr>
      <w:r>
        <w:rPr>
          <w:rFonts w:ascii="仿宋_GB2312" w:eastAsia="仿宋_GB2312" w:hAnsi="仿宋" w:cs="宋体" w:hint="eastAsia"/>
          <w:color w:val="000000"/>
          <w:sz w:val="32"/>
          <w:szCs w:val="32"/>
        </w:rPr>
        <w:t>（二）</w:t>
      </w:r>
      <w:r w:rsidR="00A9133F" w:rsidRPr="002C70DF">
        <w:rPr>
          <w:rFonts w:ascii="仿宋_GB2312" w:eastAsia="仿宋_GB2312" w:hAnsi="仿宋" w:cs="宋体" w:hint="eastAsia"/>
          <w:color w:val="000000"/>
          <w:sz w:val="32"/>
          <w:szCs w:val="32"/>
        </w:rPr>
        <w:t>充分利用网络媒体，开拓科普途径</w:t>
      </w:r>
    </w:p>
    <w:p w:rsidR="00B95D0E" w:rsidRDefault="00A9133F" w:rsidP="0092187C">
      <w:pPr>
        <w:autoSpaceDE w:val="0"/>
        <w:autoSpaceDN w:val="0"/>
        <w:spacing w:line="560" w:lineRule="exact"/>
        <w:ind w:firstLineChars="200" w:firstLine="640"/>
        <w:jc w:val="both"/>
        <w:rPr>
          <w:rFonts w:ascii="仿宋_GB2312" w:eastAsia="仿宋_GB2312" w:hAnsi="仿宋" w:cs="宋体"/>
          <w:color w:val="000000"/>
          <w:sz w:val="32"/>
          <w:szCs w:val="32"/>
        </w:rPr>
      </w:pPr>
      <w:r w:rsidRPr="002C70DF">
        <w:rPr>
          <w:rFonts w:ascii="仿宋_GB2312" w:eastAsia="仿宋_GB2312" w:hAnsi="仿宋" w:cs="宋体" w:hint="eastAsia"/>
          <w:color w:val="000000"/>
          <w:sz w:val="32"/>
          <w:szCs w:val="32"/>
        </w:rPr>
        <w:t>科普平台是开展科普工作的重要基础，我们通过网络媒体、报纸、广播电台、企业合作等多种渠道组织中医药专家积极去单位开展健康专题报告、中医养生保健讲座，在各种新闻媒体杂志、电视节目上科学讲授中医知识等多种科普服务活动，加强建立中医科普平台，推动中医药在社会中的传播。与河南省科协积极沟通协调成立河南省中医养生保健协会，开展多种健康专题讲座和培训；我校18位社区科普大学教师受邀在郑州市</w:t>
      </w:r>
      <w:r w:rsidRPr="002C70DF">
        <w:rPr>
          <w:rFonts w:ascii="仿宋_GB2312" w:eastAsia="仿宋_GB2312" w:hAnsi="仿宋" w:cs="宋体" w:hint="eastAsia"/>
          <w:color w:val="000000"/>
          <w:sz w:val="32"/>
          <w:szCs w:val="32"/>
        </w:rPr>
        <w:lastRenderedPageBreak/>
        <w:t>科学技术协会与市广播电台联合举办的“科普之声”健康知识栏目做健康养生节目；与张仲景大药房校企合作举办“仲景健康大讲堂”；定期在各附属医院举办系列健康讲座；我校作为河南省干部《医学与健康》课程培训基地，每年对各级领导同志进行中医科学知识培训和中医养生保健健康讲座，提高大家对中医的科学认识。</w:t>
      </w:r>
    </w:p>
    <w:p w:rsidR="00B95D0E" w:rsidRDefault="002C70DF" w:rsidP="0092187C">
      <w:pPr>
        <w:autoSpaceDE w:val="0"/>
        <w:autoSpaceDN w:val="0"/>
        <w:spacing w:line="560" w:lineRule="exact"/>
        <w:ind w:firstLineChars="200" w:firstLine="640"/>
        <w:jc w:val="both"/>
        <w:rPr>
          <w:rFonts w:ascii="仿宋_GB2312" w:eastAsia="仿宋_GB2312" w:hAnsi="仿宋" w:cs="宋体"/>
          <w:color w:val="000000"/>
          <w:sz w:val="32"/>
          <w:szCs w:val="32"/>
        </w:rPr>
      </w:pPr>
      <w:r>
        <w:rPr>
          <w:rFonts w:ascii="仿宋_GB2312" w:eastAsia="仿宋_GB2312" w:hAnsi="仿宋" w:cs="宋体" w:hint="eastAsia"/>
          <w:color w:val="000000"/>
          <w:sz w:val="32"/>
          <w:szCs w:val="32"/>
        </w:rPr>
        <w:t>（三）</w:t>
      </w:r>
      <w:r w:rsidR="00A9133F" w:rsidRPr="002C70DF">
        <w:rPr>
          <w:rFonts w:ascii="仿宋_GB2312" w:eastAsia="仿宋_GB2312" w:hAnsi="仿宋" w:cs="宋体" w:hint="eastAsia"/>
          <w:color w:val="000000"/>
          <w:sz w:val="32"/>
          <w:szCs w:val="32"/>
        </w:rPr>
        <w:t>与地方合作，参办老年社区科普大学</w:t>
      </w:r>
    </w:p>
    <w:p w:rsidR="00A9133F" w:rsidRPr="002C70DF" w:rsidRDefault="00A9133F" w:rsidP="0092187C">
      <w:pPr>
        <w:autoSpaceDE w:val="0"/>
        <w:autoSpaceDN w:val="0"/>
        <w:spacing w:line="560" w:lineRule="exact"/>
        <w:ind w:firstLineChars="200" w:firstLine="640"/>
        <w:jc w:val="both"/>
        <w:rPr>
          <w:rFonts w:ascii="仿宋_GB2312" w:eastAsia="仿宋_GB2312" w:hAnsi="仿宋" w:cs="宋体"/>
          <w:color w:val="000000"/>
          <w:sz w:val="32"/>
          <w:szCs w:val="32"/>
        </w:rPr>
      </w:pPr>
      <w:r w:rsidRPr="002C70DF">
        <w:rPr>
          <w:rFonts w:ascii="仿宋_GB2312" w:eastAsia="仿宋_GB2312" w:hAnsi="仿宋" w:cs="宋体" w:hint="eastAsia"/>
          <w:color w:val="000000"/>
          <w:sz w:val="32"/>
          <w:szCs w:val="32"/>
        </w:rPr>
        <w:t>我们积极与郑州市科协有关部门协商，参与举办社区科普大学，目前郑州市社区科普大学已纳入政府十大民生实事。我们在全校及附属医院专家中充分动员，认真选拔优秀教师参与社区科普教育宣传工作，自2012年开始，三年共选派18名优秀教师到社区科普大学授课，全年授课1000余课时，听课群众4万余人，社区科普大学已经逐步将我校教师和社区密切结合起来，培养了一批能有效推广中医药文化的科普人才。其中一位教授受邀为金水区社区科普大学示范点进行观摩授课，一位教师在金水区天下城社区代表郑州市科协为来访的中国科协访问人员进行居民示范授课，4位老师被评为2012至2013学年“郑州市社区科普大学优秀教师”，2位教师获2013年度“科普之声”活动先进个人称号，我校被评为2013年度“科普之声”活动优秀组织单位。</w:t>
      </w:r>
    </w:p>
    <w:p w:rsidR="00A9133F" w:rsidRPr="002C70DF" w:rsidRDefault="002C70DF" w:rsidP="0092187C">
      <w:pPr>
        <w:autoSpaceDE w:val="0"/>
        <w:autoSpaceDN w:val="0"/>
        <w:spacing w:line="560" w:lineRule="exact"/>
        <w:ind w:firstLineChars="200" w:firstLine="640"/>
        <w:jc w:val="both"/>
        <w:rPr>
          <w:rFonts w:ascii="仿宋_GB2312" w:eastAsia="仿宋_GB2312" w:hAnsi="仿宋" w:cs="宋体"/>
          <w:color w:val="000000"/>
          <w:sz w:val="32"/>
          <w:szCs w:val="32"/>
        </w:rPr>
      </w:pPr>
      <w:r>
        <w:rPr>
          <w:rFonts w:ascii="仿宋_GB2312" w:eastAsia="仿宋_GB2312" w:hAnsi="仿宋" w:cs="宋体" w:hint="eastAsia"/>
          <w:color w:val="000000"/>
          <w:sz w:val="32"/>
          <w:szCs w:val="32"/>
        </w:rPr>
        <w:t>（四）</w:t>
      </w:r>
      <w:r w:rsidR="00A9133F" w:rsidRPr="002C70DF">
        <w:rPr>
          <w:rFonts w:ascii="仿宋_GB2312" w:eastAsia="仿宋_GB2312" w:hAnsi="仿宋" w:cs="宋体" w:hint="eastAsia"/>
          <w:color w:val="000000"/>
          <w:sz w:val="32"/>
          <w:szCs w:val="32"/>
        </w:rPr>
        <w:t>主动走出去，开展中医养生报告</w:t>
      </w:r>
    </w:p>
    <w:p w:rsidR="00A9133F" w:rsidRPr="002C70DF" w:rsidRDefault="00A9133F" w:rsidP="0092187C">
      <w:pPr>
        <w:autoSpaceDE w:val="0"/>
        <w:autoSpaceDN w:val="0"/>
        <w:spacing w:line="560" w:lineRule="exact"/>
        <w:ind w:firstLineChars="200" w:firstLine="640"/>
        <w:jc w:val="both"/>
        <w:rPr>
          <w:rFonts w:ascii="仿宋_GB2312" w:eastAsia="仿宋_GB2312" w:hAnsi="仿宋" w:cs="宋体"/>
          <w:color w:val="000000"/>
          <w:sz w:val="32"/>
          <w:szCs w:val="32"/>
        </w:rPr>
      </w:pPr>
      <w:r w:rsidRPr="002C70DF">
        <w:rPr>
          <w:rFonts w:ascii="仿宋_GB2312" w:eastAsia="仿宋_GB2312" w:hAnsi="仿宋" w:cs="宋体" w:hint="eastAsia"/>
          <w:color w:val="000000"/>
          <w:sz w:val="32"/>
          <w:szCs w:val="32"/>
        </w:rPr>
        <w:lastRenderedPageBreak/>
        <w:t>我们积极组织专家到河南省政协、郑州市郑东新区机关、学校、社区开展中医养生报告和健康讲座。</w:t>
      </w:r>
    </w:p>
    <w:p w:rsidR="00A9133F" w:rsidRPr="002C70DF" w:rsidRDefault="002C70DF" w:rsidP="0092187C">
      <w:pPr>
        <w:autoSpaceDE w:val="0"/>
        <w:autoSpaceDN w:val="0"/>
        <w:spacing w:line="560" w:lineRule="exact"/>
        <w:ind w:firstLineChars="200" w:firstLine="640"/>
        <w:jc w:val="both"/>
        <w:rPr>
          <w:rFonts w:ascii="仿宋_GB2312" w:eastAsia="仿宋_GB2312" w:hAnsi="仿宋" w:cs="宋体"/>
          <w:color w:val="000000"/>
          <w:sz w:val="32"/>
          <w:szCs w:val="32"/>
        </w:rPr>
      </w:pPr>
      <w:r>
        <w:rPr>
          <w:rFonts w:ascii="仿宋_GB2312" w:eastAsia="仿宋_GB2312" w:hAnsi="仿宋" w:cs="宋体" w:hint="eastAsia"/>
          <w:color w:val="000000"/>
          <w:sz w:val="32"/>
          <w:szCs w:val="32"/>
        </w:rPr>
        <w:t>（五）</w:t>
      </w:r>
      <w:r w:rsidR="00A9133F" w:rsidRPr="002C70DF">
        <w:rPr>
          <w:rFonts w:ascii="仿宋_GB2312" w:eastAsia="仿宋_GB2312" w:hAnsi="仿宋" w:cs="宋体" w:hint="eastAsia"/>
          <w:color w:val="000000"/>
          <w:sz w:val="32"/>
          <w:szCs w:val="32"/>
        </w:rPr>
        <w:t>办好校园文化，大力开展校园科普宣传</w:t>
      </w:r>
    </w:p>
    <w:p w:rsidR="00A9133F" w:rsidRPr="002C70DF" w:rsidRDefault="00A9133F" w:rsidP="0092187C">
      <w:pPr>
        <w:autoSpaceDE w:val="0"/>
        <w:autoSpaceDN w:val="0"/>
        <w:spacing w:line="560" w:lineRule="exact"/>
        <w:ind w:firstLineChars="200" w:firstLine="640"/>
        <w:jc w:val="both"/>
        <w:rPr>
          <w:rFonts w:ascii="仿宋_GB2312" w:eastAsia="仿宋_GB2312" w:hAnsi="仿宋" w:cs="宋体"/>
          <w:color w:val="000000"/>
          <w:sz w:val="32"/>
          <w:szCs w:val="32"/>
        </w:rPr>
      </w:pPr>
      <w:r w:rsidRPr="002C70DF">
        <w:rPr>
          <w:rFonts w:ascii="仿宋_GB2312" w:eastAsia="仿宋_GB2312" w:hAnsi="仿宋" w:cs="宋体" w:hint="eastAsia"/>
          <w:color w:val="000000"/>
          <w:sz w:val="32"/>
          <w:szCs w:val="32"/>
        </w:rPr>
        <w:t>我校在校园广场建立仲景文化墙，每年四月举办“仲景文化艺术节”和“大学生社团文化节”，聘请校内外知名专家开展中医药文化讲座；在教学实验综合楼长廊贴挂中医名人名家画像，设立中医发展传承史等中医文化宣传栏；建立中药材展览墙和参展馆，使学生不仅在学习之余耳濡目染中医科普文化，而且通过反复观看，增强中医药知识的记忆；组织师生参加科普会展，开阔眼界，学习科普知识；成立大学生科普团队,在校园内外宣传中医药科普知识，提高学生科学素养。</w:t>
      </w:r>
    </w:p>
    <w:p w:rsidR="002C70DF" w:rsidRPr="002C70DF" w:rsidRDefault="002C70DF" w:rsidP="0092187C">
      <w:pPr>
        <w:autoSpaceDE w:val="0"/>
        <w:autoSpaceDN w:val="0"/>
        <w:spacing w:line="560" w:lineRule="exact"/>
        <w:ind w:firstLineChars="200" w:firstLine="640"/>
        <w:jc w:val="both"/>
        <w:rPr>
          <w:rFonts w:ascii="黑体" w:eastAsia="黑体" w:hAnsi="黑体"/>
          <w:sz w:val="32"/>
          <w:szCs w:val="32"/>
        </w:rPr>
      </w:pPr>
      <w:r w:rsidRPr="002C70DF">
        <w:rPr>
          <w:rFonts w:ascii="黑体" w:eastAsia="黑体" w:hAnsi="黑体" w:hint="eastAsia"/>
          <w:sz w:val="32"/>
          <w:szCs w:val="32"/>
        </w:rPr>
        <w:t>三、</w:t>
      </w:r>
      <w:r>
        <w:rPr>
          <w:rFonts w:ascii="黑体" w:eastAsia="黑体" w:hAnsi="黑体" w:hint="eastAsia"/>
          <w:sz w:val="32"/>
          <w:szCs w:val="32"/>
        </w:rPr>
        <w:t>我校</w:t>
      </w:r>
      <w:r w:rsidRPr="002C70DF">
        <w:rPr>
          <w:rFonts w:ascii="黑体" w:eastAsia="黑体" w:hAnsi="黑体" w:hint="eastAsia"/>
          <w:sz w:val="32"/>
          <w:szCs w:val="32"/>
        </w:rPr>
        <w:t>中医药科普教育工作的规划</w:t>
      </w:r>
    </w:p>
    <w:p w:rsidR="002C70DF" w:rsidRPr="002C70DF" w:rsidRDefault="002C70DF" w:rsidP="0092187C">
      <w:pPr>
        <w:pStyle w:val="a5"/>
        <w:shd w:val="clear" w:color="auto" w:fill="FFFFFF"/>
        <w:spacing w:before="0" w:beforeAutospacing="0" w:after="0" w:afterAutospacing="0" w:line="560" w:lineRule="exact"/>
        <w:ind w:firstLineChars="200" w:firstLine="640"/>
        <w:jc w:val="both"/>
        <w:rPr>
          <w:rFonts w:ascii="仿宋_GB2312" w:eastAsia="仿宋_GB2312" w:hAnsi="仿宋"/>
          <w:color w:val="000000"/>
          <w:sz w:val="32"/>
          <w:szCs w:val="32"/>
        </w:rPr>
      </w:pPr>
      <w:r w:rsidRPr="002C70DF">
        <w:rPr>
          <w:rFonts w:ascii="仿宋_GB2312" w:eastAsia="仿宋_GB2312" w:hAnsi="Tahoma" w:hint="eastAsia"/>
          <w:sz w:val="32"/>
          <w:szCs w:val="32"/>
        </w:rPr>
        <w:t>中医科普服务是直接惠及民生</w:t>
      </w:r>
      <w:r w:rsidRPr="00F30B1D">
        <w:rPr>
          <w:rFonts w:ascii="仿宋_GB2312" w:eastAsia="仿宋_GB2312" w:hAnsi="仿宋" w:hint="eastAsia"/>
          <w:color w:val="000000"/>
          <w:sz w:val="32"/>
          <w:szCs w:val="32"/>
        </w:rPr>
        <w:t>的实事</w:t>
      </w:r>
      <w:r w:rsidRPr="00F30B1D">
        <w:rPr>
          <w:rFonts w:ascii="仿宋_GB2312" w:eastAsia="仿宋_GB2312" w:hAnsi="Tahoma" w:hint="eastAsia"/>
          <w:sz w:val="32"/>
          <w:szCs w:val="32"/>
        </w:rPr>
        <w:t>，</w:t>
      </w:r>
      <w:r w:rsidR="00F30B1D" w:rsidRPr="00F30B1D">
        <w:rPr>
          <w:rFonts w:ascii="仿宋_GB2312" w:eastAsia="仿宋_GB2312" w:hAnsi="Tahoma" w:hint="eastAsia"/>
          <w:sz w:val="32"/>
          <w:szCs w:val="32"/>
        </w:rPr>
        <w:t>《中医药发展战略规划纲要（2016－2030年）》和《中医药发展“十三五”规划提出“弘扬中医药文化精髓。深入挖掘中医药文化内涵，宣传中医药文化核心价值和理念，加强中医药文化宣传和知识普及。”</w:t>
      </w:r>
      <w:r w:rsidRPr="00F30B1D">
        <w:rPr>
          <w:rFonts w:ascii="仿宋_GB2312" w:eastAsia="仿宋_GB2312" w:hAnsi="Tahoma" w:hint="eastAsia"/>
          <w:sz w:val="32"/>
          <w:szCs w:val="32"/>
        </w:rPr>
        <w:t>《河南省中医药发展战略规划（2016—2030年）》明确提出，“把张仲景作为我省中医药最高的旗帜、最响亮的品牌、最大的无形资产继承好、发掘好、弘扬好”。为</w:t>
      </w:r>
      <w:r w:rsidR="00F30B1D" w:rsidRPr="00F30B1D">
        <w:rPr>
          <w:rFonts w:ascii="仿宋_GB2312" w:eastAsia="仿宋_GB2312" w:hAnsi="Tahoma" w:hint="eastAsia"/>
          <w:sz w:val="32"/>
          <w:szCs w:val="32"/>
        </w:rPr>
        <w:t>落实规划纲要，</w:t>
      </w:r>
      <w:r w:rsidRPr="00F30B1D">
        <w:rPr>
          <w:rFonts w:ascii="仿宋_GB2312" w:eastAsia="仿宋_GB2312" w:hAnsi="Tahoma" w:hint="eastAsia"/>
          <w:sz w:val="32"/>
          <w:szCs w:val="32"/>
        </w:rPr>
        <w:t>实现2030年全面建成中医药强省这一战略目标，在今后的工作中，我们将进一步加强对科普教育的宣传力度，提高师</w:t>
      </w:r>
      <w:r w:rsidRPr="002C70DF">
        <w:rPr>
          <w:rFonts w:ascii="仿宋_GB2312" w:eastAsia="仿宋_GB2312" w:hAnsi="仿宋" w:hint="eastAsia"/>
          <w:color w:val="000000"/>
          <w:sz w:val="32"/>
          <w:szCs w:val="32"/>
        </w:rPr>
        <w:t>生、社</w:t>
      </w:r>
      <w:r w:rsidRPr="002C70DF">
        <w:rPr>
          <w:rFonts w:ascii="仿宋_GB2312" w:eastAsia="仿宋_GB2312" w:hAnsi="仿宋" w:hint="eastAsia"/>
          <w:color w:val="000000"/>
          <w:sz w:val="32"/>
          <w:szCs w:val="32"/>
        </w:rPr>
        <w:lastRenderedPageBreak/>
        <w:t>会对科普工作的认识，努力提高科普教育的实效，争取形成广泛共识，凝聚科普教育的强劲合力，深入推进科普工作；组织教师对加强科普教育的理论学习、研究和实践的探索，提高教师从事科普教育的素质和能力；加强科普教育的校本开发，走出一条具有学校发展特色的中医科普教育之路，助力中原更加出彩。</w:t>
      </w:r>
    </w:p>
    <w:sectPr w:rsidR="002C70DF" w:rsidRPr="002C70DF" w:rsidSect="004F63E8">
      <w:footerReference w:type="default" r:id="rId7"/>
      <w:pgSz w:w="11906" w:h="16838"/>
      <w:pgMar w:top="2098" w:right="1474" w:bottom="2041" w:left="158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38B" w:rsidRDefault="0025238B" w:rsidP="004F63E8">
      <w:pPr>
        <w:spacing w:after="0"/>
      </w:pPr>
      <w:r>
        <w:separator/>
      </w:r>
    </w:p>
  </w:endnote>
  <w:endnote w:type="continuationSeparator" w:id="0">
    <w:p w:rsidR="0025238B" w:rsidRDefault="0025238B" w:rsidP="004F63E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43473"/>
      <w:docPartObj>
        <w:docPartGallery w:val="Page Numbers (Bottom of Page)"/>
        <w:docPartUnique/>
      </w:docPartObj>
    </w:sdtPr>
    <w:sdtContent>
      <w:p w:rsidR="002A6A01" w:rsidRDefault="00366319">
        <w:pPr>
          <w:pStyle w:val="a4"/>
          <w:jc w:val="center"/>
        </w:pPr>
        <w:fldSimple w:instr=" PAGE   \* MERGEFORMAT ">
          <w:r w:rsidR="00F30B1D" w:rsidRPr="00F30B1D">
            <w:rPr>
              <w:noProof/>
              <w:lang w:val="zh-CN"/>
            </w:rPr>
            <w:t>6</w:t>
          </w:r>
        </w:fldSimple>
      </w:p>
    </w:sdtContent>
  </w:sdt>
  <w:p w:rsidR="002A6A01" w:rsidRDefault="002A6A0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38B" w:rsidRDefault="0025238B" w:rsidP="004F63E8">
      <w:pPr>
        <w:spacing w:after="0"/>
      </w:pPr>
      <w:r>
        <w:separator/>
      </w:r>
    </w:p>
  </w:footnote>
  <w:footnote w:type="continuationSeparator" w:id="0">
    <w:p w:rsidR="0025238B" w:rsidRDefault="0025238B" w:rsidP="004F63E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drawingGridHorizontalSpacing w:val="110"/>
  <w:displayHorizontalDrawingGridEvery w:val="2"/>
  <w:characterSpacingControl w:val="doNotCompress"/>
  <w:hdrShapeDefaults>
    <o:shapedefaults v:ext="edit" spidmax="97282"/>
  </w:hdrShapeDefaults>
  <w:footnotePr>
    <w:footnote w:id="-1"/>
    <w:footnote w:id="0"/>
  </w:footnotePr>
  <w:endnotePr>
    <w:endnote w:id="-1"/>
    <w:endnote w:id="0"/>
  </w:endnotePr>
  <w:compat>
    <w:useFELayout/>
  </w:compat>
  <w:rsids>
    <w:rsidRoot w:val="00D31D50"/>
    <w:rsid w:val="0000762D"/>
    <w:rsid w:val="000217E3"/>
    <w:rsid w:val="00024387"/>
    <w:rsid w:val="00025C2C"/>
    <w:rsid w:val="000346FD"/>
    <w:rsid w:val="00035479"/>
    <w:rsid w:val="00057528"/>
    <w:rsid w:val="00075702"/>
    <w:rsid w:val="00080611"/>
    <w:rsid w:val="00095B90"/>
    <w:rsid w:val="000A3298"/>
    <w:rsid w:val="000D1CE0"/>
    <w:rsid w:val="000E79B2"/>
    <w:rsid w:val="00141E72"/>
    <w:rsid w:val="0014554B"/>
    <w:rsid w:val="00150A50"/>
    <w:rsid w:val="00152166"/>
    <w:rsid w:val="00162B90"/>
    <w:rsid w:val="00172819"/>
    <w:rsid w:val="001A7F4C"/>
    <w:rsid w:val="001B1D45"/>
    <w:rsid w:val="001B71BE"/>
    <w:rsid w:val="001B7320"/>
    <w:rsid w:val="001D190A"/>
    <w:rsid w:val="001D7786"/>
    <w:rsid w:val="001E5977"/>
    <w:rsid w:val="00216FDB"/>
    <w:rsid w:val="002361FF"/>
    <w:rsid w:val="0025238B"/>
    <w:rsid w:val="0025270F"/>
    <w:rsid w:val="0026599D"/>
    <w:rsid w:val="002701C8"/>
    <w:rsid w:val="00277B66"/>
    <w:rsid w:val="00293EF4"/>
    <w:rsid w:val="00297AEA"/>
    <w:rsid w:val="002A3FCB"/>
    <w:rsid w:val="002A6A01"/>
    <w:rsid w:val="002C5517"/>
    <w:rsid w:val="002C70DF"/>
    <w:rsid w:val="002E6254"/>
    <w:rsid w:val="002E7725"/>
    <w:rsid w:val="002F228A"/>
    <w:rsid w:val="003119A6"/>
    <w:rsid w:val="003172EB"/>
    <w:rsid w:val="00323B43"/>
    <w:rsid w:val="003277F6"/>
    <w:rsid w:val="003309ED"/>
    <w:rsid w:val="00351394"/>
    <w:rsid w:val="00361AF5"/>
    <w:rsid w:val="00362273"/>
    <w:rsid w:val="00366319"/>
    <w:rsid w:val="003A6543"/>
    <w:rsid w:val="003D37D8"/>
    <w:rsid w:val="003D5341"/>
    <w:rsid w:val="003E41A3"/>
    <w:rsid w:val="003F7592"/>
    <w:rsid w:val="00404E43"/>
    <w:rsid w:val="00414A3B"/>
    <w:rsid w:val="00426133"/>
    <w:rsid w:val="004358AB"/>
    <w:rsid w:val="00435A64"/>
    <w:rsid w:val="00471D46"/>
    <w:rsid w:val="004A6C47"/>
    <w:rsid w:val="004D7E23"/>
    <w:rsid w:val="004E4F14"/>
    <w:rsid w:val="004E552D"/>
    <w:rsid w:val="004F14F2"/>
    <w:rsid w:val="004F63E8"/>
    <w:rsid w:val="005233DB"/>
    <w:rsid w:val="005329F7"/>
    <w:rsid w:val="00533FA2"/>
    <w:rsid w:val="0057531E"/>
    <w:rsid w:val="005870EA"/>
    <w:rsid w:val="005926C1"/>
    <w:rsid w:val="005A70B3"/>
    <w:rsid w:val="005A79FC"/>
    <w:rsid w:val="005C1D19"/>
    <w:rsid w:val="005C40FB"/>
    <w:rsid w:val="005F714D"/>
    <w:rsid w:val="006002FF"/>
    <w:rsid w:val="0060127E"/>
    <w:rsid w:val="006048BA"/>
    <w:rsid w:val="00612B5E"/>
    <w:rsid w:val="00632B95"/>
    <w:rsid w:val="00654D98"/>
    <w:rsid w:val="00656E1E"/>
    <w:rsid w:val="00662D08"/>
    <w:rsid w:val="00676A7F"/>
    <w:rsid w:val="0069314E"/>
    <w:rsid w:val="006C1EA4"/>
    <w:rsid w:val="006F05E1"/>
    <w:rsid w:val="0073056F"/>
    <w:rsid w:val="007739B0"/>
    <w:rsid w:val="00794498"/>
    <w:rsid w:val="00794AF6"/>
    <w:rsid w:val="007C7F17"/>
    <w:rsid w:val="0081448A"/>
    <w:rsid w:val="00816588"/>
    <w:rsid w:val="00821A22"/>
    <w:rsid w:val="008235D3"/>
    <w:rsid w:val="00834BEB"/>
    <w:rsid w:val="00847FE1"/>
    <w:rsid w:val="00851B0C"/>
    <w:rsid w:val="0085276F"/>
    <w:rsid w:val="008735A7"/>
    <w:rsid w:val="00891127"/>
    <w:rsid w:val="008B0E69"/>
    <w:rsid w:val="008B7726"/>
    <w:rsid w:val="008C06D6"/>
    <w:rsid w:val="008D7142"/>
    <w:rsid w:val="00903AC2"/>
    <w:rsid w:val="009162DE"/>
    <w:rsid w:val="0092187C"/>
    <w:rsid w:val="00933388"/>
    <w:rsid w:val="00943A2D"/>
    <w:rsid w:val="00946320"/>
    <w:rsid w:val="00951DBB"/>
    <w:rsid w:val="009627FB"/>
    <w:rsid w:val="009708B3"/>
    <w:rsid w:val="009B1193"/>
    <w:rsid w:val="009E6648"/>
    <w:rsid w:val="009F151D"/>
    <w:rsid w:val="00A1799C"/>
    <w:rsid w:val="00A24918"/>
    <w:rsid w:val="00A41D52"/>
    <w:rsid w:val="00A42598"/>
    <w:rsid w:val="00A53B6F"/>
    <w:rsid w:val="00A65031"/>
    <w:rsid w:val="00A71C83"/>
    <w:rsid w:val="00A9133F"/>
    <w:rsid w:val="00A97941"/>
    <w:rsid w:val="00AA0A56"/>
    <w:rsid w:val="00AD1D2B"/>
    <w:rsid w:val="00AD2140"/>
    <w:rsid w:val="00AD4BE7"/>
    <w:rsid w:val="00AD770A"/>
    <w:rsid w:val="00AE5521"/>
    <w:rsid w:val="00AF05E0"/>
    <w:rsid w:val="00B07F76"/>
    <w:rsid w:val="00B120C5"/>
    <w:rsid w:val="00B155F6"/>
    <w:rsid w:val="00B337E8"/>
    <w:rsid w:val="00B346A1"/>
    <w:rsid w:val="00B53D25"/>
    <w:rsid w:val="00B71F02"/>
    <w:rsid w:val="00B804B8"/>
    <w:rsid w:val="00B90752"/>
    <w:rsid w:val="00B929D5"/>
    <w:rsid w:val="00B95D0E"/>
    <w:rsid w:val="00BC718D"/>
    <w:rsid w:val="00BD5643"/>
    <w:rsid w:val="00BF3A57"/>
    <w:rsid w:val="00BF4A97"/>
    <w:rsid w:val="00C05810"/>
    <w:rsid w:val="00C17B97"/>
    <w:rsid w:val="00C26C19"/>
    <w:rsid w:val="00C32ED4"/>
    <w:rsid w:val="00C34BCB"/>
    <w:rsid w:val="00C45288"/>
    <w:rsid w:val="00C61899"/>
    <w:rsid w:val="00C6225B"/>
    <w:rsid w:val="00C766C9"/>
    <w:rsid w:val="00C932A1"/>
    <w:rsid w:val="00C9522F"/>
    <w:rsid w:val="00CA680A"/>
    <w:rsid w:val="00CB3917"/>
    <w:rsid w:val="00CC3045"/>
    <w:rsid w:val="00CE2114"/>
    <w:rsid w:val="00CE2B6C"/>
    <w:rsid w:val="00CE78A7"/>
    <w:rsid w:val="00CF7941"/>
    <w:rsid w:val="00D16555"/>
    <w:rsid w:val="00D25006"/>
    <w:rsid w:val="00D25060"/>
    <w:rsid w:val="00D26B10"/>
    <w:rsid w:val="00D31D50"/>
    <w:rsid w:val="00D71AD1"/>
    <w:rsid w:val="00D954C2"/>
    <w:rsid w:val="00DD157B"/>
    <w:rsid w:val="00DE4A00"/>
    <w:rsid w:val="00DF5A87"/>
    <w:rsid w:val="00DF6ED1"/>
    <w:rsid w:val="00DF758A"/>
    <w:rsid w:val="00E21DC1"/>
    <w:rsid w:val="00E23B64"/>
    <w:rsid w:val="00E4466C"/>
    <w:rsid w:val="00E465C1"/>
    <w:rsid w:val="00E53F3B"/>
    <w:rsid w:val="00E61658"/>
    <w:rsid w:val="00E62B89"/>
    <w:rsid w:val="00E70BA2"/>
    <w:rsid w:val="00E72D0A"/>
    <w:rsid w:val="00EA022E"/>
    <w:rsid w:val="00EB5791"/>
    <w:rsid w:val="00ED7D0E"/>
    <w:rsid w:val="00EE62BA"/>
    <w:rsid w:val="00F05F4E"/>
    <w:rsid w:val="00F168AE"/>
    <w:rsid w:val="00F2038D"/>
    <w:rsid w:val="00F22907"/>
    <w:rsid w:val="00F30B1D"/>
    <w:rsid w:val="00F44EB9"/>
    <w:rsid w:val="00F82F6C"/>
    <w:rsid w:val="00F92560"/>
    <w:rsid w:val="00F953BE"/>
    <w:rsid w:val="00FA1B5B"/>
    <w:rsid w:val="00FA3F51"/>
    <w:rsid w:val="00FC0A1B"/>
    <w:rsid w:val="00FC481D"/>
    <w:rsid w:val="00FC79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63E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F63E8"/>
    <w:rPr>
      <w:rFonts w:ascii="Tahoma" w:hAnsi="Tahoma"/>
      <w:sz w:val="18"/>
      <w:szCs w:val="18"/>
    </w:rPr>
  </w:style>
  <w:style w:type="paragraph" w:styleId="a4">
    <w:name w:val="footer"/>
    <w:basedOn w:val="a"/>
    <w:link w:val="Char0"/>
    <w:uiPriority w:val="99"/>
    <w:unhideWhenUsed/>
    <w:rsid w:val="004F63E8"/>
    <w:pPr>
      <w:tabs>
        <w:tab w:val="center" w:pos="4153"/>
        <w:tab w:val="right" w:pos="8306"/>
      </w:tabs>
    </w:pPr>
    <w:rPr>
      <w:sz w:val="18"/>
      <w:szCs w:val="18"/>
    </w:rPr>
  </w:style>
  <w:style w:type="character" w:customStyle="1" w:styleId="Char0">
    <w:name w:val="页脚 Char"/>
    <w:basedOn w:val="a0"/>
    <w:link w:val="a4"/>
    <w:uiPriority w:val="99"/>
    <w:rsid w:val="004F63E8"/>
    <w:rPr>
      <w:rFonts w:ascii="Tahoma" w:hAnsi="Tahoma"/>
      <w:sz w:val="18"/>
      <w:szCs w:val="18"/>
    </w:rPr>
  </w:style>
  <w:style w:type="paragraph" w:styleId="a5">
    <w:name w:val="Normal (Web)"/>
    <w:basedOn w:val="a"/>
    <w:uiPriority w:val="99"/>
    <w:unhideWhenUsed/>
    <w:rsid w:val="004F63E8"/>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446000631">
      <w:bodyDiv w:val="1"/>
      <w:marLeft w:val="0"/>
      <w:marRight w:val="0"/>
      <w:marTop w:val="0"/>
      <w:marBottom w:val="0"/>
      <w:divBdr>
        <w:top w:val="none" w:sz="0" w:space="0" w:color="auto"/>
        <w:left w:val="none" w:sz="0" w:space="0" w:color="auto"/>
        <w:bottom w:val="none" w:sz="0" w:space="0" w:color="auto"/>
        <w:right w:val="none" w:sz="0" w:space="0" w:color="auto"/>
      </w:divBdr>
      <w:divsChild>
        <w:div w:id="536820696">
          <w:marLeft w:val="0"/>
          <w:marRight w:val="0"/>
          <w:marTop w:val="0"/>
          <w:marBottom w:val="0"/>
          <w:divBdr>
            <w:top w:val="none" w:sz="0" w:space="0" w:color="auto"/>
            <w:left w:val="none" w:sz="0" w:space="0" w:color="auto"/>
            <w:bottom w:val="none" w:sz="0" w:space="0" w:color="auto"/>
            <w:right w:val="none" w:sz="0" w:space="0" w:color="auto"/>
          </w:divBdr>
          <w:divsChild>
            <w:div w:id="1891964143">
              <w:marLeft w:val="0"/>
              <w:marRight w:val="0"/>
              <w:marTop w:val="0"/>
              <w:marBottom w:val="0"/>
              <w:divBdr>
                <w:top w:val="single" w:sz="6" w:space="15" w:color="C7C5C6"/>
                <w:left w:val="none" w:sz="0" w:space="0" w:color="auto"/>
                <w:bottom w:val="none" w:sz="0" w:space="0" w:color="auto"/>
                <w:right w:val="none" w:sz="0" w:space="0" w:color="auto"/>
              </w:divBdr>
              <w:divsChild>
                <w:div w:id="1850948074">
                  <w:marLeft w:val="0"/>
                  <w:marRight w:val="0"/>
                  <w:marTop w:val="0"/>
                  <w:marBottom w:val="0"/>
                  <w:divBdr>
                    <w:top w:val="none" w:sz="0" w:space="0" w:color="auto"/>
                    <w:left w:val="none" w:sz="0" w:space="0" w:color="auto"/>
                    <w:bottom w:val="none" w:sz="0" w:space="0" w:color="auto"/>
                    <w:right w:val="none" w:sz="0" w:space="0" w:color="auto"/>
                  </w:divBdr>
                  <w:divsChild>
                    <w:div w:id="1279988980">
                      <w:marLeft w:val="0"/>
                      <w:marRight w:val="0"/>
                      <w:marTop w:val="0"/>
                      <w:marBottom w:val="0"/>
                      <w:divBdr>
                        <w:top w:val="none" w:sz="0" w:space="0" w:color="auto"/>
                        <w:left w:val="none" w:sz="0" w:space="0" w:color="auto"/>
                        <w:bottom w:val="none" w:sz="0" w:space="0" w:color="auto"/>
                        <w:right w:val="none" w:sz="0" w:space="0" w:color="auto"/>
                      </w:divBdr>
                      <w:divsChild>
                        <w:div w:id="155223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5CC81-48A1-4BF6-B374-0A0D354B8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418</Words>
  <Characters>2388</Characters>
  <Application>Microsoft Office Word</Application>
  <DocSecurity>0</DocSecurity>
  <Lines>19</Lines>
  <Paragraphs>5</Paragraphs>
  <ScaleCrop>false</ScaleCrop>
  <Company>CHINA</Company>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刘琦</cp:lastModifiedBy>
  <cp:revision>10</cp:revision>
  <cp:lastPrinted>2018-04-24T08:25:00Z</cp:lastPrinted>
  <dcterms:created xsi:type="dcterms:W3CDTF">2018-11-09T02:23:00Z</dcterms:created>
  <dcterms:modified xsi:type="dcterms:W3CDTF">2018-11-09T08:26:00Z</dcterms:modified>
</cp:coreProperties>
</file>