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14" w:rsidRDefault="000B5514">
      <w:pPr>
        <w:jc w:val="center"/>
        <w:rPr>
          <w:rFonts w:ascii="??_GB2312" w:eastAsia="Times New Roman" w:hAnsi="仿宋"/>
          <w:b/>
          <w:bCs/>
          <w:color w:val="000000"/>
          <w:sz w:val="44"/>
          <w:szCs w:val="44"/>
        </w:rPr>
      </w:pPr>
      <w:r>
        <w:rPr>
          <w:rFonts w:ascii="??_GB2312" w:eastAsia="Times New Roman" w:hAnsi="仿宋"/>
          <w:b/>
          <w:bCs/>
          <w:color w:val="000000"/>
          <w:sz w:val="44"/>
          <w:szCs w:val="44"/>
        </w:rPr>
        <w:t>濮阳市科普教育基地工作的总结</w:t>
      </w:r>
    </w:p>
    <w:p w:rsidR="000B5514" w:rsidRDefault="000B5514">
      <w:pPr>
        <w:jc w:val="left"/>
        <w:rPr>
          <w:sz w:val="28"/>
          <w:szCs w:val="28"/>
        </w:rPr>
      </w:pPr>
    </w:p>
    <w:p w:rsidR="000B5514" w:rsidRPr="00DF4B5F" w:rsidRDefault="000B5514">
      <w:pPr>
        <w:ind w:firstLine="560"/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宋体" w:cs="宋体" w:hint="eastAsia"/>
          <w:sz w:val="32"/>
          <w:szCs w:val="32"/>
        </w:rPr>
        <w:t>在省科协的大力支持和指导下，紧紧围绕贯彻落实《科普法》和《全民科学素质纲要》，紧紧围绕市委、市政府中心工作，按照省科协科普工作安排，濮阳市科协结合濮阳市实际情况，现将科普教育基地工作情况总结如下：</w:t>
      </w:r>
    </w:p>
    <w:p w:rsidR="000B5514" w:rsidRPr="009C6148" w:rsidRDefault="000B5514" w:rsidP="009C6148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C6148">
        <w:rPr>
          <w:rFonts w:ascii="黑体" w:eastAsia="黑体" w:hAnsi="黑体" w:cs="宋体" w:hint="eastAsia"/>
          <w:sz w:val="32"/>
          <w:szCs w:val="32"/>
        </w:rPr>
        <w:t>一、经验及做法</w:t>
      </w:r>
    </w:p>
    <w:p w:rsidR="000B5514" w:rsidRPr="00DF4B5F" w:rsidRDefault="000B5514">
      <w:pPr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Times New Roman"/>
          <w:sz w:val="32"/>
          <w:szCs w:val="32"/>
        </w:rPr>
        <w:t xml:space="preserve">  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 w:rsidRPr="00DF4B5F">
        <w:rPr>
          <w:rFonts w:ascii="仿宋_GB2312" w:eastAsia="仿宋_GB2312" w:hAnsi="Times New Roman"/>
          <w:sz w:val="32"/>
          <w:szCs w:val="32"/>
        </w:rPr>
        <w:t>1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、高度重视，加强领导。</w:t>
      </w:r>
    </w:p>
    <w:p w:rsidR="000B5514" w:rsidRDefault="000B5514" w:rsidP="00242E21">
      <w:pPr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宋体" w:cs="宋体" w:hint="eastAsia"/>
          <w:sz w:val="32"/>
          <w:szCs w:val="32"/>
        </w:rPr>
        <w:t>市科协党组对科普教育基地评选、建设等工作高度重视，专题研究部署，成立了以科协党组书记刘峰，主席张宏任组长的专项小组，领导小组下设办公室，办公室设在科协科普部。评选工作全程有纪检人员监督，认真审核评选材料，组织专员实地考察，确保评选工作的公平、公正、透明、公开</w:t>
      </w:r>
      <w:bookmarkStart w:id="0" w:name="_GoBack"/>
      <w:bookmarkEnd w:id="0"/>
      <w:r w:rsidRPr="00DF4B5F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B5514" w:rsidRPr="00DF4B5F" w:rsidRDefault="000B5514" w:rsidP="00242E21">
      <w:pPr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Times New Roman"/>
          <w:sz w:val="32"/>
          <w:szCs w:val="32"/>
        </w:rPr>
        <w:t>2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、发挥优势，努力培育科普教育基地</w:t>
      </w:r>
      <w:r w:rsidRPr="00DF4B5F">
        <w:rPr>
          <w:rFonts w:ascii="仿宋_GB2312" w:eastAsia="仿宋_GB2312" w:hAnsi="Times New Roman"/>
          <w:sz w:val="32"/>
          <w:szCs w:val="32"/>
        </w:rPr>
        <w:br/>
        <w:t xml:space="preserve">  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濮阳市把科普教育基地建设作为新时期科普工作的重要任务，广泛调研，深入摸底，充分发挥市区科普场馆密集，科普资源丰富，科普制度健全的优势，建立了濮阳市科普教育基地资源库，通过命名表彰、资金引导、技术服务等方式，引导生态园、实践基地、地震台等科普场馆兴办科普事业，搭建科普活动平台，定期免费向广大市民和青少年开放，推动社会科普资源共建共享，提高科普工作社会化水平和公民科学素质。目前，濮阳气象科技馆、濮阳市地震台两个单位，创建成功</w:t>
      </w:r>
      <w:r w:rsidRPr="00DF4B5F">
        <w:rPr>
          <w:rFonts w:ascii="仿宋_GB2312" w:eastAsia="仿宋_GB2312" w:hAnsi="Times New Roman" w:hint="eastAsia"/>
          <w:sz w:val="32"/>
          <w:szCs w:val="32"/>
        </w:rPr>
        <w:t>“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全国科普教育基地</w:t>
      </w:r>
      <w:r w:rsidRPr="00DF4B5F">
        <w:rPr>
          <w:rFonts w:ascii="仿宋_GB2312" w:eastAsia="仿宋_GB2312" w:hAnsi="Times New Roman" w:hint="eastAsia"/>
          <w:sz w:val="32"/>
          <w:szCs w:val="32"/>
        </w:rPr>
        <w:t>”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。濮阳市天泉林牧业科技开发有限公司（南乐县）、范县黄河藕业农民专业合作社、清丰县泰丰苑种植协会、濮阳市濮上生态园等</w:t>
      </w:r>
      <w:r w:rsidRPr="00DF4B5F">
        <w:rPr>
          <w:rFonts w:ascii="仿宋_GB2312" w:eastAsia="仿宋_GB2312" w:hAnsi="Times New Roman"/>
          <w:sz w:val="32"/>
          <w:szCs w:val="32"/>
        </w:rPr>
        <w:t>6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个单位创建成功</w:t>
      </w:r>
      <w:r w:rsidRPr="00DF4B5F">
        <w:rPr>
          <w:rFonts w:ascii="仿宋_GB2312" w:eastAsia="仿宋_GB2312" w:hAnsi="Times New Roman" w:hint="eastAsia"/>
          <w:sz w:val="32"/>
          <w:szCs w:val="32"/>
        </w:rPr>
        <w:t>“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河南省科普教育基地</w:t>
      </w:r>
      <w:r w:rsidRPr="00DF4B5F">
        <w:rPr>
          <w:rFonts w:ascii="仿宋_GB2312" w:eastAsia="仿宋_GB2312" w:hAnsi="Times New Roman" w:hint="eastAsia"/>
          <w:sz w:val="32"/>
          <w:szCs w:val="32"/>
        </w:rPr>
        <w:t>”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，另外，</w:t>
      </w:r>
      <w:r w:rsidRPr="00DF4B5F">
        <w:rPr>
          <w:rFonts w:ascii="仿宋_GB2312" w:eastAsia="仿宋_GB2312" w:hAnsi="Times New Roman"/>
          <w:sz w:val="32"/>
          <w:szCs w:val="32"/>
        </w:rPr>
        <w:t>27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个单位创建成功</w:t>
      </w:r>
      <w:r w:rsidRPr="00DF4B5F">
        <w:rPr>
          <w:rFonts w:ascii="仿宋_GB2312" w:eastAsia="仿宋_GB2312" w:hAnsi="Times New Roman" w:hint="eastAsia"/>
          <w:sz w:val="32"/>
          <w:szCs w:val="32"/>
        </w:rPr>
        <w:t>“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濮阳市科普教育基地</w:t>
      </w:r>
      <w:r w:rsidRPr="00DF4B5F">
        <w:rPr>
          <w:rFonts w:ascii="仿宋_GB2312" w:eastAsia="仿宋_GB2312" w:hAnsi="Times New Roman" w:hint="eastAsia"/>
          <w:sz w:val="32"/>
          <w:szCs w:val="32"/>
        </w:rPr>
        <w:t>”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B5514" w:rsidRPr="00DF4B5F" w:rsidRDefault="000B5514">
      <w:pPr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Times New Roman"/>
          <w:sz w:val="32"/>
          <w:szCs w:val="32"/>
        </w:rPr>
        <w:t xml:space="preserve">  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 w:rsidRPr="00DF4B5F">
        <w:rPr>
          <w:rFonts w:ascii="仿宋_GB2312" w:eastAsia="仿宋_GB2312" w:hAnsi="Times New Roman"/>
          <w:sz w:val="32"/>
          <w:szCs w:val="32"/>
        </w:rPr>
        <w:t>3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、着力加强科普教育基地建设，不断增加支持力度。</w:t>
      </w:r>
    </w:p>
    <w:p w:rsidR="000B5514" w:rsidRPr="00DF4B5F" w:rsidRDefault="000B5514">
      <w:pPr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Times New Roman"/>
          <w:sz w:val="32"/>
          <w:szCs w:val="32"/>
        </w:rPr>
        <w:t xml:space="preserve">  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为有效发挥科普教育基地的作用，不断拓展科普基础设施建设的空间和领域，市科协积极开展了科普教育基地创建活动，制定了以奖代补鼓励政策，对获得市级表彰的科普教育基地，从科普经费中拿出部分奖励资金，增添科普设施、加强科普宣传，增加科普氛围，切实调动了创建工作的积极性和主动性，推动了科普教育基地的深入开展。</w:t>
      </w:r>
    </w:p>
    <w:p w:rsidR="000B5514" w:rsidRPr="00DF4B5F" w:rsidRDefault="000B5514">
      <w:pPr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Times New Roman"/>
          <w:sz w:val="32"/>
          <w:szCs w:val="32"/>
        </w:rPr>
        <w:t xml:space="preserve">   4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、引导各基地建立健全规章制度，并加强科普专业人才队伍建设。</w:t>
      </w:r>
    </w:p>
    <w:p w:rsidR="000B5514" w:rsidRPr="00DF4B5F" w:rsidRDefault="000B5514">
      <w:pPr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宋体" w:cs="宋体" w:hint="eastAsia"/>
          <w:sz w:val="32"/>
          <w:szCs w:val="32"/>
        </w:rPr>
        <w:t>规章制度和科普人员队伍是科普教育基地发挥科普功能的重要保障，市科协引导各教育基地建立自己的规章制度，组织培养、引进专业人才。通过制度的建立、完善和落实，从投入、组织等方面给予保障，使得科普基地基础设施不断完善，活动场所逐渐健全，专兼职科普人员队伍不断壮大。</w:t>
      </w:r>
    </w:p>
    <w:p w:rsidR="000B5514" w:rsidRPr="00DF4B5F" w:rsidRDefault="000B5514">
      <w:pPr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Times New Roman"/>
          <w:sz w:val="32"/>
          <w:szCs w:val="32"/>
        </w:rPr>
        <w:t xml:space="preserve">   5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、发挥功能，开展形式多样的科普活动。</w:t>
      </w:r>
    </w:p>
    <w:p w:rsidR="000B5514" w:rsidRPr="00DF4B5F" w:rsidRDefault="000B5514">
      <w:pPr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宋体" w:cs="宋体" w:hint="eastAsia"/>
          <w:sz w:val="32"/>
          <w:szCs w:val="32"/>
        </w:rPr>
        <w:t>科普教育基地是为公众提供科普服务的重要平台，是科普工作的重要载体，为了能够充分发挥公益性科普基础设施的作用，濮阳市各科普教育基地按照市科协的部署，制定开展科普工作的规划和计划，充分发挥科普教育示范作用，利用自身优势，面向公众免费开放，开展科普教育活动，保证开放时间和受众人数。</w:t>
      </w:r>
    </w:p>
    <w:p w:rsidR="000B5514" w:rsidRPr="00DF4B5F" w:rsidRDefault="000B5514">
      <w:pPr>
        <w:numPr>
          <w:ilvl w:val="0"/>
          <w:numId w:val="1"/>
        </w:numPr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9C6148">
        <w:rPr>
          <w:rFonts w:ascii="黑体" w:eastAsia="黑体" w:hAnsi="黑体" w:cs="宋体" w:hint="eastAsia"/>
          <w:sz w:val="32"/>
          <w:szCs w:val="32"/>
        </w:rPr>
        <w:t>几点启示</w:t>
      </w:r>
      <w:r w:rsidRPr="009C6148">
        <w:rPr>
          <w:rFonts w:ascii="黑体" w:eastAsia="黑体" w:hAnsi="黑体" w:cs="宋体"/>
          <w:sz w:val="32"/>
          <w:szCs w:val="32"/>
        </w:rPr>
        <w:br/>
      </w:r>
      <w:r w:rsidRPr="00DF4B5F">
        <w:rPr>
          <w:rFonts w:ascii="Times New Roman" w:eastAsia="仿宋_GB2312" w:hAnsi="Times New Roman"/>
          <w:sz w:val="32"/>
          <w:szCs w:val="32"/>
        </w:rPr>
        <w:t>       </w:t>
      </w:r>
      <w:r w:rsidRPr="00DF4B5F">
        <w:rPr>
          <w:rFonts w:ascii="仿宋_GB2312" w:eastAsia="仿宋_GB2312" w:hAnsi="Times New Roman"/>
          <w:sz w:val="32"/>
          <w:szCs w:val="32"/>
        </w:rPr>
        <w:t xml:space="preserve"> 1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科普事业的发展离不开党政主要领导的重视、关心与支持。科普教育基地作为面向公民进行科普教育的重要场所，是提高公民科学素质的基础性工程，因此党委、政府应当高度重视我市科普教育基地建设与管理，制定发展规划，打造各自特色，形成亮点和品牌。</w:t>
      </w:r>
      <w:r w:rsidRPr="00DF4B5F">
        <w:rPr>
          <w:rFonts w:ascii="仿宋_GB2312" w:eastAsia="仿宋_GB2312" w:hAnsi="Times New Roman"/>
          <w:sz w:val="32"/>
          <w:szCs w:val="32"/>
        </w:rPr>
        <w:br/>
      </w:r>
      <w:r w:rsidRPr="00DF4B5F">
        <w:rPr>
          <w:rFonts w:ascii="Times New Roman" w:eastAsia="仿宋_GB2312" w:hAnsi="Times New Roman"/>
          <w:sz w:val="32"/>
          <w:szCs w:val="32"/>
        </w:rPr>
        <w:t>       </w:t>
      </w:r>
      <w:r w:rsidRPr="00DF4B5F">
        <w:rPr>
          <w:rFonts w:ascii="仿宋_GB2312" w:eastAsia="仿宋_GB2312" w:hAnsi="Times New Roman"/>
          <w:sz w:val="32"/>
          <w:szCs w:val="32"/>
        </w:rPr>
        <w:t xml:space="preserve"> 2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、科普教育基地发展必须有人、财、物的保障。科普教育基地要发展科普事业，要加强人才管理，引进先进科普设备，除了政府财政经费保障外，应建立奖励扶持政策，更好地实现科普场馆的持续发展。</w:t>
      </w:r>
      <w:r w:rsidRPr="00DF4B5F">
        <w:rPr>
          <w:rFonts w:ascii="仿宋_GB2312" w:eastAsia="仿宋_GB2312" w:hAnsi="Times New Roman"/>
          <w:sz w:val="32"/>
          <w:szCs w:val="32"/>
        </w:rPr>
        <w:br/>
      </w:r>
      <w:r w:rsidRPr="009C6148">
        <w:rPr>
          <w:rFonts w:ascii="黑体" w:eastAsia="黑体" w:hAnsi="黑体" w:cs="宋体"/>
          <w:sz w:val="32"/>
          <w:szCs w:val="32"/>
        </w:rPr>
        <w:t>  </w:t>
      </w:r>
      <w:r w:rsidRPr="009C6148">
        <w:rPr>
          <w:rFonts w:ascii="黑体" w:eastAsia="黑体" w:hAnsi="黑体" w:cs="宋体" w:hint="eastAsia"/>
          <w:sz w:val="32"/>
          <w:szCs w:val="32"/>
        </w:rPr>
        <w:t>三、建议和意见</w:t>
      </w:r>
      <w:r w:rsidRPr="009C6148">
        <w:rPr>
          <w:rFonts w:ascii="黑体" w:eastAsia="黑体" w:hAnsi="黑体" w:cs="宋体"/>
          <w:sz w:val="32"/>
          <w:szCs w:val="32"/>
        </w:rPr>
        <w:br/>
      </w:r>
      <w:r w:rsidRPr="00DF4B5F">
        <w:rPr>
          <w:rFonts w:ascii="Times New Roman" w:eastAsia="仿宋_GB2312" w:hAnsi="Times New Roman"/>
          <w:sz w:val="32"/>
          <w:szCs w:val="32"/>
        </w:rPr>
        <w:t>       </w:t>
      </w:r>
      <w:r w:rsidRPr="00DF4B5F">
        <w:rPr>
          <w:rFonts w:ascii="仿宋_GB2312" w:eastAsia="仿宋_GB2312" w:hAnsi="Times New Roman"/>
          <w:sz w:val="32"/>
          <w:szCs w:val="32"/>
        </w:rPr>
        <w:t xml:space="preserve"> 1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、科普教育基地应</w:t>
      </w:r>
      <w:r w:rsidRPr="00DF4B5F">
        <w:rPr>
          <w:rFonts w:ascii="仿宋_GB2312" w:eastAsia="仿宋_GB2312" w:hAnsi="Times New Roman" w:hint="eastAsia"/>
          <w:sz w:val="32"/>
          <w:szCs w:val="32"/>
        </w:rPr>
        <w:t>“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走出去</w:t>
      </w:r>
      <w:r w:rsidRPr="00DF4B5F">
        <w:rPr>
          <w:rFonts w:ascii="仿宋_GB2312" w:eastAsia="仿宋_GB2312" w:hAnsi="Times New Roman" w:hint="eastAsia"/>
          <w:sz w:val="32"/>
          <w:szCs w:val="32"/>
        </w:rPr>
        <w:t>”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，到科普发达地区参观，学习先进的理念，顺应群众素质的提高和时代的发展，增强知识性、互动性，加强体验的欲望和兴趣，不断提高群众科学素质水平。</w:t>
      </w:r>
      <w:r w:rsidRPr="00DF4B5F">
        <w:rPr>
          <w:rFonts w:ascii="仿宋_GB2312" w:eastAsia="仿宋_GB2312" w:hAnsi="Times New Roman"/>
          <w:sz w:val="32"/>
          <w:szCs w:val="32"/>
        </w:rPr>
        <w:br/>
      </w:r>
      <w:r w:rsidRPr="00DF4B5F">
        <w:rPr>
          <w:rFonts w:ascii="Times New Roman" w:eastAsia="仿宋_GB2312" w:hAnsi="Times New Roman"/>
          <w:sz w:val="32"/>
          <w:szCs w:val="32"/>
        </w:rPr>
        <w:t>       </w:t>
      </w:r>
      <w:r w:rsidRPr="00DF4B5F">
        <w:rPr>
          <w:rFonts w:ascii="仿宋_GB2312" w:eastAsia="仿宋_GB2312" w:hAnsi="Times New Roman"/>
          <w:sz w:val="32"/>
          <w:szCs w:val="32"/>
        </w:rPr>
        <w:t xml:space="preserve"> 2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、进一步加大宣传力度，利用报刊、广播、电视和网络等媒体的宣传作用，提升科普场馆在公众心目中的形象，不断扩大科普受众面。</w:t>
      </w:r>
      <w:r w:rsidRPr="00DF4B5F">
        <w:rPr>
          <w:rFonts w:ascii="仿宋_GB2312" w:eastAsia="仿宋_GB2312" w:hAnsi="Times New Roman"/>
          <w:sz w:val="32"/>
          <w:szCs w:val="32"/>
        </w:rPr>
        <w:br/>
      </w:r>
      <w:r w:rsidRPr="00DF4B5F">
        <w:rPr>
          <w:rFonts w:ascii="Times New Roman" w:eastAsia="仿宋_GB2312" w:hAnsi="Times New Roman"/>
          <w:sz w:val="32"/>
          <w:szCs w:val="32"/>
        </w:rPr>
        <w:t>       </w:t>
      </w:r>
      <w:r w:rsidRPr="00DF4B5F">
        <w:rPr>
          <w:rFonts w:ascii="仿宋_GB2312" w:eastAsia="仿宋_GB2312" w:hAnsi="Times New Roman"/>
          <w:sz w:val="32"/>
          <w:szCs w:val="32"/>
        </w:rPr>
        <w:t xml:space="preserve"> 3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、促进与学校教育、青少年教育相结合。充分利用学校的资源，组织广大的青少年学生进行参观体验，让科普场馆不仅仅是科学普及，也可以是教学的实验室。例如濮阳气象科技馆、濮阳市地震台。</w:t>
      </w:r>
    </w:p>
    <w:p w:rsidR="000B5514" w:rsidRPr="00DF4B5F" w:rsidRDefault="000B5514">
      <w:pPr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Times New Roman" w:eastAsia="仿宋_GB2312" w:hAnsi="Times New Roman"/>
          <w:sz w:val="32"/>
          <w:szCs w:val="32"/>
        </w:rPr>
        <w:t>       </w:t>
      </w:r>
      <w:r w:rsidRPr="00DF4B5F">
        <w:rPr>
          <w:rFonts w:ascii="仿宋_GB2312" w:eastAsia="仿宋_GB2312" w:hAnsi="Times New Roman"/>
          <w:sz w:val="32"/>
          <w:szCs w:val="32"/>
        </w:rPr>
        <w:t xml:space="preserve"> 4</w:t>
      </w:r>
      <w:r w:rsidRPr="00DF4B5F">
        <w:rPr>
          <w:rFonts w:ascii="仿宋_GB2312" w:eastAsia="仿宋_GB2312" w:hAnsi="宋体" w:cs="宋体" w:hint="eastAsia"/>
          <w:sz w:val="32"/>
          <w:szCs w:val="32"/>
        </w:rPr>
        <w:t>、鼓励社会力量参与科普基地建设。动员社会力量，深挖社会资源，多渠道全方位地全面推进科普资源的共同建设。</w:t>
      </w:r>
    </w:p>
    <w:p w:rsidR="000B5514" w:rsidRPr="00DF4B5F" w:rsidRDefault="000B5514">
      <w:pPr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F4B5F">
        <w:rPr>
          <w:rFonts w:ascii="仿宋_GB2312" w:eastAsia="仿宋_GB2312" w:hAnsi="宋体" w:cs="宋体" w:hint="eastAsia"/>
          <w:sz w:val="32"/>
          <w:szCs w:val="32"/>
        </w:rPr>
        <w:t>今后，市科协将进一步加强濮阳市科普教育基地建设，及时挖掘和综合利用新涌现的社会科普教育资源，推动全市科普展教资源共建共享，提高市民科学素质水平。</w:t>
      </w:r>
    </w:p>
    <w:p w:rsidR="000B5514" w:rsidRDefault="000B5514">
      <w:pPr>
        <w:ind w:firstLine="640"/>
        <w:jc w:val="left"/>
        <w:rPr>
          <w:rFonts w:ascii="Times New Roman" w:eastAsia="Times New Roman" w:hAnsi="Times New Roman"/>
          <w:sz w:val="32"/>
          <w:szCs w:val="32"/>
        </w:rPr>
      </w:pPr>
    </w:p>
    <w:p w:rsidR="000B5514" w:rsidRDefault="000B5514">
      <w:pPr>
        <w:jc w:val="left"/>
        <w:rPr>
          <w:rFonts w:ascii="Times New Roman" w:eastAsia="Times New Roman" w:hAnsi="Times New Roman"/>
          <w:sz w:val="32"/>
          <w:szCs w:val="32"/>
        </w:rPr>
      </w:pPr>
    </w:p>
    <w:sectPr w:rsidR="000B5514" w:rsidSect="00A24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514" w:rsidRDefault="000B5514">
      <w:r>
        <w:separator/>
      </w:r>
    </w:p>
  </w:endnote>
  <w:endnote w:type="continuationSeparator" w:id="0">
    <w:p w:rsidR="000B5514" w:rsidRDefault="000B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14" w:rsidRDefault="000B55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14" w:rsidRDefault="000B55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14" w:rsidRDefault="000B55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514" w:rsidRDefault="000B5514">
      <w:r>
        <w:separator/>
      </w:r>
    </w:p>
  </w:footnote>
  <w:footnote w:type="continuationSeparator" w:id="0">
    <w:p w:rsidR="000B5514" w:rsidRDefault="000B5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14" w:rsidRDefault="000B55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14" w:rsidRDefault="000B5514" w:rsidP="00DF4B5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14" w:rsidRDefault="000B55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8FD3A"/>
    <w:multiLevelType w:val="singleLevel"/>
    <w:tmpl w:val="57E8FD3A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9E6DEB"/>
    <w:rsid w:val="000B5514"/>
    <w:rsid w:val="00242E21"/>
    <w:rsid w:val="009C6148"/>
    <w:rsid w:val="00A247BD"/>
    <w:rsid w:val="00D979C6"/>
    <w:rsid w:val="00DD2C10"/>
    <w:rsid w:val="00DF4B5F"/>
    <w:rsid w:val="0D9E6DEB"/>
    <w:rsid w:val="47382C4F"/>
    <w:rsid w:val="4AAA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B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47BD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DF4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37C8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DF4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37C8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262</Words>
  <Characters>1497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李二静</cp:lastModifiedBy>
  <cp:revision>4</cp:revision>
  <dcterms:created xsi:type="dcterms:W3CDTF">2016-09-26T09:05:00Z</dcterms:created>
  <dcterms:modified xsi:type="dcterms:W3CDTF">2018-11-09T07:01:00Z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