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3: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科学故事播讲赛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科学</w:t>
      </w:r>
      <w:r>
        <w:rPr>
          <w:rFonts w:hint="eastAsia" w:ascii="仿宋" w:hAnsi="仿宋" w:eastAsia="仿宋" w:cs="仿宋"/>
          <w:bCs/>
          <w:sz w:val="32"/>
          <w:szCs w:val="32"/>
        </w:rPr>
        <w:t>故事播讲是选择限定的科学故事，阅读、理解、熟记，以有声语言为主，适当的体态语言为辅，通过声情并茂的播讲形式向公众传递自然科学知识。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（一）组别划分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幼儿组、小学A组</w:t>
      </w:r>
      <w:r>
        <w:rPr>
          <w:rFonts w:hint="eastAsia" w:ascii="仿宋" w:hAnsi="仿宋" w:eastAsia="仿宋" w:cs="仿宋"/>
          <w:bCs/>
          <w:sz w:val="32"/>
          <w:szCs w:val="32"/>
        </w:rPr>
        <w:t>（1至3年级）、</w:t>
      </w:r>
      <w:r>
        <w:rPr>
          <w:rFonts w:hint="eastAsia" w:ascii="仿宋" w:hAnsi="仿宋" w:eastAsia="仿宋" w:cs="仿宋"/>
          <w:b/>
          <w:sz w:val="32"/>
          <w:szCs w:val="32"/>
        </w:rPr>
        <w:t>小学B组</w:t>
      </w:r>
      <w:r>
        <w:rPr>
          <w:rFonts w:hint="eastAsia" w:ascii="仿宋" w:hAnsi="仿宋" w:eastAsia="仿宋" w:cs="仿宋"/>
          <w:bCs/>
          <w:sz w:val="32"/>
          <w:szCs w:val="32"/>
        </w:rPr>
        <w:t>（4至6年级）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，三个组别均设有相应的英文组。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left="64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（二）素材要求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参赛选读素材仅限环球自然日微信公众号（故事播讲）素材库内的指定内容，素材库含中英双语。</w:t>
      </w:r>
    </w:p>
    <w:p>
      <w:pPr>
        <w:spacing w:line="560" w:lineRule="exact"/>
        <w:ind w:left="638" w:leftChars="304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中文组素材库网址：</w:t>
      </w:r>
      <w:r>
        <w:rPr>
          <w:w w:val="95"/>
        </w:rPr>
        <w:fldChar w:fldCharType="begin"/>
      </w:r>
      <w:r>
        <w:rPr>
          <w:w w:val="95"/>
        </w:rPr>
        <w:instrText xml:space="preserve"> HYPERLINK "https://mp.weixin.qq.com/s/jttJZffOpF1ww4zHlqmKJg" </w:instrText>
      </w:r>
      <w:r>
        <w:rPr>
          <w:w w:val="95"/>
        </w:rPr>
        <w:fldChar w:fldCharType="separate"/>
      </w:r>
      <w:r>
        <w:rPr>
          <w:rStyle w:val="5"/>
          <w:rFonts w:hint="eastAsia" w:ascii="仿宋" w:hAnsi="仿宋" w:eastAsia="仿宋" w:cs="仿宋"/>
          <w:bCs/>
          <w:w w:val="95"/>
          <w:sz w:val="32"/>
          <w:szCs w:val="32"/>
        </w:rPr>
        <w:t>https://mp.weixin.qq.com/s/jttJZffOpF1ww4zHlqmKJg</w:t>
      </w:r>
      <w:r>
        <w:rPr>
          <w:rStyle w:val="5"/>
          <w:rFonts w:hint="eastAsia" w:ascii="仿宋" w:hAnsi="仿宋" w:eastAsia="仿宋" w:cs="仿宋"/>
          <w:bCs/>
          <w:w w:val="95"/>
          <w:sz w:val="32"/>
          <w:szCs w:val="32"/>
        </w:rPr>
        <w:fldChar w:fldCharType="end"/>
      </w:r>
    </w:p>
    <w:p>
      <w:pPr>
        <w:spacing w:line="560" w:lineRule="exact"/>
        <w:ind w:left="638" w:leftChars="304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英文组素材库网址：</w:t>
      </w:r>
    </w:p>
    <w:p>
      <w:pPr>
        <w:spacing w:line="560" w:lineRule="exact"/>
        <w:ind w:left="638" w:leftChars="304"/>
        <w:jc w:val="left"/>
        <w:rPr>
          <w:rFonts w:ascii="仿宋" w:hAnsi="仿宋" w:eastAsia="仿宋" w:cs="仿宋"/>
          <w:bCs/>
          <w:w w:val="95"/>
          <w:sz w:val="32"/>
          <w:szCs w:val="32"/>
        </w:rPr>
      </w:pPr>
      <w:r>
        <w:rPr>
          <w:w w:val="95"/>
        </w:rPr>
        <w:fldChar w:fldCharType="begin"/>
      </w:r>
      <w:r>
        <w:rPr>
          <w:w w:val="95"/>
        </w:rPr>
        <w:instrText xml:space="preserve"> HYPERLINK "https://mp.weixin.qq.com/s/iD9x0MzBCrgWJie7FJehlw" </w:instrText>
      </w:r>
      <w:r>
        <w:rPr>
          <w:w w:val="95"/>
        </w:rPr>
        <w:fldChar w:fldCharType="separate"/>
      </w:r>
      <w:r>
        <w:rPr>
          <w:rStyle w:val="5"/>
          <w:rFonts w:hint="eastAsia" w:ascii="仿宋" w:hAnsi="仿宋" w:eastAsia="仿宋" w:cs="仿宋"/>
          <w:bCs/>
          <w:w w:val="95"/>
          <w:sz w:val="32"/>
          <w:szCs w:val="32"/>
        </w:rPr>
        <w:t>https://mp.weixin.qq.com/s/iD9x0MzBCrgWJie7FJehlw</w:t>
      </w:r>
      <w:r>
        <w:rPr>
          <w:rStyle w:val="5"/>
          <w:rFonts w:hint="eastAsia" w:ascii="仿宋" w:hAnsi="仿宋" w:eastAsia="仿宋" w:cs="仿宋"/>
          <w:bCs/>
          <w:w w:val="95"/>
          <w:sz w:val="32"/>
          <w:szCs w:val="32"/>
        </w:rPr>
        <w:fldChar w:fldCharType="end"/>
      </w:r>
    </w:p>
    <w:p>
      <w:pPr>
        <w:spacing w:line="560" w:lineRule="exact"/>
        <w:ind w:left="64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（三）作品要求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1.地区预赛（线上）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（1）在线提交作品音频文件至河南省科技馆邮箱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henankejiguan@sina.com</w:t>
      </w:r>
      <w:r>
        <w:rPr>
          <w:rFonts w:hint="eastAsia" w:ascii="仿宋" w:hAnsi="仿宋" w:eastAsia="仿宋" w:cs="仿宋"/>
          <w:bCs/>
          <w:sz w:val="32"/>
          <w:szCs w:val="32"/>
        </w:rPr>
        <w:t>，音频文件格式为mp3、wma、 wav、amr、m4a；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（2）上传文件的容量限制为20兆字节（20MB），音频时长一分钟以内；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不允许出现背景音乐等道具配音效果，家长和指导老师不能出现在视频作品中，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不出现个人信息；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（4）上传的作品名称为参赛类型+参赛组别+参赛代码+选手姓名+手机号码。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（例：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科学</w:t>
      </w:r>
      <w:r>
        <w:rPr>
          <w:rFonts w:hint="eastAsia" w:ascii="仿宋" w:hAnsi="仿宋" w:eastAsia="仿宋" w:cs="仿宋"/>
          <w:bCs/>
          <w:sz w:val="32"/>
          <w:szCs w:val="32"/>
        </w:rPr>
        <w:t>故事播讲+小学A组+G45U-111111+张三+135********）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2.地区决赛及全国总决赛（线下）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（1）现场播讲及答辩；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（2）故事播讲的选手需要在开场白中公告赛队的参赛代码、成员姓名、素材编号及名称；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（3）播讲时长不超过3分钟，计时从开场白开始。任何形式的开场白都会被认为是故事播讲的一部分而启动计时；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（4）对播讲内容里涉及的基础科学知识进行提问；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（5）服装、道具不做限制；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（7）现场不提供多媒体设备（如扩音设备、投影仪、电脑等）。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649F"/>
    <w:rsid w:val="04797916"/>
    <w:rsid w:val="065A0296"/>
    <w:rsid w:val="094C3F20"/>
    <w:rsid w:val="397B3D09"/>
    <w:rsid w:val="3C0A2B82"/>
    <w:rsid w:val="424C0F66"/>
    <w:rsid w:val="6EA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337AB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2021-04-20T02:22:00Z</dcterms:created>
  <dc:creator>Administrator</dc:creator>
  <cp:lastModifiedBy>啦啦啦</cp:lastModifiedBy>
  <dcterms:modified xsi:type="dcterms:W3CDTF">2021-04-20T02:48:00Z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B58402074E0542AFA5193D9019CEE05C</vt:lpwstr>
  </property>
</Properties>
</file>