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仿宋_GB2312" w:eastAsia="仿宋_GB2312" w:cs="Times New Roman"/>
          <w:sz w:val="32"/>
          <w:szCs w:val="32"/>
        </w:rPr>
      </w:pPr>
    </w:p>
    <w:p>
      <w:pPr>
        <w:jc w:val="center"/>
        <w:rPr>
          <w:rFonts w:ascii="仿宋_GB2312" w:eastAsia="仿宋_GB2312" w:cs="Times New Roman"/>
          <w:sz w:val="32"/>
          <w:szCs w:val="32"/>
        </w:rPr>
      </w:pPr>
    </w:p>
    <w:p>
      <w:pPr>
        <w:jc w:val="center"/>
        <w:rPr>
          <w:rFonts w:ascii="仿宋_GB2312" w:eastAsia="仿宋_GB2312" w:cs="Times New Roman"/>
          <w:sz w:val="32"/>
          <w:szCs w:val="32"/>
        </w:rPr>
      </w:pPr>
    </w:p>
    <w:p>
      <w:pPr>
        <w:jc w:val="center"/>
        <w:rPr>
          <w:rFonts w:ascii="仿宋_GB2312" w:eastAsia="仿宋_GB2312" w:cs="Times New Roman"/>
          <w:sz w:val="32"/>
          <w:szCs w:val="32"/>
        </w:rPr>
      </w:pPr>
    </w:p>
    <w:p>
      <w:pPr>
        <w:jc w:val="center"/>
        <w:rPr>
          <w:rFonts w:ascii="仿宋_GB2312" w:eastAsia="仿宋_GB2312" w:cs="Times New Roman"/>
          <w:sz w:val="32"/>
          <w:szCs w:val="32"/>
        </w:rPr>
      </w:pPr>
    </w:p>
    <w:p>
      <w:pPr>
        <w:jc w:val="center"/>
        <w:rPr>
          <w:rFonts w:ascii="仿宋_GB2312" w:eastAsia="仿宋_GB2312" w:cs="Times New Roman"/>
          <w:sz w:val="32"/>
          <w:szCs w:val="32"/>
        </w:rPr>
      </w:pPr>
    </w:p>
    <w:p>
      <w:pPr>
        <w:jc w:val="center"/>
        <w:rPr>
          <w:rFonts w:ascii="仿宋_GB2312" w:eastAsia="仿宋_GB2312" w:cs="Times New Roman"/>
          <w:sz w:val="32"/>
          <w:szCs w:val="32"/>
        </w:rPr>
      </w:pPr>
    </w:p>
    <w:p>
      <w:pPr>
        <w:jc w:val="center"/>
        <w:rPr>
          <w:rFonts w:ascii="仿宋_GB2312" w:eastAsia="仿宋_GB2312" w:cs="Times New Roman"/>
          <w:sz w:val="32"/>
          <w:szCs w:val="32"/>
        </w:rPr>
      </w:pPr>
      <w:r>
        <w:rPr>
          <w:rFonts w:hint="eastAsia" w:ascii="仿宋_GB2312" w:eastAsia="仿宋_GB2312" w:cs="仿宋_GB2312"/>
          <w:sz w:val="32"/>
          <w:szCs w:val="32"/>
        </w:rPr>
        <w:t>豫科协发〔</w:t>
      </w:r>
      <w:r>
        <w:rPr>
          <w:rFonts w:ascii="仿宋_GB2312" w:eastAsia="仿宋_GB2312" w:cs="仿宋_GB2312"/>
          <w:sz w:val="32"/>
          <w:szCs w:val="32"/>
        </w:rPr>
        <w:t>2020</w:t>
      </w:r>
      <w:r>
        <w:rPr>
          <w:rFonts w:hint="eastAsia" w:ascii="仿宋_GB2312" w:eastAsia="仿宋_GB2312" w:cs="仿宋_GB2312"/>
          <w:sz w:val="32"/>
          <w:szCs w:val="32"/>
        </w:rPr>
        <w:t>〕</w:t>
      </w:r>
      <w:r>
        <w:rPr>
          <w:rFonts w:ascii="仿宋_GB2312" w:eastAsia="仿宋_GB2312" w:cs="仿宋_GB2312"/>
          <w:sz w:val="32"/>
          <w:szCs w:val="32"/>
        </w:rPr>
        <w:t>89</w:t>
      </w:r>
      <w:r>
        <w:rPr>
          <w:rFonts w:hint="eastAsia" w:ascii="仿宋_GB2312" w:eastAsia="仿宋_GB2312" w:cs="仿宋_GB2312"/>
          <w:sz w:val="32"/>
          <w:szCs w:val="32"/>
        </w:rPr>
        <w:t>号</w:t>
      </w:r>
    </w:p>
    <w:p>
      <w:pPr>
        <w:jc w:val="center"/>
        <w:rPr>
          <w:rFonts w:ascii="仿宋_GB2312" w:eastAsia="仿宋_GB2312" w:cs="Times New Roman"/>
          <w:sz w:val="32"/>
          <w:szCs w:val="32"/>
        </w:rPr>
      </w:pPr>
    </w:p>
    <w:p>
      <w:pPr>
        <w:jc w:val="center"/>
        <w:rPr>
          <w:rFonts w:ascii="仿宋_GB2312" w:eastAsia="仿宋_GB2312" w:cs="Times New Roman"/>
          <w:sz w:val="32"/>
          <w:szCs w:val="32"/>
        </w:rPr>
      </w:pPr>
    </w:p>
    <w:p>
      <w:pPr>
        <w:spacing w:line="72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河南省科学技术协会</w:t>
      </w:r>
    </w:p>
    <w:p>
      <w:pPr>
        <w:spacing w:line="720" w:lineRule="exact"/>
        <w:jc w:val="center"/>
        <w:rPr>
          <w:rFonts w:ascii="方正小标宋简体" w:eastAsia="方正小标宋简体" w:cs="Times New Roman"/>
          <w:sz w:val="44"/>
          <w:szCs w:val="44"/>
        </w:rPr>
      </w:pPr>
      <w:r>
        <w:rPr>
          <w:rFonts w:hint="eastAsia" w:ascii="方正小标宋简体" w:eastAsia="方正小标宋简体" w:cs="方正小标宋简体"/>
          <w:w w:val="94"/>
          <w:sz w:val="44"/>
          <w:szCs w:val="44"/>
        </w:rPr>
        <w:t>关于表扬科普大篷车走进太行山科技志愿服务</w:t>
      </w:r>
      <w:r>
        <w:rPr>
          <w:rFonts w:hint="eastAsia" w:ascii="方正小标宋简体" w:eastAsia="方正小标宋简体" w:cs="方正小标宋简体"/>
          <w:sz w:val="44"/>
          <w:szCs w:val="44"/>
        </w:rPr>
        <w:t>活动优秀组织单位和优秀工作者的通知</w:t>
      </w:r>
    </w:p>
    <w:p>
      <w:pPr>
        <w:rPr>
          <w:rFonts w:eastAsia="Times New Roman" w:cs="Times New Roman"/>
        </w:rPr>
      </w:pPr>
    </w:p>
    <w:p>
      <w:pPr>
        <w:rPr>
          <w:rFonts w:ascii="仿宋_GB2312" w:eastAsia="仿宋_GB2312" w:cs="Times New Roman"/>
          <w:sz w:val="32"/>
          <w:szCs w:val="32"/>
        </w:rPr>
      </w:pPr>
      <w:r>
        <w:rPr>
          <w:rFonts w:hint="eastAsia" w:ascii="仿宋_GB2312" w:eastAsia="仿宋_GB2312" w:cs="仿宋_GB2312"/>
          <w:sz w:val="32"/>
          <w:szCs w:val="32"/>
        </w:rPr>
        <w:t>各省辖市、济源示范区科协：</w:t>
      </w:r>
    </w:p>
    <w:p>
      <w:pPr>
        <w:ind w:firstLine="31680" w:firstLineChars="200"/>
        <w:rPr>
          <w:rFonts w:ascii="仿宋_GB2312" w:eastAsia="仿宋_GB2312" w:cs="Times New Roman"/>
          <w:sz w:val="32"/>
          <w:szCs w:val="32"/>
        </w:rPr>
      </w:pP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22</w:t>
      </w:r>
      <w:r>
        <w:rPr>
          <w:rFonts w:hint="eastAsia" w:ascii="仿宋_GB2312" w:eastAsia="仿宋_GB2312" w:cs="仿宋_GB2312"/>
          <w:sz w:val="32"/>
          <w:szCs w:val="32"/>
        </w:rPr>
        <w:t>至</w:t>
      </w:r>
      <w:r>
        <w:rPr>
          <w:rFonts w:ascii="仿宋_GB2312" w:eastAsia="仿宋_GB2312" w:cs="仿宋_GB2312"/>
          <w:sz w:val="32"/>
          <w:szCs w:val="32"/>
        </w:rPr>
        <w:t>29</w:t>
      </w:r>
      <w:r>
        <w:rPr>
          <w:rFonts w:hint="eastAsia" w:ascii="仿宋_GB2312" w:eastAsia="仿宋_GB2312" w:cs="仿宋_GB2312"/>
          <w:sz w:val="32"/>
          <w:szCs w:val="32"/>
        </w:rPr>
        <w:t>日，省文明办、省科协、省教育厅成功举办科普大篷车走进太行山科技志愿服务活动，</w:t>
      </w:r>
      <w:r>
        <w:rPr>
          <w:rFonts w:ascii="仿宋_GB2312" w:eastAsia="仿宋_GB2312" w:cs="仿宋_GB2312"/>
          <w:sz w:val="32"/>
          <w:szCs w:val="32"/>
        </w:rPr>
        <w:t>24</w:t>
      </w:r>
      <w:r>
        <w:rPr>
          <w:rFonts w:hint="eastAsia" w:ascii="仿宋_GB2312" w:eastAsia="仿宋_GB2312" w:cs="仿宋_GB2312"/>
          <w:sz w:val="32"/>
          <w:szCs w:val="32"/>
        </w:rPr>
        <w:t>辆科普大篷车满载</w:t>
      </w:r>
      <w:r>
        <w:rPr>
          <w:rFonts w:ascii="仿宋_GB2312" w:eastAsia="仿宋_GB2312" w:cs="仿宋_GB2312"/>
          <w:sz w:val="32"/>
          <w:szCs w:val="32"/>
        </w:rPr>
        <w:t>400</w:t>
      </w:r>
      <w:r>
        <w:rPr>
          <w:rFonts w:hint="eastAsia" w:ascii="仿宋_GB2312" w:eastAsia="仿宋_GB2312" w:cs="仿宋_GB2312"/>
          <w:sz w:val="32"/>
          <w:szCs w:val="32"/>
        </w:rPr>
        <w:t>多件科技馆展品，深入辉县、卫辉市、封丘县和原阳县</w:t>
      </w:r>
      <w:r>
        <w:rPr>
          <w:rFonts w:ascii="仿宋_GB2312" w:eastAsia="仿宋_GB2312" w:cs="仿宋_GB2312"/>
          <w:sz w:val="32"/>
          <w:szCs w:val="32"/>
        </w:rPr>
        <w:t>4</w:t>
      </w:r>
      <w:r>
        <w:rPr>
          <w:rFonts w:hint="eastAsia" w:ascii="仿宋_GB2312" w:eastAsia="仿宋_GB2312" w:cs="仿宋_GB2312"/>
          <w:sz w:val="32"/>
          <w:szCs w:val="32"/>
        </w:rPr>
        <w:t>个县（市）</w:t>
      </w:r>
      <w:r>
        <w:rPr>
          <w:rFonts w:ascii="仿宋_GB2312" w:eastAsia="仿宋_GB2312" w:cs="仿宋_GB2312"/>
          <w:sz w:val="32"/>
          <w:szCs w:val="32"/>
        </w:rPr>
        <w:t>106</w:t>
      </w:r>
      <w:r>
        <w:rPr>
          <w:rFonts w:hint="eastAsia" w:ascii="仿宋_GB2312" w:eastAsia="仿宋_GB2312" w:cs="仿宋_GB2312"/>
          <w:sz w:val="32"/>
          <w:szCs w:val="32"/>
        </w:rPr>
        <w:t>所乡镇中小学校巡展，把多样化的科学体验和科普教育直接送到了孩子们身边，提高了山区孩子们的观察能力、动手能力、实践能力，培养了他们学科学、爱科学、用科学的兴趣和探索精神，</w:t>
      </w:r>
      <w:r>
        <w:rPr>
          <w:rFonts w:ascii="仿宋_GB2312" w:eastAsia="仿宋_GB2312" w:cs="仿宋_GB2312"/>
          <w:sz w:val="32"/>
          <w:szCs w:val="32"/>
        </w:rPr>
        <w:t>14</w:t>
      </w:r>
      <w:r>
        <w:rPr>
          <w:rFonts w:hint="eastAsia" w:ascii="仿宋_GB2312" w:eastAsia="仿宋_GB2312" w:cs="仿宋_GB2312"/>
          <w:sz w:val="32"/>
          <w:szCs w:val="32"/>
        </w:rPr>
        <w:t>万名青少年学生受益。活动受到当地党委政府一致好评和太行山区师生们的广泛欢迎，取得了圆满成功。</w:t>
      </w:r>
    </w:p>
    <w:p>
      <w:pPr>
        <w:ind w:firstLine="31680" w:firstLineChars="200"/>
        <w:rPr>
          <w:rFonts w:ascii="仿宋_GB2312" w:eastAsia="仿宋_GB2312" w:cs="Times New Roman"/>
          <w:sz w:val="32"/>
          <w:szCs w:val="32"/>
        </w:rPr>
      </w:pPr>
      <w:r>
        <w:rPr>
          <w:rFonts w:hint="eastAsia" w:ascii="仿宋_GB2312" w:eastAsia="仿宋_GB2312" w:cs="仿宋_GB2312"/>
          <w:sz w:val="32"/>
          <w:szCs w:val="32"/>
        </w:rPr>
        <w:t>按照省文明办、省科协、省教育厅《关于组织开展科普大篷车走进太行山科技志愿服务活动的通知》（豫科协发〔</w:t>
      </w:r>
      <w:r>
        <w:rPr>
          <w:rFonts w:ascii="仿宋_GB2312" w:eastAsia="仿宋_GB2312" w:cs="仿宋_GB2312"/>
          <w:sz w:val="32"/>
          <w:szCs w:val="32"/>
        </w:rPr>
        <w:t>2020</w:t>
      </w:r>
      <w:r>
        <w:rPr>
          <w:rFonts w:hint="eastAsia" w:ascii="仿宋_GB2312" w:eastAsia="仿宋_GB2312" w:cs="仿宋_GB2312"/>
          <w:sz w:val="32"/>
          <w:szCs w:val="32"/>
        </w:rPr>
        <w:t>〕</w:t>
      </w:r>
      <w:r>
        <w:rPr>
          <w:rFonts w:ascii="仿宋_GB2312" w:eastAsia="仿宋_GB2312" w:cs="仿宋_GB2312"/>
          <w:sz w:val="32"/>
          <w:szCs w:val="32"/>
        </w:rPr>
        <w:t>60</w:t>
      </w:r>
      <w:r>
        <w:rPr>
          <w:rFonts w:hint="eastAsia" w:ascii="仿宋_GB2312" w:eastAsia="仿宋_GB2312" w:cs="仿宋_GB2312"/>
          <w:sz w:val="32"/>
          <w:szCs w:val="32"/>
        </w:rPr>
        <w:t>号）要求，经各单位推荐，省科协决定对河南科技报社等</w:t>
      </w:r>
      <w:r>
        <w:rPr>
          <w:rFonts w:ascii="仿宋_GB2312" w:eastAsia="仿宋_GB2312" w:cs="仿宋_GB2312"/>
          <w:sz w:val="32"/>
          <w:szCs w:val="32"/>
        </w:rPr>
        <w:t>73</w:t>
      </w:r>
      <w:r>
        <w:rPr>
          <w:rFonts w:hint="eastAsia" w:ascii="仿宋_GB2312" w:eastAsia="仿宋_GB2312" w:cs="仿宋_GB2312"/>
          <w:sz w:val="32"/>
          <w:szCs w:val="32"/>
        </w:rPr>
        <w:t>个优秀组织单位和朱霖等</w:t>
      </w:r>
      <w:r>
        <w:rPr>
          <w:rFonts w:ascii="仿宋_GB2312" w:eastAsia="仿宋_GB2312" w:cs="仿宋_GB2312"/>
          <w:sz w:val="32"/>
          <w:szCs w:val="32"/>
        </w:rPr>
        <w:t>86</w:t>
      </w:r>
      <w:r>
        <w:rPr>
          <w:rFonts w:hint="eastAsia" w:ascii="仿宋_GB2312" w:eastAsia="仿宋_GB2312" w:cs="仿宋_GB2312"/>
          <w:sz w:val="32"/>
          <w:szCs w:val="32"/>
        </w:rPr>
        <w:t>名优秀工作者进行表扬。希望受到表扬的单位和个人再接再厉，奋发进取，切实以新担当展现新作为，更好地发挥科普大篷车在提升青少年科学素质中的独特优势和重要作用，不断创新丰富活动内容，完善工作机制，持续提升科普服务能力，为提高全民科学素质、谱写新时代中原更加出彩新篇章作出新贡献。</w:t>
      </w:r>
    </w:p>
    <w:p>
      <w:pPr>
        <w:rPr>
          <w:rFonts w:ascii="仿宋_GB2312" w:eastAsia="仿宋_GB2312" w:cs="Times New Roman"/>
          <w:sz w:val="32"/>
          <w:szCs w:val="32"/>
        </w:rPr>
      </w:pPr>
    </w:p>
    <w:p>
      <w:pPr>
        <w:rPr>
          <w:rFonts w:ascii="仿宋_GB2312" w:eastAsia="仿宋_GB2312" w:cs="Times New Roman"/>
          <w:sz w:val="32"/>
          <w:szCs w:val="32"/>
        </w:rPr>
      </w:pPr>
    </w:p>
    <w:p>
      <w:pPr>
        <w:ind w:firstLine="31680" w:firstLineChars="200"/>
        <w:rPr>
          <w:rFonts w:ascii="仿宋_GB2312" w:eastAsia="仿宋_GB2312" w:cs="Times New Roman"/>
          <w:sz w:val="32"/>
          <w:szCs w:val="32"/>
        </w:rPr>
      </w:pPr>
      <w:r>
        <w:rPr>
          <w:rFonts w:hint="eastAsia" w:ascii="仿宋_GB2312" w:eastAsia="仿宋_GB2312" w:cs="仿宋_GB2312"/>
          <w:sz w:val="32"/>
          <w:szCs w:val="32"/>
        </w:rPr>
        <w:t>附件：</w:t>
      </w:r>
      <w:r>
        <w:rPr>
          <w:rFonts w:ascii="仿宋_GB2312" w:eastAsia="仿宋_GB2312" w:cs="仿宋_GB2312"/>
          <w:sz w:val="32"/>
          <w:szCs w:val="32"/>
        </w:rPr>
        <w:t>1.</w:t>
      </w:r>
      <w:r>
        <w:rPr>
          <w:rFonts w:hint="eastAsia" w:ascii="仿宋_GB2312" w:eastAsia="仿宋_GB2312" w:cs="仿宋_GB2312"/>
          <w:sz w:val="32"/>
          <w:szCs w:val="32"/>
        </w:rPr>
        <w:t>科普大篷车走进太行山活动优秀组织单位</w:t>
      </w:r>
    </w:p>
    <w:p>
      <w:pPr>
        <w:rPr>
          <w:rFonts w:ascii="仿宋_GB2312" w:eastAsia="仿宋_GB2312" w:cs="Times New Roman"/>
          <w:sz w:val="32"/>
          <w:szCs w:val="32"/>
        </w:rPr>
      </w:pPr>
      <w:r>
        <w:rPr>
          <w:rFonts w:ascii="仿宋_GB2312" w:eastAsia="仿宋_GB2312" w:cs="仿宋_GB2312"/>
          <w:sz w:val="32"/>
          <w:szCs w:val="32"/>
        </w:rPr>
        <w:t xml:space="preserve">          2.</w:t>
      </w:r>
      <w:r>
        <w:rPr>
          <w:rFonts w:hint="eastAsia" w:ascii="仿宋_GB2312" w:eastAsia="仿宋_GB2312" w:cs="仿宋_GB2312"/>
          <w:sz w:val="32"/>
          <w:szCs w:val="32"/>
        </w:rPr>
        <w:t>科普大篷车走进太行山活动优秀工作者</w:t>
      </w:r>
    </w:p>
    <w:p>
      <w:pPr>
        <w:rPr>
          <w:rFonts w:ascii="仿宋_GB2312" w:eastAsia="仿宋_GB2312" w:cs="Times New Roman"/>
          <w:sz w:val="32"/>
          <w:szCs w:val="32"/>
        </w:rPr>
      </w:pPr>
    </w:p>
    <w:p>
      <w:pPr>
        <w:rPr>
          <w:rFonts w:ascii="仿宋_GB2312" w:eastAsia="仿宋_GB2312" w:cs="Times New Roman"/>
          <w:sz w:val="32"/>
          <w:szCs w:val="32"/>
        </w:rPr>
      </w:pPr>
    </w:p>
    <w:p>
      <w:pPr>
        <w:ind w:firstLine="31680" w:firstLineChars="115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省科协</w:t>
      </w:r>
    </w:p>
    <w:p>
      <w:pPr>
        <w:ind w:firstLine="31680" w:firstLineChars="1150"/>
        <w:rPr>
          <w:rFonts w:ascii="仿宋_GB2312" w:eastAsia="仿宋_GB2312" w:cs="Times New Roman"/>
          <w:sz w:val="32"/>
          <w:szCs w:val="32"/>
        </w:rPr>
      </w:pPr>
      <w:r>
        <w:rPr>
          <w:rFonts w:ascii="仿宋_GB2312" w:eastAsia="仿宋_GB2312" w:cs="仿宋_GB2312"/>
          <w:sz w:val="32"/>
          <w:szCs w:val="32"/>
        </w:rPr>
        <w:t xml:space="preserve">       2020</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2</w:t>
      </w:r>
      <w:r>
        <w:rPr>
          <w:rFonts w:hint="eastAsia" w:ascii="仿宋_GB2312"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pageBreakBefore/>
        <w:rPr>
          <w:rFonts w:ascii="仿宋_GB2312" w:hAnsi="宋体" w:eastAsia="仿宋_GB2312" w:cs="仿宋_GB2312"/>
          <w:color w:val="0C0C0C"/>
          <w:sz w:val="32"/>
          <w:szCs w:val="32"/>
        </w:rPr>
      </w:pPr>
      <w:r>
        <w:rPr>
          <w:rFonts w:hint="eastAsia" w:ascii="仿宋_GB2312" w:hAnsi="仿宋_GB2312" w:eastAsia="仿宋_GB2312" w:cs="仿宋_GB2312"/>
          <w:color w:val="0C0C0C"/>
          <w:sz w:val="32"/>
          <w:szCs w:val="32"/>
        </w:rPr>
        <w:t>附件</w:t>
      </w:r>
      <w:r>
        <w:rPr>
          <w:rFonts w:ascii="仿宋_GB2312" w:hAnsi="宋体" w:eastAsia="仿宋_GB2312" w:cs="仿宋_GB2312"/>
          <w:color w:val="0C0C0C"/>
          <w:sz w:val="32"/>
          <w:szCs w:val="32"/>
        </w:rPr>
        <w:t>1</w:t>
      </w:r>
    </w:p>
    <w:p>
      <w:pPr>
        <w:snapToGrid w:val="0"/>
        <w:jc w:val="center"/>
        <w:rPr>
          <w:rFonts w:cs="Times New Roman"/>
          <w:b/>
          <w:bCs/>
          <w:color w:val="0C0C0C"/>
          <w:sz w:val="44"/>
          <w:szCs w:val="44"/>
        </w:rPr>
      </w:pPr>
      <w:r>
        <w:rPr>
          <w:rFonts w:hint="eastAsia" w:ascii="宋体" w:hAnsi="宋体" w:cs="宋体"/>
          <w:b/>
          <w:bCs/>
          <w:color w:val="0C0C0C"/>
          <w:sz w:val="44"/>
          <w:szCs w:val="44"/>
        </w:rPr>
        <w:t>科普大篷车走进太行山活动优秀组织单位</w:t>
      </w:r>
    </w:p>
    <w:p>
      <w:pPr>
        <w:ind w:left="400"/>
        <w:rPr>
          <w:rFonts w:cs="Times New Roman"/>
          <w:sz w:val="28"/>
          <w:szCs w:val="28"/>
        </w:rPr>
      </w:pP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河南科技报社</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郑州科学技术馆</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新密市科协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新郑市科协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开封市科协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嵩县科协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栾川县科协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汝州市科协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叶县科协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鲁山县科协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内黄县科协 </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新乡市科协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新乡市教育局</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新乡市委宣传部</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长垣市科协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辉县市科协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辉县市教体局</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辉县市委宣传部</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卫辉市科协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卫辉市教体局</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卫辉市委宣传部</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封丘县科协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封丘县教体局</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封丘县委宣传部</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原阳县科协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原阳县教体局</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原阳县委宣传部</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焦作市科协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焦作中站区科协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濮阳市科协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许昌市科协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灵宝市科协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卢氏县科协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唐河县科协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邓州市科协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卧龙区科协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民权县科协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济源市科协</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郑州昊众电子科技有限公司</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河南臻昊电子科技有限公司</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辉县市冀屯镇冀屯中心学校</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辉县市第一初级中学      </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辉县市南村镇中心学校</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辉县市拍石头乡中心小学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辉县市学院路小学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辉县市薄壁中心校</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辉县市文昌小学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辉县市北云门中心校</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辉县市苏门初级中学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卫辉市太公泉吕村完全小学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卫辉市安都乡大双完全小学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卫辉市安都乡马胡洞完全小学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卫辉市唐庄镇公仆完全小学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卫辉市唐庄镇大司马完全小学 </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卫辉市唐庄镇六庄店完全小学  </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封丘县城关镇东关小学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封丘县居厢镇中学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封丘县冯村乡中心小学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封丘县赵岗镇中心小学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封丘县黄陵镇中心学校</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封丘县城关乡第一中学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封丘县曹岗乡第一初级中学  </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封丘县嘉祥实验学校</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封丘县第一初级中学     </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封丘县城关乡第二中学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封丘县冯村乡希哲中学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原阳县太平镇第一初级中学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原阳县靳堂乡第二初级中学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原阳县第一完全小学     </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原阳县城关镇南街中心小学</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原阳县城关镇西街中心小学   </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原阳县大宾镇初级中学</w:t>
      </w:r>
    </w:p>
    <w:p>
      <w:pPr>
        <w:ind w:firstLine="31680" w:firstLineChars="200"/>
        <w:rPr>
          <w:rFonts w:cs="Times New Roman"/>
          <w:sz w:val="28"/>
          <w:szCs w:val="28"/>
        </w:rPr>
      </w:pPr>
    </w:p>
    <w:p>
      <w:pPr>
        <w:pageBreakBefore/>
        <w:snapToGrid w:val="0"/>
        <w:jc w:val="left"/>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附件</w:t>
      </w:r>
      <w:r>
        <w:rPr>
          <w:rFonts w:ascii="仿宋_GB2312" w:hAnsi="仿宋_GB2312" w:eastAsia="仿宋_GB2312" w:cs="仿宋_GB2312"/>
          <w:color w:val="0C0C0C"/>
          <w:sz w:val="32"/>
          <w:szCs w:val="32"/>
        </w:rPr>
        <w:t>2</w:t>
      </w:r>
    </w:p>
    <w:p>
      <w:pPr>
        <w:snapToGrid w:val="0"/>
        <w:jc w:val="center"/>
        <w:rPr>
          <w:rFonts w:ascii="方正小标宋简体" w:hAnsi="方正小标宋简体" w:eastAsia="方正小标宋简体" w:cs="Times New Roman"/>
          <w:color w:val="0C0C0C"/>
          <w:sz w:val="44"/>
          <w:szCs w:val="44"/>
        </w:rPr>
      </w:pPr>
      <w:r>
        <w:rPr>
          <w:rFonts w:hint="eastAsia" w:ascii="方正小标宋简体" w:hAnsi="方正小标宋简体" w:eastAsia="方正小标宋简体" w:cs="方正小标宋简体"/>
          <w:color w:val="0C0C0C"/>
          <w:sz w:val="44"/>
          <w:szCs w:val="44"/>
        </w:rPr>
        <w:t>科普大篷车走进太行山活动优秀工作者</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文成锋  河南科技报社</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杜  勇  河南科技报社</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张洋洋  河南科技报社</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王思奇  河南科技报社</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张婷婷  河南科技报社</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孟领路  河南科技报社</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  霖  郑州科学技术馆</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沈红伟  郑州科学技术馆</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陈志江  新密市科协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王宏伟  新郑市科协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孔  菠  新郑市科协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振  开封市科协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张俊男  嵩县科协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刘朝政  栾川县科协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李有红  栾川县科协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周更伟  平顶山市科协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刘毅凡  汝州市科协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王乐文  叶县科协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禹兴旺  鲁山县科协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朱一博  内黄县科协 </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方玉萍  新乡市科协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何周军  新乡市科协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靳月华  新乡市教育局高教科</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  捷  新乡市委宣传部思想道德宣传科</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段皓严  长垣市科协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张晓银  辉县市科协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段  洁  辉县市教体局</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刘云梅  辉县市委宣传部</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杨建芳  卫辉市科协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杨俊章  卫辉市教体局</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雪  卫辉市委宣传部外宣中心</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芦子莉  封丘县科协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王兴营  封丘县教体局青少年活动中心</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雷颜萍  封丘县委宣传部</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宁  原阳县科协青少年科技中心</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肖  莎  原阳县教体局</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周庆巧  原阳县委宣传部融媒体中心</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邱胜利  焦作市科协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王长喜  焦作中站区科协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牛庆志  濮阳市科协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  超  许昌市科协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齐艳龙  灵宝市科协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刘宏超  卢氏县科协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米占良  唐河县科协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张晓飞  邓州市科协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  翀  卧龙区科协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吴建生  民权县科协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杨刘柱  济源市科协</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李瑞豪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郑州昊众电子科技有限公司</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河南臻昊电子科技有限公司</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周天一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河南臻昊电子科技有限公司</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周长军  辉县市第一初级中学      </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赵全福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辉县市第一初级中学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辉县市南村镇中心学校</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张锦文  辉县市拍石头乡中心小学    </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辉县市拍石头乡中心小学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牛爱梅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辉县市学院路小学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郝紫阳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辉县市薄壁中心校</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曹铭心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辉县市冀屯镇冀屯中心学校</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刘建铭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辉县市文昌小学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吕光如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辉县市北云门中心校</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辉县市苏门初级中学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卫辉市太公泉吕村完全小学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卫辉市安都乡大双完全小学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闫伟超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卫辉市安都乡马胡洞完全小学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卫辉市唐庄镇公仆完全小学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卫辉市唐庄镇大司马完全小学 </w:t>
      </w:r>
    </w:p>
    <w:p>
      <w:pPr>
        <w:numPr>
          <w:ilvl w:val="0"/>
          <w:numId w:val="2"/>
        </w:numPr>
        <w:spacing w:line="540" w:lineRule="exact"/>
        <w:rPr>
          <w:rFonts w:hint="eastAsia" w:ascii="仿宋_GB2312" w:hAnsi="仿宋_GB2312" w:eastAsia="仿宋_GB2312" w:cs="仿宋_GB2312"/>
          <w:sz w:val="32"/>
          <w:szCs w:val="32"/>
        </w:rPr>
        <w:sectPr>
          <w:footerReference r:id="rId4" w:type="default"/>
          <w:pgSz w:w="11906" w:h="16838"/>
          <w:pgMar w:top="2041" w:right="1361" w:bottom="2041" w:left="1474" w:header="851" w:footer="992" w:gutter="0"/>
          <w:cols w:space="720" w:num="1"/>
          <w:docGrid w:type="linesAndChars" w:linePitch="579" w:charSpace="1223"/>
        </w:sectPr>
      </w:pP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郑伟伟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卫辉市唐庄镇六庄店完全小学  </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赵学敏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封丘县城关镇东关小学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陈文龙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封丘县居厢镇中学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封丘县冯村乡中心小学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高盼盼</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封丘县赵岗镇中心小学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乔自运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封丘县黄陵镇中心学校</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封丘县城关乡第一中学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孙淑欢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封丘县曹岗乡第一初级中学  </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张建鹏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封丘县嘉祥实验学校</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聂建国  封丘县第一初级中学     </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杨进华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封丘县城关乡第二中学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陈爱强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封丘县冯村乡希哲中学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王靖斌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原阳县太平镇第一初级中学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袁芳芳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原阳县靳堂乡第二初级中学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原阳县靳堂乡第二初级中学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李志胜  原阳县第一完全小学     </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周川华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原阳县城关镇南街中心小学</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周亚会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原阳县城关镇西街中心小学   </w:t>
      </w:r>
    </w:p>
    <w:p>
      <w:pPr>
        <w:numPr>
          <w:ilvl w:val="0"/>
          <w:numId w:val="2"/>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张云鹤</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原阳县大宾镇初级中学</w:t>
      </w:r>
    </w:p>
    <w:p>
      <w:pPr>
        <w:spacing w:line="560" w:lineRule="exact"/>
        <w:rPr>
          <w:rFonts w:cs="Times New Roman"/>
          <w:sz w:val="28"/>
          <w:szCs w:val="28"/>
        </w:rPr>
      </w:pPr>
    </w:p>
    <w:p>
      <w:pPr>
        <w:spacing w:line="560" w:lineRule="exact"/>
        <w:rPr>
          <w:rFonts w:cs="Times New Roman"/>
          <w:sz w:val="28"/>
          <w:szCs w:val="28"/>
        </w:rPr>
      </w:pPr>
      <w:r>
        <w:rPr>
          <w:rFonts w:ascii="Calibri" w:hAnsi="Calibri" w:eastAsia="宋体" w:cs="Times New Roman"/>
          <w:kern w:val="2"/>
          <w:sz w:val="21"/>
          <w:szCs w:val="21"/>
          <w:lang w:val="en-US" w:eastAsia="zh-CN" w:bidi="ar-SA"/>
        </w:rPr>
        <w:pict>
          <v:shape id="_x0000_i1027" o:spid="_x0000_s1027" type="#_x0000_t75" style="height:37.5pt;width:141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spacing w:line="560" w:lineRule="exact"/>
        <w:rPr>
          <w:rFonts w:cs="Times New Roman"/>
          <w:sz w:val="28"/>
          <w:szCs w:val="28"/>
        </w:rPr>
      </w:pPr>
    </w:p>
    <w:p>
      <w:pPr>
        <w:ind w:firstLine="31680" w:firstLineChars="100"/>
        <w:rPr>
          <w:rFonts w:cs="Times New Roman"/>
        </w:rPr>
      </w:pPr>
      <w:r>
        <w:rPr>
          <w:rFonts w:ascii="Calibri" w:hAnsi="Calibri" w:eastAsia="宋体" w:cs="Calibri"/>
          <w:kern w:val="2"/>
          <w:sz w:val="21"/>
          <w:szCs w:val="21"/>
          <w:lang w:val="en-US" w:eastAsia="zh-CN" w:bidi="ar-SA"/>
        </w:rPr>
        <w:pict>
          <v:line id="_x0000_s1026" o:spid="_x0000_s1028" style="position:absolute;left:0;margin-left:0pt;margin-top:28.95pt;height:0.05pt;width:451.5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alibri" w:hAnsi="Calibri" w:eastAsia="宋体" w:cs="Calibri"/>
          <w:kern w:val="2"/>
          <w:sz w:val="21"/>
          <w:szCs w:val="21"/>
          <w:lang w:val="en-US" w:eastAsia="zh-CN" w:bidi="ar-SA"/>
        </w:rPr>
        <w:pict>
          <v:line id="_x0000_s1027" o:spid="_x0000_s1029" style="position:absolute;left:0;margin-left:0pt;margin-top:0pt;height:0.05pt;width:451.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eastAsia="仿宋_GB2312" w:cs="仿宋_GB2312"/>
          <w:sz w:val="28"/>
          <w:szCs w:val="28"/>
        </w:rPr>
        <w:t>河南省科协办公室</w:t>
      </w:r>
      <w:r>
        <w:rPr>
          <w:rFonts w:ascii="仿宋_GB2312" w:eastAsia="仿宋_GB2312" w:cs="仿宋_GB2312"/>
          <w:sz w:val="28"/>
          <w:szCs w:val="28"/>
        </w:rPr>
        <w:t xml:space="preserve">                        2020</w:t>
      </w:r>
      <w:r>
        <w:rPr>
          <w:rFonts w:hint="eastAsia" w:ascii="仿宋_GB2312" w:eastAsia="仿宋_GB2312" w:cs="仿宋_GB2312"/>
          <w:sz w:val="28"/>
          <w:szCs w:val="28"/>
        </w:rPr>
        <w:t>年</w:t>
      </w:r>
      <w:r>
        <w:rPr>
          <w:rFonts w:ascii="仿宋_GB2312" w:eastAsia="仿宋_GB2312" w:cs="仿宋_GB2312"/>
          <w:sz w:val="28"/>
          <w:szCs w:val="28"/>
        </w:rPr>
        <w:t>12</w:t>
      </w:r>
      <w:r>
        <w:rPr>
          <w:rFonts w:hint="eastAsia" w:ascii="仿宋_GB2312" w:eastAsia="仿宋_GB2312" w:cs="仿宋_GB2312"/>
          <w:sz w:val="28"/>
          <w:szCs w:val="28"/>
        </w:rPr>
        <w:t>月</w:t>
      </w:r>
      <w:r>
        <w:rPr>
          <w:rFonts w:ascii="仿宋_GB2312" w:eastAsia="仿宋_GB2312" w:cs="仿宋_GB2312"/>
          <w:sz w:val="28"/>
          <w:szCs w:val="28"/>
        </w:rPr>
        <w:t>2</w:t>
      </w:r>
      <w:r>
        <w:rPr>
          <w:rFonts w:hint="eastAsia" w:ascii="仿宋_GB2312" w:eastAsia="仿宋_GB2312" w:cs="仿宋_GB2312"/>
          <w:sz w:val="28"/>
          <w:szCs w:val="28"/>
        </w:rPr>
        <w:t>日印发</w:t>
      </w:r>
    </w:p>
    <w:sectPr>
      <w:footerReference r:id="rId5" w:type="default"/>
      <w:type w:val="continuous"/>
      <w:pgSz w:w="11906" w:h="16838"/>
      <w:pgMar w:top="2041" w:right="1361" w:bottom="2041" w:left="1474" w:header="851" w:footer="992" w:gutter="0"/>
      <w:cols w:space="720" w:num="1"/>
      <w:docGrid w:type="linesAndChars" w:linePitch="579" w:charSpace="12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5"/>
        <w:rFonts w:ascii="仿宋_GB2312" w:eastAsia="仿宋_GB2312" w:cs="Times New Roman"/>
        <w:sz w:val="28"/>
        <w:szCs w:val="28"/>
      </w:rPr>
    </w:pPr>
    <w:r>
      <w:rPr>
        <w:rStyle w:val="5"/>
        <w:rFonts w:ascii="仿宋_GB2312" w:eastAsia="仿宋_GB2312" w:cs="仿宋_GB2312"/>
        <w:sz w:val="28"/>
        <w:szCs w:val="28"/>
      </w:rPr>
      <w:t xml:space="preserve">— </w:t>
    </w:r>
    <w:r>
      <w:rPr>
        <w:rStyle w:val="5"/>
        <w:rFonts w:ascii="宋体" w:hAnsi="宋体" w:cs="宋体"/>
        <w:sz w:val="28"/>
        <w:szCs w:val="28"/>
      </w:rPr>
      <w:fldChar w:fldCharType="begin"/>
    </w:r>
    <w:r>
      <w:rPr>
        <w:rStyle w:val="5"/>
        <w:rFonts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9</w:t>
    </w:r>
    <w:r>
      <w:rPr>
        <w:rStyle w:val="5"/>
        <w:rFonts w:ascii="宋体" w:hAnsi="宋体" w:cs="宋体"/>
        <w:sz w:val="28"/>
        <w:szCs w:val="28"/>
      </w:rPr>
      <w:fldChar w:fldCharType="end"/>
    </w:r>
    <w:r>
      <w:rPr>
        <w:rStyle w:val="5"/>
        <w:rFonts w:ascii="宋体" w:hAnsi="宋体" w:cs="宋体"/>
        <w:sz w:val="28"/>
        <w:szCs w:val="28"/>
      </w:rPr>
      <w:t xml:space="preserve"> </w:t>
    </w:r>
    <w:r>
      <w:rPr>
        <w:rStyle w:val="5"/>
        <w:rFonts w:ascii="仿宋_GB2312" w:eastAsia="仿宋_GB2312" w:cs="仿宋_GB2312"/>
        <w:sz w:val="28"/>
        <w:szCs w:val="28"/>
      </w:rPr>
      <w:t>—</w:t>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5"/>
        <w:rFonts w:ascii="仿宋_GB2312" w:eastAsia="仿宋_GB2312" w:cs="Times New Roman"/>
        <w:sz w:val="28"/>
        <w:szCs w:val="28"/>
      </w:rPr>
    </w:pPr>
    <w:r>
      <w:rPr>
        <w:rStyle w:val="5"/>
        <w:rFonts w:ascii="仿宋_GB2312" w:eastAsia="仿宋_GB2312" w:cs="仿宋_GB2312"/>
        <w:sz w:val="28"/>
        <w:szCs w:val="28"/>
      </w:rPr>
      <w:t xml:space="preserve">— </w:t>
    </w:r>
    <w:r>
      <w:rPr>
        <w:rStyle w:val="5"/>
        <w:rFonts w:ascii="宋体" w:hAnsi="宋体" w:cs="宋体"/>
        <w:sz w:val="28"/>
        <w:szCs w:val="28"/>
      </w:rPr>
      <w:fldChar w:fldCharType="begin"/>
    </w:r>
    <w:r>
      <w:rPr>
        <w:rStyle w:val="5"/>
        <w:rFonts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10</w:t>
    </w:r>
    <w:r>
      <w:rPr>
        <w:rStyle w:val="5"/>
        <w:rFonts w:ascii="宋体" w:hAnsi="宋体" w:cs="宋体"/>
        <w:sz w:val="28"/>
        <w:szCs w:val="28"/>
      </w:rPr>
      <w:fldChar w:fldCharType="end"/>
    </w:r>
    <w:r>
      <w:rPr>
        <w:rStyle w:val="5"/>
        <w:rFonts w:ascii="宋体" w:hAnsi="宋体" w:cs="宋体"/>
        <w:sz w:val="28"/>
        <w:szCs w:val="28"/>
      </w:rPr>
      <w:t xml:space="preserve"> </w:t>
    </w:r>
    <w:r>
      <w:rPr>
        <w:rStyle w:val="5"/>
        <w:rFonts w:ascii="仿宋_GB2312" w:eastAsia="仿宋_GB2312" w:cs="仿宋_GB2312"/>
        <w:sz w:val="28"/>
        <w:szCs w:val="28"/>
      </w:rPr>
      <w:t>—</w:t>
    </w:r>
  </w:p>
  <w:p>
    <w:pPr>
      <w:pStyle w:val="2"/>
      <w:ind w:right="360" w:firstLine="360"/>
      <w:jc w:val="right"/>
      <w:rPr>
        <w:rFonts w:cs="Times New Roman"/>
      </w:rPr>
    </w:pPr>
    <w:r>
      <w:rPr>
        <w:rFonts w:ascii="Calibri" w:hAnsi="Calibri" w:eastAsia="宋体" w:cs="Times New Roman"/>
        <w:kern w:val="2"/>
        <w:sz w:val="18"/>
        <w:szCs w:val="18"/>
        <w:lang w:val="en-US" w:eastAsia="zh-CN" w:bidi="ar-SA"/>
      </w:rPr>
      <w:pict>
        <v:shape id="_x0000_i1026" o:spid="_x0000_s1025" type="#_x0000_t75" style="height:37.5pt;width:141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6296516">
    <w:nsid w:val="5FBE23C4"/>
    <w:multiLevelType w:val="singleLevel"/>
    <w:tmpl w:val="5FBE23C4"/>
    <w:lvl w:ilvl="0" w:tentative="1">
      <w:start w:val="1"/>
      <w:numFmt w:val="decimal"/>
      <w:suff w:val="nothing"/>
      <w:lvlText w:val="%1．"/>
      <w:lvlJc w:val="left"/>
      <w:pPr>
        <w:ind w:firstLine="400"/>
      </w:pPr>
      <w:rPr>
        <w:rFonts w:hint="default"/>
      </w:rPr>
    </w:lvl>
  </w:abstractNum>
  <w:abstractNum w:abstractNumId="1606296494">
    <w:nsid w:val="5FBE23AE"/>
    <w:multiLevelType w:val="singleLevel"/>
    <w:tmpl w:val="5FBE23AE"/>
    <w:lvl w:ilvl="0" w:tentative="1">
      <w:start w:val="1"/>
      <w:numFmt w:val="decimal"/>
      <w:suff w:val="nothing"/>
      <w:lvlText w:val="%1．"/>
      <w:lvlJc w:val="left"/>
      <w:pPr>
        <w:ind w:firstLine="400"/>
      </w:pPr>
      <w:rPr>
        <w:rFonts w:hint="default"/>
      </w:rPr>
    </w:lvl>
  </w:abstractNum>
  <w:num w:numId="1">
    <w:abstractNumId w:val="1606296494"/>
  </w:num>
  <w:num w:numId="2">
    <w:abstractNumId w:val="16062965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bordersDoNotSurroundHeader w:val="1"/>
  <w:bordersDoNotSurroundFooter w:val="1"/>
  <w:documentProtection w:enforcement="0"/>
  <w:defaultTabStop w:val="420"/>
  <w:drawingGridHorizontalSpacing w:val="10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paragraph" w:styleId="2">
    <w:name w:val="footer"/>
    <w:basedOn w:val="1"/>
    <w:link w:val="6"/>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style>
  <w:style w:type="character" w:customStyle="1" w:styleId="6">
    <w:name w:val="Footer Char"/>
    <w:basedOn w:val="4"/>
    <w:link w:val="2"/>
    <w:semiHidden/>
    <w:locked/>
    <w:uiPriority w:val="99"/>
    <w:rPr>
      <w:sz w:val="18"/>
      <w:szCs w:val="18"/>
    </w:rPr>
  </w:style>
  <w:style w:type="character" w:customStyle="1" w:styleId="7">
    <w:name w:val="Header Char"/>
    <w:basedOn w:val="4"/>
    <w:link w:val="3"/>
    <w:semiHidden/>
    <w:locked/>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customXml" Target="../customXml/item1.xml"/><Relationship Id="rId9"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10</Pages>
  <Words>386</Words>
  <Characters>2204</Characters>
  <Lines>0</Lines>
  <Paragraphs>0</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2020-11-16T06:47:00Z</dcterms:created>
  <dc:creator>Administrator</dc:creator>
  <cp:lastModifiedBy>Lee</cp:lastModifiedBy>
  <cp:lastPrinted>2020-11-27T05:28:00Z</cp:lastPrinted>
  <dcterms:modified xsi:type="dcterms:W3CDTF">2020-12-07T08:57:01Z</dcterms:modified>
  <dc:title>曹铭心  辉县市冀屯镇冀屯中心学校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