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关于申报2021年科普助力乡村振兴行动</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项目的通知</w:t>
      </w:r>
    </w:p>
    <w:p>
      <w:pPr>
        <w:jc w:val="center"/>
        <w:rPr>
          <w:rFonts w:hint="eastAsia" w:asciiTheme="majorEastAsia" w:hAnsiTheme="majorEastAsia" w:eastAsiaTheme="majorEastAsia" w:cstheme="majorEastAsia"/>
          <w:b/>
          <w:bCs/>
          <w:sz w:val="44"/>
          <w:szCs w:val="44"/>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各省辖市、济源示范区科协：</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为深入贯彻习近平新时代中国特色社会主义思想，落实《全民科学素质行动计划纲要》，进一步加强农村科普工作，提高</w:t>
      </w:r>
      <w:r>
        <w:rPr>
          <w:rFonts w:hint="eastAsia" w:ascii="仿宋_GB2312" w:eastAsia="仿宋_GB2312"/>
          <w:sz w:val="32"/>
          <w:szCs w:val="32"/>
          <w:lang w:val="en-US" w:eastAsia="zh-CN"/>
        </w:rPr>
        <w:t>公众</w:t>
      </w:r>
      <w:r>
        <w:rPr>
          <w:rFonts w:hint="eastAsia" w:ascii="仿宋_GB2312" w:eastAsia="仿宋_GB2312"/>
          <w:sz w:val="32"/>
          <w:szCs w:val="32"/>
        </w:rPr>
        <w:t>科学文化素质，</w:t>
      </w:r>
      <w:r>
        <w:rPr>
          <w:rFonts w:hint="eastAsia" w:ascii="仿宋_GB2312" w:eastAsia="仿宋_GB2312"/>
          <w:sz w:val="32"/>
          <w:szCs w:val="32"/>
          <w:lang w:val="en-US" w:eastAsia="zh-CN"/>
        </w:rPr>
        <w:t>助力脱贫攻坚，</w:t>
      </w:r>
      <w:r>
        <w:rPr>
          <w:rFonts w:hint="eastAsia" w:ascii="仿宋_GB2312" w:eastAsia="仿宋_GB2312"/>
          <w:sz w:val="32"/>
          <w:szCs w:val="32"/>
        </w:rPr>
        <w:t>服务乡村振兴战略实施，河南省科协决定实施</w:t>
      </w:r>
      <w:r>
        <w:rPr>
          <w:rFonts w:hint="eastAsia" w:ascii="仿宋_GB2312" w:eastAsia="仿宋_GB2312"/>
          <w:sz w:val="32"/>
          <w:szCs w:val="32"/>
          <w:lang w:val="en-US" w:eastAsia="zh-CN"/>
        </w:rPr>
        <w:t>科普助力乡村振兴行动</w:t>
      </w:r>
      <w:r>
        <w:rPr>
          <w:rFonts w:hint="eastAsia" w:ascii="仿宋_GB2312" w:eastAsia="仿宋_GB2312"/>
          <w:sz w:val="32"/>
          <w:szCs w:val="32"/>
        </w:rPr>
        <w:t>项目</w:t>
      </w:r>
      <w:r>
        <w:rPr>
          <w:rFonts w:hint="eastAsia" w:ascii="仿宋_GB2312" w:eastAsia="仿宋_GB2312"/>
          <w:sz w:val="32"/>
          <w:szCs w:val="32"/>
          <w:lang w:eastAsia="zh-CN"/>
        </w:rPr>
        <w:t>。</w:t>
      </w:r>
      <w:r>
        <w:rPr>
          <w:rFonts w:hint="eastAsia" w:ascii="仿宋_GB2312" w:hAnsi="仿宋_GB2312" w:eastAsia="仿宋_GB2312" w:cs="仿宋_GB2312"/>
          <w:sz w:val="32"/>
          <w:szCs w:val="32"/>
        </w:rPr>
        <w:t>现就</w:t>
      </w:r>
      <w:r>
        <w:rPr>
          <w:rFonts w:hint="eastAsia" w:ascii="仿宋_GB2312" w:hAnsi="仿宋_GB2312" w:eastAsia="仿宋_GB2312" w:cs="仿宋_GB2312"/>
          <w:sz w:val="32"/>
          <w:szCs w:val="32"/>
          <w:lang w:val="en-US" w:eastAsia="zh-CN"/>
        </w:rPr>
        <w:t>有关事项</w:t>
      </w:r>
      <w:r>
        <w:rPr>
          <w:rFonts w:hint="eastAsia" w:ascii="仿宋_GB2312" w:hAnsi="仿宋_GB2312" w:eastAsia="仿宋_GB2312" w:cs="仿宋_GB2312"/>
          <w:sz w:val="32"/>
          <w:szCs w:val="32"/>
        </w:rPr>
        <w:t>通知如下：</w:t>
      </w: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一、项目内容</w:t>
      </w:r>
    </w:p>
    <w:p>
      <w:pPr>
        <w:ind w:firstLine="640" w:firstLineChars="200"/>
        <w:rPr>
          <w:rFonts w:hint="default" w:ascii="仿宋_GB2312" w:eastAsia="仿宋_GB2312"/>
          <w:spacing w:val="2"/>
          <w:sz w:val="32"/>
          <w:szCs w:val="32"/>
          <w:lang w:val="en-US" w:eastAsia="zh-CN"/>
        </w:rPr>
      </w:pPr>
      <w:r>
        <w:rPr>
          <w:rFonts w:hint="eastAsia" w:ascii="仿宋_GB2312" w:hAnsi="仿宋_GB2312" w:eastAsia="仿宋_GB2312" w:cs="仿宋_GB2312"/>
          <w:sz w:val="32"/>
          <w:szCs w:val="32"/>
          <w:lang w:val="en-US" w:eastAsia="zh-CN"/>
        </w:rPr>
        <w:t>以推动新时代农村科普工作转型升级为重点，以强化科普内涵、创新科普机制、提升科普成效为核心，按照“示范引领、统筹兼顾、点面结合、协调推进”的原则，加强基层科普阵地建设，在全省建设21个省级现代农业科普园、20个省级农村中学科技馆、20个科技小院和50个省级科普示范社区，切实提高基层科普服务能力，在助力脱贫攻坚、乡村振兴中发挥骨干、引领和辐射作用。</w:t>
      </w:r>
      <w:r>
        <w:rPr>
          <w:rFonts w:hint="eastAsia" w:ascii="仿宋_GB2312" w:hAnsi="宋体" w:eastAsia="仿宋_GB2312"/>
          <w:bCs/>
          <w:spacing w:val="2"/>
          <w:sz w:val="32"/>
          <w:szCs w:val="32"/>
          <w:lang w:val="en-US" w:eastAsia="zh-CN"/>
        </w:rPr>
        <w:t>在资金安排上，</w:t>
      </w:r>
      <w:r>
        <w:rPr>
          <w:rFonts w:hint="eastAsia" w:ascii="仿宋_GB2312" w:eastAsia="仿宋_GB2312"/>
          <w:spacing w:val="2"/>
          <w:sz w:val="32"/>
          <w:szCs w:val="32"/>
          <w:lang w:val="en-US" w:eastAsia="zh-CN"/>
        </w:rPr>
        <w:t>每个省级现代农业科普园给予财政资金支持20万元，每个省级农村中学科技馆、科技小院、省级科普示范社区给予财政资金支持10万元。</w:t>
      </w:r>
    </w:p>
    <w:p>
      <w:pPr>
        <w:ind w:firstLine="648" w:firstLineChars="200"/>
        <w:rPr>
          <w:rFonts w:hint="eastAsia" w:ascii="仿宋_GB2312" w:eastAsia="仿宋_GB2312"/>
          <w:spacing w:val="2"/>
          <w:sz w:val="32"/>
          <w:szCs w:val="32"/>
          <w:lang w:val="en-US" w:eastAsia="zh-CN"/>
        </w:rPr>
      </w:pPr>
      <w:r>
        <w:rPr>
          <w:rFonts w:hint="eastAsia" w:ascii="黑体" w:hAnsi="黑体" w:eastAsia="黑体" w:cs="黑体"/>
          <w:spacing w:val="2"/>
          <w:sz w:val="32"/>
          <w:szCs w:val="32"/>
          <w:lang w:val="en-US" w:eastAsia="zh-CN"/>
        </w:rPr>
        <w:t>二、申报程序</w:t>
      </w:r>
    </w:p>
    <w:p>
      <w:pPr>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（一）申报主体。项目申报主体为省辖市科协。</w:t>
      </w:r>
    </w:p>
    <w:p>
      <w:pPr>
        <w:ind w:firstLine="640" w:firstLineChars="200"/>
        <w:rPr>
          <w:rFonts w:hint="eastAsia" w:ascii="仿宋_GB2312" w:eastAsia="仿宋_GB2312"/>
          <w:sz w:val="32"/>
          <w:szCs w:val="32"/>
        </w:rPr>
      </w:pPr>
      <w:r>
        <w:rPr>
          <w:rFonts w:hint="eastAsia" w:ascii="仿宋_GB2312" w:eastAsia="仿宋_GB2312"/>
          <w:sz w:val="32"/>
          <w:szCs w:val="32"/>
        </w:rPr>
        <w:t>（二）项目指标。根据各省辖市人口数量、行政区域数量、科普工作成效等，结合脱贫攻坚，分配项目指标（附件1）。</w:t>
      </w:r>
    </w:p>
    <w:p>
      <w:pPr>
        <w:ind w:firstLine="640" w:firstLineChars="200"/>
        <w:rPr>
          <w:rFonts w:hint="eastAsia" w:ascii="仿宋_GB2312" w:eastAsia="仿宋_GB2312"/>
          <w:sz w:val="32"/>
          <w:szCs w:val="32"/>
        </w:rPr>
      </w:pPr>
      <w:r>
        <w:rPr>
          <w:rFonts w:hint="eastAsia" w:ascii="仿宋_GB2312" w:eastAsia="仿宋_GB2312"/>
          <w:sz w:val="32"/>
          <w:szCs w:val="32"/>
        </w:rPr>
        <w:t>（三）项目申报。省辖市科协按照要求</w:t>
      </w:r>
      <w:r>
        <w:rPr>
          <w:rFonts w:hint="eastAsia" w:ascii="仿宋_GB2312" w:eastAsia="仿宋_GB2312"/>
          <w:sz w:val="32"/>
          <w:szCs w:val="32"/>
          <w:lang w:val="en-US" w:eastAsia="zh-CN"/>
        </w:rPr>
        <w:t>和分配项目指标</w:t>
      </w:r>
      <w:r>
        <w:rPr>
          <w:rFonts w:hint="eastAsia" w:ascii="仿宋_GB2312" w:eastAsia="仿宋_GB2312"/>
          <w:sz w:val="32"/>
          <w:szCs w:val="32"/>
        </w:rPr>
        <w:t>遴选确定项目实施单位，</w:t>
      </w:r>
      <w:r>
        <w:rPr>
          <w:rFonts w:hint="eastAsia" w:ascii="仿宋_GB2312" w:eastAsia="仿宋_GB2312"/>
          <w:sz w:val="32"/>
          <w:szCs w:val="32"/>
          <w:lang w:val="en-US" w:eastAsia="zh-CN"/>
        </w:rPr>
        <w:t>组织专家评审</w:t>
      </w:r>
      <w:r>
        <w:rPr>
          <w:rFonts w:hint="eastAsia" w:ascii="仿宋_GB2312" w:eastAsia="仿宋_GB2312"/>
          <w:sz w:val="32"/>
          <w:szCs w:val="32"/>
        </w:rPr>
        <w:t>并在一定范围内进行公示。</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rPr>
        <w:t>（四）</w:t>
      </w:r>
      <w:r>
        <w:rPr>
          <w:rFonts w:hint="eastAsia" w:ascii="仿宋_GB2312" w:eastAsia="仿宋_GB2312"/>
          <w:sz w:val="32"/>
          <w:szCs w:val="32"/>
          <w:lang w:val="en-US" w:eastAsia="zh-CN"/>
        </w:rPr>
        <w:t>省级复核</w:t>
      </w:r>
      <w:r>
        <w:rPr>
          <w:rFonts w:hint="eastAsia" w:ascii="仿宋_GB2312" w:eastAsia="仿宋_GB2312"/>
          <w:sz w:val="32"/>
          <w:szCs w:val="32"/>
        </w:rPr>
        <w:t>。省科协对各地项目申报材料进行</w:t>
      </w:r>
      <w:r>
        <w:rPr>
          <w:rFonts w:hint="eastAsia" w:ascii="仿宋_GB2312" w:eastAsia="仿宋_GB2312"/>
          <w:sz w:val="32"/>
          <w:szCs w:val="32"/>
          <w:lang w:val="en-US" w:eastAsia="zh-CN"/>
        </w:rPr>
        <w:t>复核</w:t>
      </w:r>
      <w:r>
        <w:rPr>
          <w:rFonts w:hint="eastAsia" w:ascii="仿宋_GB2312" w:eastAsia="仿宋_GB2312"/>
          <w:sz w:val="32"/>
          <w:szCs w:val="32"/>
        </w:rPr>
        <w:t>，</w:t>
      </w:r>
      <w:r>
        <w:rPr>
          <w:rFonts w:hint="eastAsia" w:ascii="仿宋_GB2312" w:eastAsia="仿宋_GB2312"/>
          <w:sz w:val="32"/>
          <w:szCs w:val="32"/>
          <w:lang w:val="en-US" w:eastAsia="zh-CN"/>
        </w:rPr>
        <w:t>确定拟支持的项目，</w:t>
      </w:r>
      <w:r>
        <w:rPr>
          <w:rFonts w:hint="eastAsia" w:ascii="仿宋_GB2312" w:eastAsia="仿宋_GB2312"/>
          <w:sz w:val="32"/>
          <w:szCs w:val="32"/>
        </w:rPr>
        <w:t>经公示无异议后，</w:t>
      </w:r>
      <w:r>
        <w:rPr>
          <w:rFonts w:hint="eastAsia" w:ascii="仿宋_GB2312" w:eastAsia="仿宋_GB2312"/>
          <w:sz w:val="32"/>
          <w:szCs w:val="32"/>
          <w:lang w:val="en-US" w:eastAsia="zh-CN"/>
        </w:rPr>
        <w:t>确定2021年科普助力乡村振兴项目，并</w:t>
      </w:r>
      <w:r>
        <w:rPr>
          <w:rFonts w:hint="eastAsia" w:ascii="仿宋_GB2312" w:eastAsia="仿宋_GB2312"/>
          <w:sz w:val="32"/>
          <w:szCs w:val="32"/>
        </w:rPr>
        <w:t>将项目资金拨付至省辖市科协。</w:t>
      </w:r>
      <w:r>
        <w:rPr>
          <w:rFonts w:hint="eastAsia" w:ascii="仿宋_GB2312" w:eastAsia="仿宋_GB2312"/>
          <w:sz w:val="32"/>
          <w:szCs w:val="32"/>
          <w:lang w:val="en-US" w:eastAsia="zh-CN"/>
        </w:rPr>
        <w:t>确定为2021年科普助力乡村振兴项目要及时提交项目任务书。</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rPr>
        <w:t>（五）项目实施。项目实施周期为一年。省辖市科协</w:t>
      </w:r>
      <w:r>
        <w:rPr>
          <w:rFonts w:hint="eastAsia" w:ascii="仿宋_GB2312" w:eastAsia="仿宋_GB2312"/>
          <w:sz w:val="32"/>
          <w:szCs w:val="32"/>
          <w:lang w:val="en-US" w:eastAsia="zh-CN"/>
        </w:rPr>
        <w:t>负责</w:t>
      </w:r>
      <w:r>
        <w:rPr>
          <w:rFonts w:hint="eastAsia" w:ascii="仿宋_GB2312" w:eastAsia="仿宋_GB2312"/>
          <w:sz w:val="32"/>
          <w:szCs w:val="32"/>
        </w:rPr>
        <w:t>项目实施的</w:t>
      </w:r>
      <w:r>
        <w:rPr>
          <w:rFonts w:hint="eastAsia" w:ascii="仿宋_GB2312" w:eastAsia="仿宋_GB2312"/>
          <w:sz w:val="32"/>
          <w:szCs w:val="32"/>
          <w:lang w:val="en-US" w:eastAsia="zh-CN"/>
        </w:rPr>
        <w:t>指导、</w:t>
      </w:r>
      <w:r>
        <w:rPr>
          <w:rFonts w:hint="eastAsia" w:ascii="仿宋_GB2312" w:eastAsia="仿宋_GB2312"/>
          <w:sz w:val="32"/>
          <w:szCs w:val="32"/>
        </w:rPr>
        <w:t>检查、</w:t>
      </w:r>
      <w:r>
        <w:rPr>
          <w:rFonts w:hint="eastAsia" w:ascii="仿宋_GB2312" w:eastAsia="仿宋_GB2312"/>
          <w:sz w:val="32"/>
          <w:szCs w:val="32"/>
          <w:lang w:val="en-US" w:eastAsia="zh-CN"/>
        </w:rPr>
        <w:t>监督</w:t>
      </w:r>
      <w:r>
        <w:rPr>
          <w:rFonts w:hint="eastAsia" w:ascii="仿宋_GB2312" w:eastAsia="仿宋_GB2312"/>
          <w:sz w:val="32"/>
          <w:szCs w:val="32"/>
        </w:rPr>
        <w:t>等工作，</w:t>
      </w:r>
      <w:r>
        <w:rPr>
          <w:rFonts w:hint="eastAsia" w:ascii="仿宋_GB2312" w:eastAsia="仿宋_GB2312"/>
          <w:sz w:val="32"/>
          <w:szCs w:val="32"/>
          <w:lang w:val="en-US" w:eastAsia="zh-CN"/>
        </w:rPr>
        <w:t>及时协调、处理项目实施过程中出现的问题，</w:t>
      </w:r>
      <w:r>
        <w:rPr>
          <w:rFonts w:hint="eastAsia" w:ascii="仿宋_GB2312" w:eastAsia="仿宋_GB2312"/>
          <w:sz w:val="32"/>
          <w:szCs w:val="32"/>
        </w:rPr>
        <w:t>并定期向省科协反馈。</w:t>
      </w:r>
      <w:r>
        <w:rPr>
          <w:rFonts w:hint="eastAsia" w:ascii="仿宋_GB2312" w:eastAsia="仿宋_GB2312"/>
          <w:sz w:val="32"/>
          <w:szCs w:val="32"/>
          <w:lang w:val="en-US" w:eastAsia="zh-CN"/>
        </w:rPr>
        <w:t>省科协将适时对项目进行调查评估、检查验收、成果宣传等。</w:t>
      </w:r>
    </w:p>
    <w:p>
      <w:pPr>
        <w:ind w:firstLine="648" w:firstLineChars="200"/>
        <w:rPr>
          <w:rFonts w:hint="eastAsia" w:ascii="仿宋_GB2312" w:eastAsia="仿宋_GB2312"/>
          <w:sz w:val="32"/>
          <w:szCs w:val="32"/>
          <w:lang w:val="en-US" w:eastAsia="zh-CN"/>
        </w:rPr>
      </w:pPr>
      <w:r>
        <w:rPr>
          <w:rFonts w:hint="eastAsia" w:ascii="黑体" w:hAnsi="黑体" w:eastAsia="黑体" w:cs="黑体"/>
          <w:spacing w:val="2"/>
          <w:sz w:val="32"/>
          <w:szCs w:val="32"/>
          <w:lang w:val="en-US" w:eastAsia="zh-CN"/>
        </w:rPr>
        <w:t>三、申报要求</w:t>
      </w:r>
    </w:p>
    <w:p>
      <w:pPr>
        <w:ind w:firstLine="640" w:firstLineChars="200"/>
        <w:rPr>
          <w:rFonts w:hint="eastAsia" w:ascii="仿宋_GB2312" w:eastAsia="仿宋_GB2312"/>
          <w:sz w:val="32"/>
          <w:szCs w:val="32"/>
          <w:lang w:eastAsia="zh-CN"/>
        </w:rPr>
      </w:pPr>
      <w:r>
        <w:rPr>
          <w:rFonts w:hint="eastAsia" w:ascii="仿宋_GB2312" w:hAnsi="仿宋_GB2312" w:eastAsia="仿宋_GB2312" w:cs="仿宋_GB2312"/>
          <w:sz w:val="32"/>
          <w:szCs w:val="32"/>
          <w:lang w:val="en-US" w:eastAsia="zh-CN"/>
        </w:rPr>
        <w:t>申报</w:t>
      </w:r>
      <w:r>
        <w:rPr>
          <w:rFonts w:hint="eastAsia" w:ascii="仿宋_GB2312" w:eastAsia="仿宋_GB2312"/>
          <w:sz w:val="32"/>
          <w:szCs w:val="32"/>
        </w:rPr>
        <w:t>项目</w:t>
      </w:r>
      <w:r>
        <w:rPr>
          <w:rFonts w:hint="eastAsia" w:ascii="仿宋_GB2312" w:hAnsi="仿宋_GB2312" w:eastAsia="仿宋_GB2312" w:cs="仿宋_GB2312"/>
          <w:sz w:val="32"/>
          <w:szCs w:val="32"/>
          <w:lang w:val="en-US" w:eastAsia="zh-CN"/>
        </w:rPr>
        <w:t>的单位应符合《</w:t>
      </w:r>
      <w:r>
        <w:rPr>
          <w:rFonts w:hint="eastAsia" w:ascii="仿宋_GB2312" w:hAnsi="仿宋_GB2312" w:eastAsia="仿宋_GB2312" w:cs="仿宋_GB2312"/>
          <w:sz w:val="32"/>
          <w:szCs w:val="32"/>
        </w:rPr>
        <w:t>河南省</w:t>
      </w:r>
      <w:r>
        <w:rPr>
          <w:rFonts w:hint="eastAsia" w:ascii="仿宋_GB2312" w:eastAsia="仿宋_GB2312"/>
          <w:sz w:val="32"/>
          <w:szCs w:val="32"/>
          <w:lang w:val="en-US" w:eastAsia="zh-CN"/>
        </w:rPr>
        <w:t>科普助力乡村振兴行动项目遴选条件及建设内容与标准</w:t>
      </w:r>
      <w:r>
        <w:rPr>
          <w:rFonts w:hint="eastAsia" w:ascii="仿宋_GB2312" w:hAnsi="仿宋_GB2312" w:eastAsia="仿宋_GB2312" w:cs="仿宋_GB2312"/>
          <w:sz w:val="32"/>
          <w:szCs w:val="32"/>
          <w:lang w:val="en-US" w:eastAsia="zh-CN"/>
        </w:rPr>
        <w:t>》</w:t>
      </w:r>
      <w:r>
        <w:rPr>
          <w:rFonts w:hint="eastAsia" w:ascii="仿宋_GB2312" w:eastAsia="仿宋_GB2312"/>
          <w:sz w:val="32"/>
          <w:szCs w:val="32"/>
        </w:rPr>
        <w:t>（附件2）</w:t>
      </w:r>
      <w:r>
        <w:rPr>
          <w:rFonts w:hint="eastAsia" w:ascii="仿宋_GB2312" w:eastAsia="仿宋_GB2312"/>
          <w:sz w:val="32"/>
          <w:szCs w:val="32"/>
          <w:lang w:eastAsia="zh-CN"/>
        </w:rPr>
        <w:t>。</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各省辖市、济源示范区科协要按照公开、公平、公正的原则，认真组织遴选、评审和申报工作，严格把握标准、规范程序，确保项目顺利实施。对于按时完成项目任务、成效明显、具有示范作用的项目，可以继续申报。申报时，请提交以下材料：</w:t>
      </w:r>
    </w:p>
    <w:p>
      <w:pPr>
        <w:numPr>
          <w:ilvl w:val="0"/>
          <w:numId w:val="1"/>
        </w:num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推荐报告，附申报项目名单；</w:t>
      </w:r>
    </w:p>
    <w:p>
      <w:pPr>
        <w:numPr>
          <w:ilvl w:val="0"/>
          <w:numId w:val="1"/>
        </w:num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各项目申报单位填写的《河南省科协科普项目申报书》（附件3）。项目申报书</w:t>
      </w:r>
      <w:r>
        <w:rPr>
          <w:rFonts w:hint="eastAsia" w:ascii="仿宋_GB2312" w:eastAsia="仿宋_GB2312"/>
          <w:sz w:val="32"/>
          <w:szCs w:val="32"/>
        </w:rPr>
        <w:t>由省辖市科协登录河南省科协专项资金管理服务平台填写，明确</w:t>
      </w:r>
      <w:r>
        <w:rPr>
          <w:rFonts w:hint="eastAsia" w:ascii="仿宋_GB2312" w:eastAsia="仿宋_GB2312"/>
          <w:sz w:val="32"/>
          <w:szCs w:val="32"/>
          <w:lang w:val="en-US" w:eastAsia="zh-CN"/>
        </w:rPr>
        <w:t>项目基本情况、实施方案、</w:t>
      </w:r>
      <w:r>
        <w:rPr>
          <w:rFonts w:hint="eastAsia" w:ascii="仿宋_GB2312" w:eastAsia="仿宋_GB2312"/>
          <w:sz w:val="32"/>
          <w:szCs w:val="32"/>
        </w:rPr>
        <w:t>专项资金经费预算及绩效目标，在省科协网上审核通过后，</w:t>
      </w:r>
      <w:r>
        <w:rPr>
          <w:rFonts w:hint="eastAsia" w:ascii="仿宋_GB2312" w:eastAsia="仿宋_GB2312"/>
          <w:sz w:val="32"/>
          <w:szCs w:val="32"/>
          <w:lang w:val="en-US" w:eastAsia="zh-CN"/>
        </w:rPr>
        <w:t>于10月25前</w:t>
      </w:r>
      <w:r>
        <w:rPr>
          <w:rFonts w:hint="eastAsia" w:ascii="仿宋_GB2312" w:eastAsia="仿宋_GB2312"/>
          <w:sz w:val="32"/>
          <w:szCs w:val="32"/>
        </w:rPr>
        <w:t>将申报材料一式两份（加盖公章）提交至省科协科普部</w:t>
      </w:r>
      <w:r>
        <w:rPr>
          <w:rFonts w:hint="eastAsia" w:ascii="仿宋_GB2312" w:eastAsia="仿宋_GB2312"/>
          <w:sz w:val="32"/>
          <w:szCs w:val="32"/>
          <w:lang w:eastAsia="zh-CN"/>
        </w:rPr>
        <w:t>，</w:t>
      </w:r>
      <w:r>
        <w:rPr>
          <w:rFonts w:hint="eastAsia" w:ascii="仿宋_GB2312" w:eastAsia="仿宋_GB2312"/>
          <w:sz w:val="32"/>
          <w:szCs w:val="32"/>
          <w:lang w:val="en-US" w:eastAsia="zh-CN"/>
        </w:rPr>
        <w:t>逾期视为放弃。</w:t>
      </w:r>
    </w:p>
    <w:p>
      <w:pPr>
        <w:widowControl w:val="0"/>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联系人：邓西森  孔德杰  李二静</w:t>
      </w:r>
    </w:p>
    <w:p>
      <w:pPr>
        <w:widowControl w:val="0"/>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电话：65707551  65709215</w:t>
      </w:r>
    </w:p>
    <w:p>
      <w:pPr>
        <w:widowControl w:val="0"/>
        <w:numPr>
          <w:ilvl w:val="0"/>
          <w:numId w:val="0"/>
        </w:numPr>
        <w:ind w:firstLine="64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邮箱：</w:t>
      </w:r>
      <w:r>
        <w:rPr>
          <w:rFonts w:hint="eastAsia" w:ascii="仿宋_GB2312" w:eastAsia="仿宋_GB2312"/>
          <w:sz w:val="32"/>
          <w:szCs w:val="32"/>
          <w:lang w:val="en-US" w:eastAsia="zh-CN"/>
        </w:rPr>
        <w:fldChar w:fldCharType="begin"/>
      </w:r>
      <w:r>
        <w:rPr>
          <w:rFonts w:hint="eastAsia" w:ascii="仿宋_GB2312" w:eastAsia="仿宋_GB2312"/>
          <w:sz w:val="32"/>
          <w:szCs w:val="32"/>
          <w:lang w:val="en-US" w:eastAsia="zh-CN"/>
        </w:rPr>
        <w:instrText xml:space="preserve"> HYPERLINK "mailto:kepuhenan@126.com" </w:instrText>
      </w:r>
      <w:r>
        <w:rPr>
          <w:rFonts w:hint="eastAsia" w:ascii="仿宋_GB2312" w:eastAsia="仿宋_GB2312"/>
          <w:sz w:val="32"/>
          <w:szCs w:val="32"/>
          <w:lang w:val="en-US" w:eastAsia="zh-CN"/>
        </w:rPr>
        <w:fldChar w:fldCharType="separate"/>
      </w:r>
      <w:r>
        <w:rPr>
          <w:rStyle w:val="6"/>
          <w:rFonts w:hint="eastAsia" w:ascii="仿宋_GB2312" w:eastAsia="仿宋_GB2312"/>
          <w:sz w:val="32"/>
          <w:szCs w:val="32"/>
          <w:lang w:val="en-US" w:eastAsia="zh-CN"/>
        </w:rPr>
        <w:t>kepuhenan@126.com</w:t>
      </w:r>
      <w:r>
        <w:rPr>
          <w:rFonts w:hint="eastAsia" w:ascii="仿宋_GB2312" w:eastAsia="仿宋_GB2312"/>
          <w:sz w:val="32"/>
          <w:szCs w:val="32"/>
          <w:lang w:val="en-US" w:eastAsia="zh-CN"/>
        </w:rPr>
        <w:fldChar w:fldCharType="end"/>
      </w:r>
    </w:p>
    <w:p>
      <w:pPr>
        <w:widowControl w:val="0"/>
        <w:numPr>
          <w:ilvl w:val="0"/>
          <w:numId w:val="0"/>
        </w:numPr>
        <w:ind w:firstLine="640"/>
        <w:jc w:val="both"/>
        <w:rPr>
          <w:rFonts w:hint="default" w:ascii="仿宋_GB2312" w:eastAsia="仿宋_GB2312"/>
          <w:sz w:val="32"/>
          <w:szCs w:val="32"/>
          <w:lang w:val="en-US" w:eastAsia="zh-CN"/>
        </w:rPr>
      </w:pPr>
    </w:p>
    <w:p>
      <w:pPr>
        <w:widowControl w:val="0"/>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附件：</w:t>
      </w:r>
    </w:p>
    <w:p>
      <w:pPr>
        <w:widowControl w:val="0"/>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1.2021年河南省科普助力乡村振兴项目分配指标</w:t>
      </w:r>
    </w:p>
    <w:p>
      <w:pPr>
        <w:widowControl w:val="0"/>
        <w:numPr>
          <w:ilvl w:val="0"/>
          <w:numId w:val="0"/>
        </w:numPr>
        <w:ind w:firstLine="640" w:firstLineChars="200"/>
        <w:jc w:val="both"/>
        <w:rPr>
          <w:rFonts w:hint="default"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hAnsi="仿宋_GB2312" w:eastAsia="仿宋_GB2312" w:cs="仿宋_GB2312"/>
          <w:sz w:val="32"/>
          <w:szCs w:val="32"/>
        </w:rPr>
        <w:t>河南省</w:t>
      </w:r>
      <w:r>
        <w:rPr>
          <w:rFonts w:hint="eastAsia" w:ascii="仿宋_GB2312" w:eastAsia="仿宋_GB2312"/>
          <w:sz w:val="32"/>
          <w:szCs w:val="32"/>
          <w:lang w:val="en-US" w:eastAsia="zh-CN"/>
        </w:rPr>
        <w:t>科普助力乡村振兴行动项目遴选条件及建设内容与标准</w:t>
      </w:r>
    </w:p>
    <w:p>
      <w:pPr>
        <w:widowControl w:val="0"/>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3.《河南省科协科普项目申报书》</w:t>
      </w:r>
    </w:p>
    <w:p>
      <w:pPr>
        <w:widowControl w:val="0"/>
        <w:numPr>
          <w:ilvl w:val="0"/>
          <w:numId w:val="0"/>
        </w:numPr>
        <w:ind w:firstLine="640" w:firstLineChars="200"/>
        <w:jc w:val="both"/>
        <w:rPr>
          <w:rFonts w:hint="eastAsia" w:ascii="仿宋_GB2312" w:eastAsia="仿宋_GB2312"/>
          <w:sz w:val="32"/>
          <w:szCs w:val="32"/>
          <w:lang w:val="en-US" w:eastAsia="zh-CN"/>
        </w:rPr>
      </w:pPr>
    </w:p>
    <w:p>
      <w:pPr>
        <w:widowControl w:val="0"/>
        <w:numPr>
          <w:ilvl w:val="0"/>
          <w:numId w:val="0"/>
        </w:numPr>
        <w:ind w:firstLine="640" w:firstLineChars="200"/>
        <w:jc w:val="both"/>
        <w:rPr>
          <w:rFonts w:hint="eastAsia" w:ascii="仿宋_GB2312" w:eastAsia="仿宋_GB2312"/>
          <w:sz w:val="32"/>
          <w:szCs w:val="32"/>
          <w:lang w:val="en-US" w:eastAsia="zh-CN"/>
        </w:rPr>
      </w:pPr>
    </w:p>
    <w:p>
      <w:pPr>
        <w:widowControl w:val="0"/>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河南省科协</w:t>
      </w:r>
    </w:p>
    <w:p>
      <w:pPr>
        <w:widowControl w:val="0"/>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2020年10月  日</w:t>
      </w:r>
    </w:p>
    <w:p>
      <w:pPr>
        <w:widowControl w:val="0"/>
        <w:numPr>
          <w:ilvl w:val="0"/>
          <w:numId w:val="0"/>
        </w:numPr>
        <w:ind w:firstLine="640" w:firstLineChars="200"/>
        <w:jc w:val="both"/>
        <w:rPr>
          <w:rFonts w:hint="eastAsia" w:ascii="仿宋_GB2312" w:eastAsia="仿宋_GB2312"/>
          <w:sz w:val="32"/>
          <w:szCs w:val="32"/>
          <w:lang w:val="en-US" w:eastAsia="zh-CN"/>
        </w:rPr>
      </w:pPr>
    </w:p>
    <w:p>
      <w:pPr>
        <w:widowControl w:val="0"/>
        <w:numPr>
          <w:ilvl w:val="0"/>
          <w:numId w:val="0"/>
        </w:numPr>
        <w:jc w:val="both"/>
        <w:rPr>
          <w:rFonts w:hint="default" w:ascii="仿宋_GB2312" w:eastAsia="仿宋_GB2312"/>
          <w:sz w:val="32"/>
          <w:szCs w:val="32"/>
          <w:lang w:val="en-US" w:eastAsia="zh-CN"/>
        </w:rPr>
      </w:pPr>
      <w:r>
        <w:rPr>
          <w:rFonts w:hint="eastAsia" w:ascii="仿宋_GB2312" w:eastAsia="仿宋_GB2312"/>
          <w:sz w:val="32"/>
          <w:szCs w:val="32"/>
          <w:lang w:val="en-US" w:eastAsia="zh-CN"/>
        </w:rPr>
        <w:t>附件1</w:t>
      </w:r>
    </w:p>
    <w:p>
      <w:pPr>
        <w:widowControl/>
        <w:jc w:val="center"/>
        <w:rPr>
          <w:rFonts w:hint="eastAsia" w:ascii="方正小标宋简体" w:hAnsi="Calibri" w:eastAsia="方正小标宋简体" w:cs="宋体"/>
          <w:w w:val="88"/>
          <w:kern w:val="0"/>
          <w:sz w:val="44"/>
          <w:szCs w:val="44"/>
        </w:rPr>
      </w:pPr>
      <w:r>
        <w:rPr>
          <w:rFonts w:hint="eastAsia" w:ascii="方正小标宋简体" w:hAnsi="Calibri" w:eastAsia="方正小标宋简体" w:cs="宋体"/>
          <w:w w:val="88"/>
          <w:kern w:val="0"/>
          <w:sz w:val="44"/>
          <w:szCs w:val="44"/>
        </w:rPr>
        <w:t>202</w:t>
      </w:r>
      <w:r>
        <w:rPr>
          <w:rFonts w:hint="eastAsia" w:ascii="方正小标宋简体" w:hAnsi="Calibri" w:eastAsia="方正小标宋简体" w:cs="宋体"/>
          <w:w w:val="88"/>
          <w:kern w:val="0"/>
          <w:sz w:val="44"/>
          <w:szCs w:val="44"/>
          <w:lang w:val="en-US" w:eastAsia="zh-CN"/>
        </w:rPr>
        <w:t>1</w:t>
      </w:r>
      <w:r>
        <w:rPr>
          <w:rFonts w:hint="eastAsia" w:ascii="方正小标宋简体" w:hAnsi="Calibri" w:eastAsia="方正小标宋简体" w:cs="宋体"/>
          <w:w w:val="88"/>
          <w:kern w:val="0"/>
          <w:sz w:val="44"/>
          <w:szCs w:val="44"/>
        </w:rPr>
        <w:t>年河南省</w:t>
      </w:r>
      <w:r>
        <w:rPr>
          <w:rFonts w:hint="eastAsia" w:ascii="方正小标宋简体" w:hAnsi="Calibri" w:eastAsia="方正小标宋简体" w:cs="宋体"/>
          <w:w w:val="88"/>
          <w:kern w:val="0"/>
          <w:sz w:val="44"/>
          <w:szCs w:val="44"/>
          <w:lang w:val="en-US" w:eastAsia="zh-CN"/>
        </w:rPr>
        <w:t>科普助力乡村振兴</w:t>
      </w:r>
      <w:r>
        <w:rPr>
          <w:rFonts w:hint="eastAsia" w:ascii="方正小标宋简体" w:hAnsi="Calibri" w:eastAsia="方正小标宋简体" w:cs="宋体"/>
          <w:w w:val="88"/>
          <w:kern w:val="0"/>
          <w:sz w:val="44"/>
          <w:szCs w:val="44"/>
        </w:rPr>
        <w:t>项目</w:t>
      </w:r>
      <w:r>
        <w:rPr>
          <w:rFonts w:hint="eastAsia" w:ascii="方正小标宋简体" w:hAnsi="Calibri" w:eastAsia="方正小标宋简体" w:cs="宋体"/>
          <w:w w:val="88"/>
          <w:kern w:val="0"/>
          <w:sz w:val="44"/>
          <w:szCs w:val="44"/>
          <w:lang w:val="en-US" w:eastAsia="zh-CN"/>
        </w:rPr>
        <w:t>分配</w:t>
      </w:r>
      <w:r>
        <w:rPr>
          <w:rFonts w:hint="eastAsia" w:ascii="方正小标宋简体" w:hAnsi="Calibri" w:eastAsia="方正小标宋简体" w:cs="宋体"/>
          <w:w w:val="88"/>
          <w:kern w:val="0"/>
          <w:sz w:val="44"/>
          <w:szCs w:val="44"/>
        </w:rPr>
        <w:t>指标</w:t>
      </w:r>
    </w:p>
    <w:tbl>
      <w:tblPr>
        <w:tblStyle w:val="4"/>
        <w:tblW w:w="8448" w:type="dxa"/>
        <w:jc w:val="center"/>
        <w:tblLayout w:type="autofit"/>
        <w:tblCellMar>
          <w:top w:w="0" w:type="dxa"/>
          <w:left w:w="108" w:type="dxa"/>
          <w:bottom w:w="0" w:type="dxa"/>
          <w:right w:w="108" w:type="dxa"/>
        </w:tblCellMar>
      </w:tblPr>
      <w:tblGrid>
        <w:gridCol w:w="722"/>
        <w:gridCol w:w="1466"/>
        <w:gridCol w:w="1617"/>
        <w:gridCol w:w="1433"/>
        <w:gridCol w:w="1758"/>
        <w:gridCol w:w="1452"/>
      </w:tblGrid>
      <w:tr>
        <w:tblPrEx>
          <w:tblCellMar>
            <w:top w:w="0" w:type="dxa"/>
            <w:left w:w="108" w:type="dxa"/>
            <w:bottom w:w="0" w:type="dxa"/>
            <w:right w:w="108" w:type="dxa"/>
          </w:tblCellMar>
        </w:tblPrEx>
        <w:trPr>
          <w:trHeight w:val="780"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40" w:lineRule="exact"/>
              <w:rPr>
                <w:rFonts w:ascii="黑体" w:hAnsi="黑体" w:eastAsia="黑体" w:cs="宋体"/>
                <w:kern w:val="0"/>
                <w:sz w:val="28"/>
                <w:szCs w:val="28"/>
              </w:rPr>
            </w:pPr>
            <w:bookmarkStart w:id="0" w:name="OLE_LINK3"/>
            <w:r>
              <w:rPr>
                <w:rFonts w:hint="eastAsia" w:ascii="黑体" w:hAnsi="黑体" w:eastAsia="黑体" w:cs="宋体"/>
                <w:kern w:val="0"/>
                <w:sz w:val="28"/>
                <w:szCs w:val="28"/>
              </w:rPr>
              <w:t>序号</w:t>
            </w:r>
          </w:p>
        </w:tc>
        <w:tc>
          <w:tcPr>
            <w:tcW w:w="146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440" w:lineRule="exact"/>
              <w:rPr>
                <w:rFonts w:ascii="黑体" w:hAnsi="黑体" w:eastAsia="黑体" w:cs="宋体"/>
                <w:kern w:val="0"/>
                <w:sz w:val="28"/>
                <w:szCs w:val="28"/>
              </w:rPr>
            </w:pPr>
            <w:r>
              <w:rPr>
                <w:rFonts w:hint="eastAsia" w:ascii="黑体" w:hAnsi="黑体" w:eastAsia="黑体" w:cs="宋体"/>
                <w:kern w:val="0"/>
                <w:sz w:val="28"/>
                <w:szCs w:val="28"/>
              </w:rPr>
              <w:t>省辖市</w:t>
            </w:r>
          </w:p>
        </w:tc>
        <w:tc>
          <w:tcPr>
            <w:tcW w:w="1617"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440" w:lineRule="exact"/>
              <w:rPr>
                <w:rFonts w:ascii="黑体" w:hAnsi="黑体" w:eastAsia="黑体" w:cs="宋体"/>
                <w:kern w:val="0"/>
                <w:sz w:val="28"/>
                <w:szCs w:val="28"/>
              </w:rPr>
            </w:pPr>
            <w:r>
              <w:rPr>
                <w:rFonts w:hint="eastAsia" w:ascii="黑体" w:hAnsi="黑体" w:eastAsia="黑体" w:cs="宋体"/>
                <w:kern w:val="0"/>
                <w:sz w:val="28"/>
                <w:szCs w:val="28"/>
              </w:rPr>
              <w:t>省级现代</w:t>
            </w:r>
            <w:r>
              <w:rPr>
                <w:rFonts w:hint="eastAsia" w:ascii="黑体" w:hAnsi="黑体" w:eastAsia="黑体" w:cs="宋体"/>
                <w:kern w:val="0"/>
                <w:sz w:val="28"/>
                <w:szCs w:val="28"/>
              </w:rPr>
              <w:br w:type="textWrapping"/>
            </w:r>
            <w:r>
              <w:rPr>
                <w:rFonts w:hint="eastAsia" w:ascii="黑体" w:hAnsi="黑体" w:eastAsia="黑体" w:cs="宋体"/>
                <w:kern w:val="0"/>
                <w:sz w:val="28"/>
                <w:szCs w:val="28"/>
              </w:rPr>
              <w:t>农业科普园</w:t>
            </w:r>
          </w:p>
        </w:tc>
        <w:tc>
          <w:tcPr>
            <w:tcW w:w="1433"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440" w:lineRule="exact"/>
              <w:rPr>
                <w:rFonts w:hint="eastAsia"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省级</w:t>
            </w:r>
          </w:p>
          <w:p>
            <w:pPr>
              <w:widowControl/>
              <w:spacing w:line="440" w:lineRule="exact"/>
              <w:rPr>
                <w:rFonts w:hint="default" w:ascii="黑体" w:hAnsi="黑体" w:eastAsia="黑体" w:cs="宋体"/>
                <w:kern w:val="0"/>
                <w:sz w:val="28"/>
                <w:szCs w:val="28"/>
                <w:lang w:val="en-US" w:eastAsia="zh-CN"/>
              </w:rPr>
            </w:pPr>
            <w:r>
              <w:rPr>
                <w:rFonts w:hint="eastAsia" w:ascii="黑体" w:hAnsi="黑体" w:eastAsia="黑体" w:cs="宋体"/>
                <w:kern w:val="0"/>
                <w:sz w:val="28"/>
                <w:szCs w:val="28"/>
                <w:lang w:val="en-US" w:eastAsia="zh-CN"/>
              </w:rPr>
              <w:t>科技小院</w:t>
            </w:r>
          </w:p>
        </w:tc>
        <w:tc>
          <w:tcPr>
            <w:tcW w:w="175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40" w:lineRule="exact"/>
              <w:rPr>
                <w:rFonts w:hint="eastAsia" w:ascii="黑体" w:hAnsi="黑体" w:eastAsia="黑体" w:cs="宋体"/>
                <w:kern w:val="0"/>
                <w:sz w:val="28"/>
                <w:szCs w:val="28"/>
                <w:lang w:val="en-US" w:eastAsia="zh-CN" w:bidi="ar-SA"/>
              </w:rPr>
            </w:pPr>
            <w:r>
              <w:rPr>
                <w:rFonts w:hint="eastAsia" w:ascii="黑体" w:hAnsi="黑体" w:eastAsia="黑体" w:cs="宋体"/>
                <w:kern w:val="0"/>
                <w:sz w:val="28"/>
                <w:szCs w:val="28"/>
              </w:rPr>
              <w:t>省级农村</w:t>
            </w:r>
            <w:r>
              <w:rPr>
                <w:rFonts w:hint="eastAsia" w:ascii="黑体" w:hAnsi="黑体" w:eastAsia="黑体" w:cs="宋体"/>
                <w:kern w:val="0"/>
                <w:sz w:val="28"/>
                <w:szCs w:val="28"/>
              </w:rPr>
              <w:br w:type="textWrapping"/>
            </w:r>
            <w:r>
              <w:rPr>
                <w:rFonts w:hint="eastAsia" w:ascii="黑体" w:hAnsi="黑体" w:eastAsia="黑体" w:cs="宋体"/>
                <w:kern w:val="0"/>
                <w:sz w:val="28"/>
                <w:szCs w:val="28"/>
              </w:rPr>
              <w:t>中学科技馆</w:t>
            </w:r>
          </w:p>
        </w:tc>
        <w:tc>
          <w:tcPr>
            <w:tcW w:w="145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440" w:lineRule="exact"/>
              <w:rPr>
                <w:rFonts w:hint="eastAsia" w:ascii="黑体" w:hAnsi="黑体" w:eastAsia="黑体" w:cs="宋体"/>
                <w:kern w:val="0"/>
                <w:sz w:val="28"/>
                <w:szCs w:val="28"/>
              </w:rPr>
            </w:pPr>
            <w:r>
              <w:rPr>
                <w:rFonts w:hint="eastAsia" w:ascii="黑体" w:hAnsi="黑体" w:eastAsia="黑体" w:cs="宋体"/>
                <w:kern w:val="0"/>
                <w:sz w:val="28"/>
                <w:szCs w:val="28"/>
              </w:rPr>
              <w:t>省级科普</w:t>
            </w:r>
            <w:r>
              <w:rPr>
                <w:rFonts w:hint="eastAsia" w:ascii="黑体" w:hAnsi="黑体" w:eastAsia="黑体" w:cs="宋体"/>
                <w:kern w:val="0"/>
                <w:sz w:val="28"/>
                <w:szCs w:val="28"/>
              </w:rPr>
              <w:br w:type="textWrapping"/>
            </w:r>
            <w:r>
              <w:rPr>
                <w:rFonts w:hint="eastAsia" w:ascii="黑体" w:hAnsi="黑体" w:eastAsia="黑体" w:cs="宋体"/>
                <w:kern w:val="0"/>
                <w:sz w:val="28"/>
                <w:szCs w:val="28"/>
              </w:rPr>
              <w:t>示范社区</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郑州市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6</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开封市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洛阳市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平顶山市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2</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安阳市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鹤壁市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新乡市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8</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焦作市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濮阳市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2</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许昌市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漯河市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12</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三门峡市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13</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南阳市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2</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14</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商丘市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2</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15</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信阳市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2</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3</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16</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周口市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2</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2</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17</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驻马店市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4</w:t>
            </w:r>
          </w:p>
        </w:tc>
      </w:tr>
      <w:tr>
        <w:tblPrEx>
          <w:tblCellMar>
            <w:top w:w="0" w:type="dxa"/>
            <w:left w:w="108" w:type="dxa"/>
            <w:bottom w:w="0" w:type="dxa"/>
            <w:right w:w="108" w:type="dxa"/>
          </w:tblCellMar>
        </w:tblPrEx>
        <w:trPr>
          <w:trHeight w:val="561" w:hRule="exact"/>
          <w:jc w:val="center"/>
        </w:trPr>
        <w:tc>
          <w:tcPr>
            <w:tcW w:w="722" w:type="dxa"/>
            <w:tcBorders>
              <w:top w:val="nil"/>
              <w:left w:val="single" w:color="auto" w:sz="4" w:space="0"/>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18</w:t>
            </w:r>
          </w:p>
        </w:tc>
        <w:tc>
          <w:tcPr>
            <w:tcW w:w="1466" w:type="dxa"/>
            <w:tcBorders>
              <w:top w:val="nil"/>
              <w:left w:val="nil"/>
              <w:bottom w:val="single" w:color="auto" w:sz="4" w:space="0"/>
              <w:right w:val="single" w:color="auto" w:sz="4" w:space="0"/>
            </w:tcBorders>
            <w:shd w:val="clear" w:color="auto" w:fill="auto"/>
            <w:noWrap w:val="0"/>
            <w:vAlign w:val="center"/>
          </w:tcPr>
          <w:p>
            <w:pPr>
              <w:widowControl/>
              <w:rPr>
                <w:rFonts w:ascii="仿宋_GB2312" w:hAnsi="宋体" w:eastAsia="仿宋_GB2312" w:cs="宋体"/>
                <w:kern w:val="0"/>
                <w:sz w:val="28"/>
                <w:szCs w:val="28"/>
              </w:rPr>
            </w:pPr>
            <w:r>
              <w:rPr>
                <w:rFonts w:hint="eastAsia" w:ascii="仿宋_GB2312" w:hAnsi="宋体" w:eastAsia="仿宋_GB2312" w:cs="宋体"/>
                <w:kern w:val="0"/>
                <w:sz w:val="28"/>
                <w:szCs w:val="28"/>
              </w:rPr>
              <w:t>济源市</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eastAsia="zh-CN"/>
              </w:rPr>
            </w:pPr>
            <w:r>
              <w:rPr>
                <w:rFonts w:hint="eastAsia" w:ascii="仿宋_GB2312" w:hAnsi="宋体" w:eastAsia="仿宋_GB2312" w:cs="宋体"/>
                <w:color w:val="000000"/>
                <w:kern w:val="0"/>
                <w:sz w:val="28"/>
                <w:szCs w:val="28"/>
                <w:lang w:val="en-US" w:eastAsia="zh-CN"/>
              </w:rPr>
              <w:t>0</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lang w:val="en-US" w:eastAsia="zh-CN" w:bidi="ar-SA"/>
              </w:rPr>
            </w:pPr>
            <w:r>
              <w:rPr>
                <w:rFonts w:hint="eastAsia" w:ascii="仿宋_GB2312" w:hAnsi="宋体" w:eastAsia="仿宋_GB2312" w:cs="宋体"/>
                <w:color w:val="000000"/>
                <w:kern w:val="0"/>
                <w:sz w:val="28"/>
                <w:szCs w:val="28"/>
              </w:rPr>
              <w:t>1</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1</w:t>
            </w:r>
          </w:p>
        </w:tc>
      </w:tr>
      <w:tr>
        <w:tblPrEx>
          <w:tblCellMar>
            <w:top w:w="0" w:type="dxa"/>
            <w:left w:w="108" w:type="dxa"/>
            <w:bottom w:w="0" w:type="dxa"/>
            <w:right w:w="108" w:type="dxa"/>
          </w:tblCellMar>
        </w:tblPrEx>
        <w:trPr>
          <w:trHeight w:val="561" w:hRule="exact"/>
          <w:jc w:val="center"/>
        </w:trPr>
        <w:tc>
          <w:tcPr>
            <w:tcW w:w="2188"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黑体" w:hAnsi="黑体" w:eastAsia="黑体" w:cs="宋体"/>
                <w:b/>
                <w:bCs/>
                <w:kern w:val="0"/>
                <w:sz w:val="28"/>
                <w:szCs w:val="28"/>
              </w:rPr>
            </w:pPr>
            <w:r>
              <w:rPr>
                <w:rFonts w:hint="eastAsia" w:ascii="黑体" w:hAnsi="黑体" w:eastAsia="黑体" w:cs="宋体"/>
                <w:b/>
                <w:bCs/>
                <w:kern w:val="0"/>
                <w:sz w:val="28"/>
                <w:szCs w:val="28"/>
              </w:rPr>
              <w:t>总计</w:t>
            </w:r>
          </w:p>
        </w:tc>
        <w:tc>
          <w:tcPr>
            <w:tcW w:w="1617"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b/>
                <w:bCs/>
                <w:kern w:val="0"/>
                <w:sz w:val="28"/>
                <w:szCs w:val="28"/>
                <w:lang w:eastAsia="zh-CN"/>
              </w:rPr>
            </w:pPr>
            <w:r>
              <w:rPr>
                <w:rFonts w:hint="eastAsia" w:ascii="宋体" w:hAnsi="宋体" w:cs="宋体"/>
                <w:b/>
                <w:bCs/>
                <w:kern w:val="0"/>
                <w:sz w:val="28"/>
                <w:szCs w:val="28"/>
              </w:rPr>
              <w:t>2</w:t>
            </w:r>
            <w:r>
              <w:rPr>
                <w:rFonts w:hint="eastAsia" w:ascii="宋体" w:hAnsi="宋体" w:cs="宋体"/>
                <w:b/>
                <w:bCs/>
                <w:kern w:val="0"/>
                <w:sz w:val="28"/>
                <w:szCs w:val="28"/>
                <w:lang w:val="en-US" w:eastAsia="zh-CN"/>
              </w:rPr>
              <w:t>1</w:t>
            </w:r>
          </w:p>
        </w:tc>
        <w:tc>
          <w:tcPr>
            <w:tcW w:w="1433" w:type="dxa"/>
            <w:tcBorders>
              <w:top w:val="nil"/>
              <w:left w:val="nil"/>
              <w:bottom w:val="single" w:color="auto" w:sz="4" w:space="0"/>
              <w:right w:val="single" w:color="auto" w:sz="4" w:space="0"/>
            </w:tcBorders>
            <w:shd w:val="clear" w:color="auto" w:fill="auto"/>
            <w:noWrap w:val="0"/>
            <w:vAlign w:val="center"/>
          </w:tcPr>
          <w:p>
            <w:pPr>
              <w:widowControl/>
              <w:jc w:val="center"/>
              <w:rPr>
                <w:rFonts w:hint="default" w:ascii="宋体" w:hAnsi="宋体" w:cs="宋体" w:eastAsiaTheme="minorEastAsia"/>
                <w:b/>
                <w:bCs/>
                <w:kern w:val="0"/>
                <w:sz w:val="28"/>
                <w:szCs w:val="28"/>
                <w:lang w:val="en-US" w:eastAsia="zh-CN"/>
              </w:rPr>
            </w:pPr>
            <w:r>
              <w:rPr>
                <w:rFonts w:hint="eastAsia" w:ascii="仿宋_GB2312" w:hAnsi="宋体" w:eastAsia="仿宋_GB2312" w:cs="宋体"/>
                <w:color w:val="000000"/>
                <w:kern w:val="0"/>
                <w:sz w:val="28"/>
                <w:szCs w:val="28"/>
                <w:lang w:val="en-US" w:eastAsia="zh-CN"/>
              </w:rPr>
              <w:t>20</w:t>
            </w:r>
          </w:p>
        </w:tc>
        <w:tc>
          <w:tcPr>
            <w:tcW w:w="1758"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cs="宋体" w:eastAsiaTheme="minorEastAsia"/>
                <w:b/>
                <w:bCs/>
                <w:kern w:val="0"/>
                <w:sz w:val="28"/>
                <w:szCs w:val="28"/>
                <w:lang w:val="en-US" w:eastAsia="zh-CN" w:bidi="ar-SA"/>
              </w:rPr>
            </w:pPr>
            <w:r>
              <w:rPr>
                <w:rFonts w:hint="eastAsia" w:ascii="宋体" w:hAnsi="宋体" w:cs="宋体"/>
                <w:b/>
                <w:bCs/>
                <w:kern w:val="0"/>
                <w:sz w:val="28"/>
                <w:szCs w:val="28"/>
              </w:rPr>
              <w:t>20</w:t>
            </w:r>
          </w:p>
        </w:tc>
        <w:tc>
          <w:tcPr>
            <w:tcW w:w="1452"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440" w:lineRule="exact"/>
              <w:jc w:val="center"/>
              <w:rPr>
                <w:rFonts w:hint="eastAsia" w:ascii="宋体" w:hAnsi="宋体" w:cs="宋体"/>
                <w:b/>
                <w:bCs/>
                <w:kern w:val="0"/>
                <w:sz w:val="28"/>
                <w:szCs w:val="28"/>
              </w:rPr>
            </w:pPr>
            <w:r>
              <w:rPr>
                <w:rFonts w:hint="eastAsia" w:ascii="黑体" w:hAnsi="黑体" w:eastAsia="黑体" w:cs="宋体"/>
                <w:kern w:val="0"/>
                <w:sz w:val="28"/>
                <w:szCs w:val="28"/>
                <w:lang w:val="en-US" w:eastAsia="zh-CN"/>
              </w:rPr>
              <w:t>50</w:t>
            </w:r>
          </w:p>
        </w:tc>
      </w:tr>
      <w:bookmarkEnd w:id="0"/>
    </w:tbl>
    <w:p>
      <w:pPr>
        <w:widowControl w:val="0"/>
        <w:numPr>
          <w:ilvl w:val="0"/>
          <w:numId w:val="0"/>
        </w:numPr>
        <w:ind w:firstLine="640" w:firstLineChars="200"/>
        <w:jc w:val="both"/>
        <w:rPr>
          <w:rFonts w:hint="eastAsia" w:ascii="仿宋_GB2312" w:eastAsia="仿宋_GB2312"/>
          <w:sz w:val="32"/>
          <w:szCs w:val="32"/>
          <w:lang w:val="en-US" w:eastAsia="zh-CN"/>
        </w:rPr>
      </w:pPr>
    </w:p>
    <w:p>
      <w:pPr>
        <w:widowControl w:val="0"/>
        <w:numPr>
          <w:ilvl w:val="0"/>
          <w:numId w:val="0"/>
        </w:numPr>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附件2</w:t>
      </w:r>
    </w:p>
    <w:p>
      <w:pPr>
        <w:widowControl w:val="0"/>
        <w:numPr>
          <w:ilvl w:val="0"/>
          <w:numId w:val="0"/>
        </w:num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rPr>
        <w:t>河南省</w:t>
      </w:r>
      <w:r>
        <w:rPr>
          <w:rFonts w:hint="eastAsia" w:asciiTheme="majorEastAsia" w:hAnsiTheme="majorEastAsia" w:eastAsiaTheme="majorEastAsia" w:cstheme="majorEastAsia"/>
          <w:b/>
          <w:bCs/>
          <w:sz w:val="44"/>
          <w:szCs w:val="44"/>
          <w:lang w:val="en-US" w:eastAsia="zh-CN"/>
        </w:rPr>
        <w:t>科普助力乡村振兴行动项目</w:t>
      </w:r>
    </w:p>
    <w:p>
      <w:pPr>
        <w:widowControl w:val="0"/>
        <w:numPr>
          <w:ilvl w:val="0"/>
          <w:numId w:val="0"/>
        </w:numPr>
        <w:jc w:val="center"/>
        <w:rPr>
          <w:rFonts w:hint="default" w:ascii="仿宋_GB2312" w:eastAsia="仿宋_GB2312"/>
          <w:sz w:val="32"/>
          <w:szCs w:val="32"/>
          <w:lang w:val="en-US" w:eastAsia="zh-CN"/>
        </w:rPr>
      </w:pPr>
      <w:r>
        <w:rPr>
          <w:rFonts w:hint="eastAsia" w:asciiTheme="majorEastAsia" w:hAnsiTheme="majorEastAsia" w:eastAsiaTheme="majorEastAsia" w:cstheme="majorEastAsia"/>
          <w:b/>
          <w:bCs/>
          <w:sz w:val="44"/>
          <w:szCs w:val="44"/>
          <w:lang w:val="en-US" w:eastAsia="zh-CN"/>
        </w:rPr>
        <w:t>遴选条件及建设内容及标准</w:t>
      </w:r>
    </w:p>
    <w:p>
      <w:pPr>
        <w:ind w:firstLine="643" w:firstLineChars="200"/>
        <w:rPr>
          <w:rFonts w:hint="eastAsia" w:ascii="仿宋_GB2312" w:eastAsia="仿宋_GB2312"/>
          <w:b/>
          <w:sz w:val="32"/>
          <w:szCs w:val="32"/>
          <w:lang w:val="en-US" w:eastAsia="zh-CN"/>
        </w:rPr>
      </w:pPr>
    </w:p>
    <w:p>
      <w:pPr>
        <w:ind w:firstLine="640" w:firstLineChars="200"/>
        <w:rPr>
          <w:rFonts w:hint="default"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一、遴选条件</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w:t>
      </w:r>
      <w:r>
        <w:rPr>
          <w:rFonts w:hint="eastAsia" w:ascii="仿宋_GB2312" w:eastAsia="仿宋_GB2312"/>
          <w:sz w:val="32"/>
          <w:szCs w:val="32"/>
          <w:lang w:val="en-US" w:eastAsia="zh-CN"/>
        </w:rPr>
        <w:t>一</w:t>
      </w:r>
      <w:r>
        <w:rPr>
          <w:rFonts w:hint="eastAsia" w:ascii="仿宋_GB2312" w:eastAsia="仿宋_GB2312"/>
          <w:sz w:val="32"/>
          <w:szCs w:val="32"/>
          <w:lang w:eastAsia="zh-CN"/>
        </w:rPr>
        <w:t>）</w:t>
      </w:r>
      <w:r>
        <w:rPr>
          <w:rFonts w:hint="eastAsia" w:ascii="仿宋_GB2312" w:eastAsia="仿宋_GB2312"/>
          <w:sz w:val="32"/>
          <w:szCs w:val="32"/>
        </w:rPr>
        <w:t>河南省现代农业科普园</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申报对象</w:t>
      </w:r>
      <w:r>
        <w:rPr>
          <w:rFonts w:hint="eastAsia" w:ascii="仿宋_GB2312" w:eastAsia="仿宋_GB2312"/>
          <w:sz w:val="32"/>
          <w:szCs w:val="32"/>
        </w:rPr>
        <w:t>：积极面向当地开展科普活动，服务当地经济社会发展，成效显著，被命名的市级农村科普示范基地或农技协建设的科普服务基地。</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遴选</w:t>
      </w:r>
      <w:r>
        <w:rPr>
          <w:rFonts w:hint="eastAsia" w:ascii="仿宋_GB2312" w:eastAsia="仿宋_GB2312"/>
          <w:sz w:val="32"/>
          <w:szCs w:val="32"/>
        </w:rPr>
        <w:t>条件：</w:t>
      </w:r>
    </w:p>
    <w:p>
      <w:pPr>
        <w:ind w:firstLine="640" w:firstLineChars="200"/>
        <w:rPr>
          <w:rFonts w:hint="eastAsia" w:ascii="仿宋_GB2312" w:eastAsia="仿宋_GB2312"/>
          <w:sz w:val="32"/>
          <w:szCs w:val="32"/>
        </w:rPr>
      </w:pPr>
      <w:r>
        <w:rPr>
          <w:rFonts w:hint="eastAsia" w:ascii="仿宋_GB2312" w:eastAsia="仿宋_GB2312"/>
          <w:sz w:val="32"/>
          <w:szCs w:val="32"/>
        </w:rPr>
        <w:t>1.基础条件良好，通过土地流转有一定规模，符合当地政府产业发展要求，位于当地政府规划的现代农业示范区、休闲农业和乡村旅游带规划区域内。</w:t>
      </w:r>
    </w:p>
    <w:p>
      <w:pPr>
        <w:ind w:firstLine="640" w:firstLineChars="200"/>
        <w:rPr>
          <w:rFonts w:hint="eastAsia" w:ascii="仿宋_GB2312" w:eastAsia="仿宋_GB2312"/>
          <w:sz w:val="32"/>
          <w:szCs w:val="32"/>
        </w:rPr>
      </w:pPr>
      <w:r>
        <w:rPr>
          <w:rFonts w:hint="eastAsia" w:ascii="仿宋_GB2312" w:eastAsia="仿宋_GB2312"/>
          <w:sz w:val="32"/>
          <w:szCs w:val="32"/>
        </w:rPr>
        <w:t>2.重视科普工作，有建设科普园的强烈愿望，能提供场地、人员、设施等支持，并在当地科协指导下开展工作。采用现代农业先进技术，具有一定产业引领性和示范带动性。</w:t>
      </w:r>
    </w:p>
    <w:p>
      <w:pPr>
        <w:ind w:firstLine="640" w:firstLineChars="200"/>
        <w:rPr>
          <w:rFonts w:hint="eastAsia" w:ascii="仿宋_GB2312" w:eastAsia="仿宋_GB2312"/>
          <w:sz w:val="32"/>
          <w:szCs w:val="32"/>
        </w:rPr>
      </w:pPr>
      <w:r>
        <w:rPr>
          <w:rFonts w:hint="eastAsia" w:ascii="仿宋_GB2312" w:eastAsia="仿宋_GB2312"/>
          <w:sz w:val="32"/>
          <w:szCs w:val="32"/>
        </w:rPr>
        <w:t>3.组织健全，成立科普工作领导小组，建立有科技志愿服务组织，有专兼职科普员和科普志愿者。</w:t>
      </w:r>
    </w:p>
    <w:p>
      <w:pPr>
        <w:ind w:firstLine="640" w:firstLineChars="200"/>
        <w:rPr>
          <w:rFonts w:hint="eastAsia" w:ascii="仿宋_GB2312" w:eastAsia="仿宋_GB2312"/>
          <w:sz w:val="32"/>
          <w:szCs w:val="32"/>
        </w:rPr>
      </w:pPr>
      <w:r>
        <w:rPr>
          <w:rFonts w:hint="eastAsia" w:ascii="仿宋_GB2312" w:eastAsia="仿宋_GB2312"/>
          <w:sz w:val="32"/>
          <w:szCs w:val="32"/>
        </w:rPr>
        <w:t>4.设施完善，建有科普中国乡村e站等科普场所及科普设施。</w:t>
      </w:r>
    </w:p>
    <w:p>
      <w:pPr>
        <w:ind w:firstLine="640" w:firstLineChars="200"/>
        <w:rPr>
          <w:rFonts w:hint="eastAsia" w:ascii="仿宋_GB2312" w:eastAsia="仿宋_GB2312"/>
          <w:sz w:val="32"/>
          <w:szCs w:val="32"/>
        </w:rPr>
      </w:pPr>
      <w:r>
        <w:rPr>
          <w:rFonts w:hint="eastAsia" w:ascii="仿宋_GB2312" w:eastAsia="仿宋_GB2312"/>
          <w:sz w:val="32"/>
          <w:szCs w:val="32"/>
        </w:rPr>
        <w:t>5.活动丰富，全年开展常态化</w:t>
      </w:r>
      <w:r>
        <w:rPr>
          <w:rFonts w:hint="eastAsia" w:ascii="仿宋_GB2312" w:eastAsia="仿宋_GB2312"/>
          <w:sz w:val="32"/>
          <w:szCs w:val="32"/>
          <w:lang w:val="en-US" w:eastAsia="zh-CN"/>
        </w:rPr>
        <w:t>科技志愿服务</w:t>
      </w:r>
      <w:r>
        <w:rPr>
          <w:rFonts w:hint="eastAsia" w:ascii="仿宋_GB2312" w:eastAsia="仿宋_GB2312"/>
          <w:sz w:val="32"/>
          <w:szCs w:val="32"/>
        </w:rPr>
        <w:t>活动不少于5次，积极参与全国科普日、科技工作者日等大型科普活动，创造性开展特色科普活动。</w:t>
      </w:r>
    </w:p>
    <w:p>
      <w:pPr>
        <w:ind w:firstLine="640" w:firstLineChars="200"/>
        <w:rPr>
          <w:rFonts w:hint="eastAsia" w:ascii="仿宋_GB2312" w:eastAsia="仿宋_GB2312"/>
          <w:sz w:val="32"/>
          <w:szCs w:val="32"/>
        </w:rPr>
      </w:pPr>
      <w:r>
        <w:rPr>
          <w:rFonts w:hint="eastAsia" w:ascii="仿宋_GB2312" w:eastAsia="仿宋_GB2312"/>
          <w:sz w:val="32"/>
          <w:szCs w:val="32"/>
        </w:rPr>
        <w:t>6.效果明显，全年入园参加科普体验等活动人数不少于2000人，科普活动富有成效。科普工作获得县级以上表彰奖励，被新闻媒体宣传报道。</w:t>
      </w:r>
    </w:p>
    <w:p>
      <w:pPr>
        <w:ind w:firstLine="640" w:firstLineChars="200"/>
        <w:rPr>
          <w:rFonts w:hint="eastAsia" w:ascii="仿宋_GB2312" w:eastAsia="仿宋_GB2312"/>
          <w:sz w:val="32"/>
          <w:szCs w:val="32"/>
        </w:rPr>
      </w:pPr>
      <w:r>
        <w:rPr>
          <w:rFonts w:hint="eastAsia" w:ascii="仿宋_GB2312" w:eastAsia="仿宋_GB2312"/>
          <w:sz w:val="32"/>
          <w:szCs w:val="32"/>
        </w:rPr>
        <w:t>7.保障有力，市、县（市、区）科协加强指导服务，整合资源，结合实际给予支持。科普园建设具有持续经费保障。</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农村中学科技馆</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申报对象</w:t>
      </w:r>
      <w:r>
        <w:rPr>
          <w:rFonts w:hint="eastAsia" w:ascii="仿宋_GB2312" w:eastAsia="仿宋_GB2312"/>
          <w:sz w:val="32"/>
          <w:szCs w:val="32"/>
        </w:rPr>
        <w:t>：符合建馆要求、积极开展青少年科技教育活动、成效显著的农村中学。</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遴选</w:t>
      </w:r>
      <w:r>
        <w:rPr>
          <w:rFonts w:hint="eastAsia" w:ascii="仿宋_GB2312" w:eastAsia="仿宋_GB2312"/>
          <w:sz w:val="32"/>
          <w:szCs w:val="32"/>
        </w:rPr>
        <w:t>条件：</w:t>
      </w:r>
    </w:p>
    <w:p>
      <w:pPr>
        <w:ind w:firstLine="640" w:firstLineChars="200"/>
        <w:rPr>
          <w:rFonts w:hint="eastAsia" w:ascii="仿宋_GB2312" w:eastAsia="仿宋_GB2312"/>
          <w:sz w:val="32"/>
          <w:szCs w:val="32"/>
        </w:rPr>
      </w:pPr>
      <w:r>
        <w:rPr>
          <w:rFonts w:hint="eastAsia" w:ascii="仿宋_GB2312" w:eastAsia="仿宋_GB2312"/>
          <w:sz w:val="32"/>
          <w:szCs w:val="32"/>
        </w:rPr>
        <w:t>1.有完善的科普工作规划和科普工作制度，成立科普工作领导机构和科技志愿者服务组织，至少有1名有经验的专职管理人员对农村中学科技馆进行正常运行管理和维护，至少有1名相对稳定的科技辅导员和3名科技志愿者。</w:t>
      </w:r>
    </w:p>
    <w:p>
      <w:pPr>
        <w:ind w:firstLine="640" w:firstLineChars="200"/>
        <w:rPr>
          <w:rFonts w:hint="eastAsia" w:ascii="仿宋_GB2312" w:eastAsia="仿宋_GB2312"/>
          <w:sz w:val="32"/>
          <w:szCs w:val="32"/>
        </w:rPr>
      </w:pPr>
      <w:r>
        <w:rPr>
          <w:rFonts w:hint="eastAsia" w:ascii="仿宋_GB2312" w:eastAsia="仿宋_GB2312"/>
          <w:sz w:val="32"/>
          <w:szCs w:val="32"/>
        </w:rPr>
        <w:t>2.科普经费有保障，能够主动争取社会资源用于青少年科普工作，多渠道筹措科普活动经费。</w:t>
      </w:r>
    </w:p>
    <w:p>
      <w:pPr>
        <w:ind w:firstLine="640" w:firstLineChars="200"/>
        <w:rPr>
          <w:rFonts w:hint="eastAsia" w:ascii="仿宋_GB2312" w:eastAsia="仿宋_GB2312"/>
          <w:sz w:val="32"/>
          <w:szCs w:val="32"/>
        </w:rPr>
      </w:pPr>
      <w:r>
        <w:rPr>
          <w:rFonts w:hint="eastAsia" w:ascii="仿宋_GB2312" w:eastAsia="仿宋_GB2312"/>
          <w:sz w:val="32"/>
          <w:szCs w:val="32"/>
        </w:rPr>
        <w:t>3.有开展青少年科技教育活动的场所和设施，建有科普中国校园e站、青少年科普活动室、机器人活动室等，能提供符合农村中学科技馆相关设施摆放要求的场地（100㎡以上）和必要的互联网及其他基础条件。</w:t>
      </w:r>
    </w:p>
    <w:p>
      <w:pPr>
        <w:ind w:firstLine="640" w:firstLineChars="200"/>
        <w:rPr>
          <w:rFonts w:hint="eastAsia" w:ascii="仿宋_GB2312" w:eastAsia="仿宋_GB2312"/>
          <w:sz w:val="32"/>
          <w:szCs w:val="32"/>
        </w:rPr>
      </w:pPr>
      <w:r>
        <w:rPr>
          <w:rFonts w:hint="eastAsia" w:ascii="仿宋_GB2312" w:eastAsia="仿宋_GB2312"/>
          <w:sz w:val="32"/>
          <w:szCs w:val="32"/>
        </w:rPr>
        <w:t>4.能够定期开放，每周组织本校学生参观学习不低于2次，假期期间自愿实行；定期免费向周边居民、其他中学开放参观，每周不低于1次；鼓励学校常年开放，学生可自由参观。</w:t>
      </w:r>
    </w:p>
    <w:p>
      <w:pPr>
        <w:ind w:firstLine="640" w:firstLineChars="200"/>
        <w:rPr>
          <w:rFonts w:hint="eastAsia" w:ascii="仿宋_GB2312" w:eastAsia="仿宋_GB2312"/>
          <w:sz w:val="32"/>
          <w:szCs w:val="32"/>
        </w:rPr>
      </w:pPr>
      <w:r>
        <w:rPr>
          <w:rFonts w:hint="eastAsia" w:ascii="仿宋_GB2312" w:eastAsia="仿宋_GB2312"/>
          <w:sz w:val="32"/>
          <w:szCs w:val="32"/>
        </w:rPr>
        <w:t>5.拥有青少年参与性强、参与率高、广泛认同的品牌科普活动。积极参与全国科普日、科技工作者日等大型科普活动。</w:t>
      </w:r>
    </w:p>
    <w:p>
      <w:pPr>
        <w:ind w:firstLine="640" w:firstLineChars="200"/>
        <w:rPr>
          <w:rFonts w:hint="eastAsia" w:ascii="仿宋_GB2312" w:eastAsia="仿宋_GB2312"/>
          <w:sz w:val="32"/>
          <w:szCs w:val="32"/>
        </w:rPr>
      </w:pPr>
      <w:r>
        <w:rPr>
          <w:rFonts w:hint="eastAsia" w:ascii="仿宋_GB2312" w:eastAsia="仿宋_GB2312"/>
          <w:sz w:val="32"/>
          <w:szCs w:val="32"/>
        </w:rPr>
        <w:t>6.符合中国科协、省科协制定的农村中学科技馆管理办法的其他规定。</w:t>
      </w:r>
    </w:p>
    <w:p>
      <w:pPr>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（三）河南省科技小院</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申报对象：</w:t>
      </w:r>
      <w:r>
        <w:rPr>
          <w:rFonts w:hint="eastAsia" w:ascii="仿宋_GB2312" w:eastAsia="仿宋_GB2312"/>
          <w:sz w:val="32"/>
          <w:szCs w:val="32"/>
          <w:lang w:eastAsia="zh-CN"/>
        </w:rPr>
        <w:t>全省各级农技协组织，</w:t>
      </w:r>
      <w:r>
        <w:rPr>
          <w:rFonts w:hint="eastAsia" w:ascii="仿宋_GB2312" w:eastAsia="仿宋_GB2312"/>
          <w:sz w:val="32"/>
          <w:szCs w:val="32"/>
          <w:lang w:val="en-US" w:eastAsia="zh-CN"/>
        </w:rPr>
        <w:t>以及农技协组织创办的</w:t>
      </w:r>
      <w:r>
        <w:rPr>
          <w:rFonts w:hint="eastAsia" w:ascii="仿宋_GB2312" w:eastAsia="仿宋_GB2312"/>
          <w:sz w:val="32"/>
          <w:szCs w:val="32"/>
          <w:lang w:eastAsia="zh-CN"/>
        </w:rPr>
        <w:t>合作社、涉农企业等。</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遴选</w:t>
      </w:r>
      <w:r>
        <w:rPr>
          <w:rFonts w:hint="eastAsia" w:ascii="仿宋_GB2312" w:eastAsia="仿宋_GB2312"/>
          <w:sz w:val="32"/>
          <w:szCs w:val="32"/>
          <w:lang w:eastAsia="zh-CN"/>
        </w:rPr>
        <w:t>条件：</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1.</w:t>
      </w:r>
      <w:r>
        <w:rPr>
          <w:rFonts w:hint="eastAsia" w:ascii="仿宋_GB2312" w:eastAsia="仿宋_GB2312"/>
          <w:sz w:val="32"/>
          <w:szCs w:val="32"/>
        </w:rPr>
        <w:t>具有法人资格，内部管理规范，能开展相应的业务活动，热心农技协事业，能承担相应的经济和法律责任的</w:t>
      </w:r>
      <w:r>
        <w:rPr>
          <w:rFonts w:hint="eastAsia" w:ascii="仿宋_GB2312" w:eastAsia="仿宋_GB2312"/>
          <w:sz w:val="32"/>
          <w:szCs w:val="32"/>
          <w:lang w:eastAsia="zh-CN"/>
        </w:rPr>
        <w:t>各级农技协组织，或农技协组织建立的合作社、涉农企业等单位。</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2.</w:t>
      </w:r>
      <w:r>
        <w:rPr>
          <w:rFonts w:hint="eastAsia" w:ascii="仿宋_GB2312" w:eastAsia="仿宋_GB2312"/>
          <w:sz w:val="32"/>
          <w:szCs w:val="32"/>
          <w:lang w:eastAsia="zh-CN"/>
        </w:rPr>
        <w:t>有一定的产业优势，有主推的品种、技术或示范区，常年开展科技服务活动，覆盖范围广，成效显著。</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lang w:eastAsia="zh-CN"/>
        </w:rPr>
        <w:t>具备专家、工作人员开展科研的食宿、交通等基础设施条件</w:t>
      </w:r>
      <w:r>
        <w:rPr>
          <w:rFonts w:hint="eastAsia" w:ascii="仿宋_GB2312" w:eastAsia="仿宋_GB2312"/>
          <w:sz w:val="32"/>
          <w:szCs w:val="32"/>
        </w:rPr>
        <w:t>，</w:t>
      </w:r>
      <w:r>
        <w:rPr>
          <w:rFonts w:hint="eastAsia" w:ascii="仿宋_GB2312" w:eastAsia="仿宋_GB2312"/>
          <w:sz w:val="32"/>
          <w:szCs w:val="32"/>
          <w:lang w:eastAsia="zh-CN"/>
        </w:rPr>
        <w:t>能</w:t>
      </w:r>
      <w:r>
        <w:rPr>
          <w:rFonts w:hint="eastAsia" w:ascii="仿宋_GB2312" w:eastAsia="仿宋_GB2312"/>
          <w:sz w:val="32"/>
          <w:szCs w:val="32"/>
        </w:rPr>
        <w:t>保障日常的生活起居，</w:t>
      </w:r>
      <w:r>
        <w:rPr>
          <w:rFonts w:hint="eastAsia" w:ascii="仿宋_GB2312" w:eastAsia="仿宋_GB2312"/>
          <w:sz w:val="32"/>
          <w:szCs w:val="32"/>
          <w:lang w:val="en-US" w:eastAsia="zh-CN"/>
        </w:rPr>
        <w:t>具有</w:t>
      </w:r>
      <w:r>
        <w:rPr>
          <w:rFonts w:hint="eastAsia" w:ascii="仿宋_GB2312" w:eastAsia="仿宋_GB2312"/>
          <w:sz w:val="32"/>
          <w:szCs w:val="32"/>
        </w:rPr>
        <w:t>基本的办公条件和必要的交通工具及相关的培训设备</w:t>
      </w:r>
      <w:r>
        <w:rPr>
          <w:rFonts w:hint="eastAsia" w:ascii="仿宋_GB2312" w:eastAsia="仿宋_GB2312"/>
          <w:sz w:val="32"/>
          <w:szCs w:val="32"/>
          <w:lang w:eastAsia="zh-CN"/>
        </w:rPr>
        <w:t>，并提供一定资金保障。</w:t>
      </w:r>
    </w:p>
    <w:p>
      <w:pPr>
        <w:ind w:firstLine="640" w:firstLineChars="200"/>
        <w:rPr>
          <w:rFonts w:hint="eastAsia" w:ascii="仿宋_GB2312" w:eastAsia="仿宋_GB2312"/>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lang w:eastAsia="zh-CN"/>
        </w:rPr>
        <w:t>与高校、科研院所、企业建立合作关系，开展常态化科技服务活动，解决当地产业发展中难题，形成具有价值的科研成果或报告、论文等。</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5.</w:t>
      </w:r>
      <w:r>
        <w:rPr>
          <w:rFonts w:hint="eastAsia" w:ascii="仿宋_GB2312" w:eastAsia="仿宋_GB2312"/>
          <w:sz w:val="32"/>
          <w:szCs w:val="32"/>
        </w:rPr>
        <w:t>建有科普中国乡村e站等科普场所及科普设施。积极参与全国科普日、科技工作者日等大型科普活动。</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（四）河南省科普示范社区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申报对象</w:t>
      </w:r>
      <w:r>
        <w:rPr>
          <w:rFonts w:hint="eastAsia" w:ascii="仿宋_GB2312" w:eastAsia="仿宋_GB2312"/>
          <w:sz w:val="32"/>
          <w:szCs w:val="32"/>
        </w:rPr>
        <w:t>：积极面向社区居民开展科普工作、成效显著的社区，且已被省辖市科协认定为市级科普示范社区。</w:t>
      </w:r>
    </w:p>
    <w:p>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遴选</w:t>
      </w:r>
      <w:r>
        <w:rPr>
          <w:rFonts w:hint="eastAsia" w:ascii="仿宋_GB2312" w:eastAsia="仿宋_GB2312"/>
          <w:sz w:val="32"/>
          <w:szCs w:val="32"/>
        </w:rPr>
        <w:t>条件：</w:t>
      </w:r>
    </w:p>
    <w:p>
      <w:pPr>
        <w:ind w:firstLine="640" w:firstLineChars="200"/>
        <w:rPr>
          <w:rFonts w:hint="eastAsia" w:ascii="仿宋_GB2312" w:eastAsia="仿宋_GB2312"/>
          <w:sz w:val="32"/>
          <w:szCs w:val="32"/>
        </w:rPr>
      </w:pPr>
      <w:r>
        <w:rPr>
          <w:rFonts w:hint="eastAsia" w:ascii="仿宋_GB2312" w:eastAsia="仿宋_GB2312"/>
          <w:sz w:val="32"/>
          <w:szCs w:val="32"/>
        </w:rPr>
        <w:t>1.社区科普工作领导小组、科普协会等组织健全，有专兼职干部负责科普活动的策划、组织和实施，建立有科技志愿服务组织。</w:t>
      </w:r>
    </w:p>
    <w:p>
      <w:pPr>
        <w:ind w:firstLine="640" w:firstLineChars="200"/>
        <w:rPr>
          <w:rFonts w:hint="eastAsia" w:ascii="仿宋_GB2312" w:eastAsia="仿宋_GB2312"/>
          <w:sz w:val="32"/>
          <w:szCs w:val="32"/>
        </w:rPr>
      </w:pPr>
      <w:r>
        <w:rPr>
          <w:rFonts w:hint="eastAsia" w:ascii="仿宋_GB2312" w:eastAsia="仿宋_GB2312"/>
          <w:sz w:val="32"/>
          <w:szCs w:val="32"/>
        </w:rPr>
        <w:t>2.社区科普基础设施设备完善，利用效果好。具备科普宣传设施和相对固定的科普活动场所；建有不少于10延米的科普宣传栏或科普画廊，内容更换不少于每季度一次。</w:t>
      </w:r>
    </w:p>
    <w:p>
      <w:pPr>
        <w:ind w:firstLine="640" w:firstLineChars="200"/>
        <w:rPr>
          <w:rFonts w:hint="eastAsia" w:ascii="仿宋_GB2312" w:eastAsia="仿宋_GB2312"/>
          <w:sz w:val="32"/>
          <w:szCs w:val="32"/>
        </w:rPr>
      </w:pPr>
      <w:r>
        <w:rPr>
          <w:rFonts w:hint="eastAsia" w:ascii="仿宋_GB2312" w:eastAsia="仿宋_GB2312"/>
          <w:sz w:val="32"/>
          <w:szCs w:val="32"/>
        </w:rPr>
        <w:t>3.社区科普经费有保障，能够主动争取社会资源用于社区科普工作，多渠道筹措科普活动经费。</w:t>
      </w:r>
    </w:p>
    <w:p>
      <w:pPr>
        <w:ind w:firstLine="640" w:firstLineChars="200"/>
        <w:rPr>
          <w:rFonts w:hint="eastAsia" w:ascii="仿宋_GB2312" w:eastAsia="仿宋_GB2312"/>
          <w:sz w:val="32"/>
          <w:szCs w:val="32"/>
        </w:rPr>
      </w:pPr>
      <w:r>
        <w:rPr>
          <w:rFonts w:hint="eastAsia" w:ascii="仿宋_GB2312" w:eastAsia="仿宋_GB2312"/>
          <w:sz w:val="32"/>
          <w:szCs w:val="32"/>
        </w:rPr>
        <w:t>4.拥有社区居民参与性强、参与率高、广泛认同的品牌科普活动。积极参与全国科普日、科技工作者日等大型科普活动。每年在社区开展科普活动不低于4次，参与居民不低于2000人次。</w:t>
      </w:r>
    </w:p>
    <w:p>
      <w:pPr>
        <w:ind w:firstLine="640" w:firstLineChars="200"/>
        <w:rPr>
          <w:rFonts w:hint="eastAsia" w:ascii="仿宋_GB2312" w:eastAsia="仿宋_GB2312"/>
          <w:sz w:val="32"/>
          <w:szCs w:val="32"/>
        </w:rPr>
      </w:pPr>
      <w:r>
        <w:rPr>
          <w:rFonts w:hint="eastAsia" w:ascii="仿宋_GB2312" w:eastAsia="仿宋_GB2312"/>
          <w:sz w:val="32"/>
          <w:szCs w:val="32"/>
        </w:rPr>
        <w:t>5.科普信息化建设有成效。建有科普中国社区e站，不低于1%的社区居民注册成为科普中国信息员，积极分享传播科普中国优质资源。</w:t>
      </w:r>
    </w:p>
    <w:p>
      <w:pPr>
        <w:ind w:firstLine="640" w:firstLineChars="200"/>
        <w:rPr>
          <w:rFonts w:hint="eastAsia" w:ascii="仿宋_GB2312" w:eastAsia="仿宋_GB2312"/>
          <w:sz w:val="32"/>
          <w:szCs w:val="32"/>
        </w:rPr>
      </w:pPr>
      <w:r>
        <w:rPr>
          <w:rFonts w:hint="eastAsia" w:ascii="仿宋_GB2312" w:eastAsia="仿宋_GB2312"/>
          <w:sz w:val="32"/>
          <w:szCs w:val="32"/>
        </w:rPr>
        <w:t>6.社区科普效果显著。居民对社区科普工作认同度高，当地媒体对社区科普工作每年的宣传报道不少于4次，近3年内无造成恶劣影响的愚昧迷信活动。</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、建设内容与标准</w:t>
      </w:r>
    </w:p>
    <w:p>
      <w:pPr>
        <w:ind w:firstLine="640" w:firstLineChars="200"/>
        <w:rPr>
          <w:rFonts w:hint="eastAsia" w:ascii="仿宋_GB2312" w:eastAsia="仿宋_GB2312"/>
          <w:sz w:val="32"/>
          <w:szCs w:val="32"/>
        </w:rPr>
      </w:pPr>
      <w:r>
        <w:rPr>
          <w:rFonts w:hint="eastAsia" w:ascii="仿宋_GB2312" w:eastAsia="仿宋_GB2312"/>
          <w:sz w:val="32"/>
          <w:szCs w:val="32"/>
        </w:rPr>
        <w:t>按照设施完善、科普教育功能丰富、注重实效、保障有力等方面进行规划建设。</w:t>
      </w:r>
    </w:p>
    <w:p>
      <w:pPr>
        <w:ind w:firstLine="643" w:firstLineChars="200"/>
        <w:rPr>
          <w:rFonts w:hint="eastAsia" w:ascii="仿宋_GB2312" w:eastAsia="仿宋_GB2312"/>
          <w:b/>
          <w:sz w:val="32"/>
          <w:szCs w:val="32"/>
        </w:rPr>
      </w:pPr>
      <w:r>
        <w:rPr>
          <w:rFonts w:hint="eastAsia" w:ascii="仿宋_GB2312" w:eastAsia="仿宋_GB2312"/>
          <w:b/>
          <w:sz w:val="32"/>
          <w:szCs w:val="32"/>
        </w:rPr>
        <w:t>（一）设施完善</w:t>
      </w:r>
    </w:p>
    <w:p>
      <w:pPr>
        <w:ind w:firstLine="640" w:firstLineChars="200"/>
        <w:rPr>
          <w:rFonts w:hint="eastAsia" w:ascii="仿宋_GB2312" w:eastAsia="仿宋_GB2312"/>
          <w:sz w:val="32"/>
          <w:szCs w:val="32"/>
        </w:rPr>
      </w:pPr>
      <w:r>
        <w:rPr>
          <w:rFonts w:hint="eastAsia" w:ascii="仿宋_GB2312" w:eastAsia="仿宋_GB2312"/>
          <w:sz w:val="32"/>
          <w:szCs w:val="32"/>
        </w:rPr>
        <w:t>1.项目实施单位结合实际，因地制宜，重点建设独具特色、突出互动体验、群众喜闻乐见的科普宣传设施。</w:t>
      </w:r>
    </w:p>
    <w:p>
      <w:pPr>
        <w:ind w:firstLine="640" w:firstLineChars="200"/>
        <w:rPr>
          <w:rFonts w:hint="eastAsia" w:ascii="仿宋_GB2312" w:eastAsia="仿宋_GB2312"/>
          <w:sz w:val="32"/>
          <w:szCs w:val="32"/>
        </w:rPr>
      </w:pPr>
      <w:r>
        <w:rPr>
          <w:rFonts w:hint="eastAsia" w:ascii="仿宋_GB2312" w:eastAsia="仿宋_GB2312"/>
          <w:sz w:val="32"/>
          <w:szCs w:val="32"/>
        </w:rPr>
        <w:t>现代农业科普园可重点建设标本馆、专题博物馆、新技术新品种展示厅、观光长廊、微缩景观、二维码科普标牌、科普影像厅等科普宣传展示设施，以及科学实验室、标本制作室、VR体验展品、微型科技馆展品室、农耕体验室、采摘加工室、手工作坊、虚拟家庭农场等科普互动体验设施。</w:t>
      </w:r>
    </w:p>
    <w:p>
      <w:pPr>
        <w:ind w:firstLine="640" w:firstLineChars="200"/>
        <w:rPr>
          <w:rFonts w:hint="eastAsia" w:ascii="仿宋_GB2312" w:eastAsia="仿宋_GB2312"/>
          <w:sz w:val="32"/>
          <w:szCs w:val="32"/>
        </w:rPr>
      </w:pPr>
      <w:r>
        <w:rPr>
          <w:rFonts w:hint="eastAsia" w:ascii="仿宋_GB2312" w:eastAsia="仿宋_GB2312"/>
          <w:sz w:val="32"/>
          <w:szCs w:val="32"/>
        </w:rPr>
        <w:t>农村中学科技馆按照中国科技馆制定的标准进行建设，主要内容包括互动型科普展品、数字科技馆、种类丰富的科普图书、科技创意作品等。</w:t>
      </w:r>
    </w:p>
    <w:p>
      <w:pPr>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科技小院要结合主导产业实际建设实验场地、实验室，以及开展教学、科研的设施。建立信息管理平台，做好日常科研、教学、科技志愿服务工作日志。</w:t>
      </w:r>
    </w:p>
    <w:p>
      <w:pPr>
        <w:pStyle w:val="7"/>
        <w:ind w:firstLine="627"/>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科普示范社区</w:t>
      </w:r>
      <w:bookmarkStart w:id="1" w:name="OLE_LINK1"/>
      <w:bookmarkStart w:id="2" w:name="OLE_LINK2"/>
      <w:r>
        <w:rPr>
          <w:rFonts w:hint="eastAsia" w:ascii="仿宋_GB2312" w:eastAsia="仿宋_GB2312"/>
          <w:sz w:val="32"/>
          <w:szCs w:val="32"/>
          <w:shd w:val="clear" w:color="auto" w:fill="FFFFFF"/>
        </w:rPr>
        <w:t>重点建设社区科普大学（学校）、微型主题科普馆、科普服务站（活动室）、科普体验中心及其他具备科普展示教育功能的科普设施，可根据实际需要选择配备电视、电脑、投影仪、科普展品、桌椅、实验器材等相应科普设备。</w:t>
      </w:r>
      <w:bookmarkEnd w:id="1"/>
      <w:bookmarkEnd w:id="2"/>
    </w:p>
    <w:p>
      <w:pPr>
        <w:ind w:firstLine="640" w:firstLineChars="200"/>
        <w:rPr>
          <w:rFonts w:hint="eastAsia" w:ascii="仿宋_GB2312" w:eastAsia="仿宋_GB2312"/>
          <w:sz w:val="32"/>
          <w:szCs w:val="32"/>
        </w:rPr>
      </w:pPr>
      <w:r>
        <w:rPr>
          <w:rFonts w:hint="eastAsia" w:ascii="仿宋_GB2312" w:eastAsia="仿宋_GB2312"/>
          <w:sz w:val="32"/>
          <w:szCs w:val="32"/>
        </w:rPr>
        <w:t>2.项目实施单位要在明显位置悬挂“河南省现代农业科普园”“河南省农村中学科技馆”</w:t>
      </w:r>
      <w:r>
        <w:rPr>
          <w:rFonts w:hint="eastAsia" w:ascii="仿宋_GB2312" w:eastAsia="仿宋_GB2312"/>
          <w:sz w:val="32"/>
          <w:szCs w:val="32"/>
          <w:lang w:eastAsia="zh-CN"/>
        </w:rPr>
        <w:t>“</w:t>
      </w:r>
      <w:r>
        <w:rPr>
          <w:rFonts w:hint="eastAsia" w:ascii="仿宋_GB2312" w:eastAsia="仿宋_GB2312"/>
          <w:sz w:val="32"/>
          <w:szCs w:val="32"/>
          <w:lang w:val="en-US" w:eastAsia="zh-CN"/>
        </w:rPr>
        <w:t>河南省科技小院</w:t>
      </w:r>
      <w:r>
        <w:rPr>
          <w:rFonts w:hint="eastAsia" w:ascii="仿宋_GB2312" w:eastAsia="仿宋_GB2312"/>
          <w:sz w:val="32"/>
          <w:szCs w:val="32"/>
          <w:lang w:eastAsia="zh-CN"/>
        </w:rPr>
        <w:t>”</w:t>
      </w:r>
      <w:r>
        <w:rPr>
          <w:rFonts w:hint="eastAsia" w:ascii="仿宋_GB2312" w:eastAsia="仿宋_GB2312"/>
          <w:sz w:val="32"/>
          <w:szCs w:val="32"/>
        </w:rPr>
        <w:t>“河南省科普示范社区”标识。用省级资金购置的设施须统一印有“河南省科协”字样。</w:t>
      </w:r>
    </w:p>
    <w:p>
      <w:pPr>
        <w:ind w:firstLine="643" w:firstLineChars="200"/>
        <w:rPr>
          <w:rFonts w:hint="eastAsia" w:ascii="仿宋_GB2312" w:eastAsia="仿宋_GB2312"/>
          <w:b/>
          <w:sz w:val="32"/>
          <w:szCs w:val="32"/>
        </w:rPr>
      </w:pPr>
      <w:r>
        <w:rPr>
          <w:rFonts w:hint="eastAsia" w:ascii="仿宋_GB2312" w:eastAsia="仿宋_GB2312"/>
          <w:b/>
          <w:sz w:val="32"/>
          <w:szCs w:val="32"/>
        </w:rPr>
        <w:t>（二）科普教育功能丰富，注重实效</w:t>
      </w:r>
    </w:p>
    <w:p>
      <w:pPr>
        <w:ind w:firstLine="640" w:firstLineChars="200"/>
        <w:rPr>
          <w:rFonts w:hint="eastAsia" w:ascii="仿宋_GB2312" w:eastAsia="仿宋_GB2312"/>
          <w:sz w:val="32"/>
          <w:szCs w:val="32"/>
        </w:rPr>
      </w:pPr>
      <w:r>
        <w:rPr>
          <w:rFonts w:hint="eastAsia" w:ascii="仿宋_GB2312" w:eastAsia="仿宋_GB2312"/>
          <w:sz w:val="32"/>
          <w:szCs w:val="32"/>
        </w:rPr>
        <w:t>1.具备形式多样、内容丰富的科普教育功能，能够提供深受群众欢迎的展示、体验等服务。</w:t>
      </w:r>
    </w:p>
    <w:p>
      <w:pPr>
        <w:ind w:firstLine="640" w:firstLineChars="200"/>
        <w:rPr>
          <w:rFonts w:hint="eastAsia" w:ascii="仿宋_GB2312" w:eastAsia="仿宋_GB2312"/>
          <w:sz w:val="32"/>
          <w:szCs w:val="32"/>
        </w:rPr>
      </w:pPr>
      <w:r>
        <w:rPr>
          <w:rFonts w:hint="eastAsia" w:ascii="仿宋_GB2312" w:eastAsia="仿宋_GB2312"/>
          <w:sz w:val="32"/>
          <w:szCs w:val="32"/>
        </w:rPr>
        <w:t>2.除日常科普服务外，每年结合全国科普日、全国科技工作者日、科技活动周、食品安全周、防灾减灾日等重大节假日、纪念日，组织开展科普活动不少于5次。</w:t>
      </w:r>
    </w:p>
    <w:p>
      <w:pPr>
        <w:ind w:firstLine="640" w:firstLineChars="200"/>
        <w:rPr>
          <w:rFonts w:hint="eastAsia" w:ascii="仿宋_GB2312" w:eastAsia="仿宋_GB2312"/>
          <w:sz w:val="32"/>
          <w:szCs w:val="32"/>
        </w:rPr>
      </w:pPr>
      <w:r>
        <w:rPr>
          <w:rFonts w:hint="eastAsia" w:ascii="仿宋_GB2312" w:eastAsia="仿宋_GB2312"/>
          <w:sz w:val="32"/>
          <w:szCs w:val="32"/>
        </w:rPr>
        <w:t>3.每年接待参加科普活动的人次不低于2000。</w:t>
      </w:r>
    </w:p>
    <w:p>
      <w:pPr>
        <w:ind w:firstLine="640" w:firstLineChars="200"/>
        <w:rPr>
          <w:rFonts w:hint="eastAsia" w:ascii="仿宋_GB2312" w:eastAsia="仿宋_GB2312"/>
          <w:sz w:val="32"/>
          <w:szCs w:val="32"/>
        </w:rPr>
      </w:pPr>
      <w:r>
        <w:rPr>
          <w:rFonts w:hint="eastAsia" w:ascii="仿宋_GB2312" w:eastAsia="仿宋_GB2312"/>
          <w:sz w:val="32"/>
          <w:szCs w:val="32"/>
        </w:rPr>
        <w:t>4.当地媒体对项目实施单位科普活动的宣传报道每年不少于5次。</w:t>
      </w:r>
    </w:p>
    <w:p>
      <w:pPr>
        <w:ind w:firstLine="643" w:firstLineChars="200"/>
        <w:rPr>
          <w:rFonts w:hint="eastAsia" w:ascii="仿宋_GB2312" w:eastAsia="仿宋_GB2312"/>
          <w:b/>
          <w:sz w:val="32"/>
          <w:szCs w:val="32"/>
        </w:rPr>
      </w:pPr>
      <w:r>
        <w:rPr>
          <w:rFonts w:hint="eastAsia" w:ascii="仿宋_GB2312" w:eastAsia="仿宋_GB2312"/>
          <w:b/>
          <w:sz w:val="32"/>
          <w:szCs w:val="32"/>
        </w:rPr>
        <w:t>（三）保障有力</w:t>
      </w:r>
    </w:p>
    <w:p>
      <w:pPr>
        <w:ind w:firstLine="640" w:firstLineChars="200"/>
        <w:rPr>
          <w:rFonts w:hint="eastAsia" w:ascii="仿宋_GB2312" w:eastAsia="仿宋_GB2312"/>
          <w:sz w:val="32"/>
          <w:szCs w:val="32"/>
        </w:rPr>
      </w:pPr>
      <w:r>
        <w:rPr>
          <w:rFonts w:hint="eastAsia" w:ascii="仿宋_GB2312" w:eastAsia="仿宋_GB2312"/>
          <w:sz w:val="32"/>
          <w:szCs w:val="32"/>
        </w:rPr>
        <w:t>1.各市、县（市、区）科协加强对项目实施单位工作的指导服务，有科协专职人员作为科技志愿者，每年到项目实施单位参加科普服务不少于5次。</w:t>
      </w:r>
    </w:p>
    <w:p>
      <w:pPr>
        <w:ind w:firstLine="640" w:firstLineChars="200"/>
        <w:rPr>
          <w:rFonts w:hint="eastAsia" w:ascii="仿宋_GB2312" w:eastAsia="仿宋_GB2312"/>
          <w:sz w:val="32"/>
          <w:szCs w:val="32"/>
        </w:rPr>
      </w:pPr>
      <w:r>
        <w:rPr>
          <w:rFonts w:hint="eastAsia" w:ascii="仿宋_GB2312" w:eastAsia="仿宋_GB2312"/>
          <w:sz w:val="32"/>
          <w:szCs w:val="32"/>
        </w:rPr>
        <w:t>2.项目实施单位所属单位、社区、学校要对项目建设有可持续经费保障。</w:t>
      </w:r>
    </w:p>
    <w:p>
      <w:pPr>
        <w:rPr>
          <w:rFonts w:hint="eastAsia" w:ascii="仿宋_GB2312" w:eastAsia="仿宋_GB2312"/>
          <w:sz w:val="32"/>
          <w:szCs w:val="32"/>
          <w:lang w:val="en-US" w:eastAsia="zh-CN"/>
        </w:rPr>
      </w:pPr>
      <w:r>
        <w:rPr>
          <w:rFonts w:hint="eastAsia" w:ascii="仿宋_GB2312" w:eastAsia="仿宋_GB2312"/>
          <w:sz w:val="32"/>
          <w:szCs w:val="32"/>
          <w:lang w:val="en-US" w:eastAsia="zh-CN"/>
        </w:rPr>
        <w:t>附件3</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河南省科普助力乡村振兴行动</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项目申报书</w:t>
      </w:r>
    </w:p>
    <w:p>
      <w:pPr>
        <w:spacing w:line="500" w:lineRule="exact"/>
        <w:ind w:firstLine="0" w:firstLineChars="0"/>
        <w:jc w:val="center"/>
        <w:rPr>
          <w:rFonts w:hint="eastAsia" w:eastAsia="华文新魏"/>
          <w:color w:val="000000"/>
          <w:sz w:val="44"/>
          <w:szCs w:val="24"/>
        </w:rPr>
      </w:pPr>
      <w:r>
        <w:rPr>
          <w:rFonts w:hint="eastAsia" w:ascii="楷体_GB2312" w:hAnsi="宋体" w:eastAsia="楷体_GB2312"/>
          <w:color w:val="000000"/>
          <w:sz w:val="32"/>
          <w:szCs w:val="32"/>
        </w:rPr>
        <w:t>（      年度）</w:t>
      </w: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tabs>
          <w:tab w:val="left" w:pos="2552"/>
        </w:tabs>
        <w:spacing w:line="500" w:lineRule="exact"/>
        <w:ind w:firstLine="0" w:firstLineChars="0"/>
        <w:rPr>
          <w:rFonts w:hint="eastAsia" w:eastAsia="宋体"/>
          <w:color w:val="000000"/>
          <w:sz w:val="28"/>
          <w:szCs w:val="24"/>
        </w:rPr>
      </w:pPr>
    </w:p>
    <w:p>
      <w:pPr>
        <w:spacing w:line="500" w:lineRule="exact"/>
        <w:ind w:firstLine="0" w:firstLineChars="0"/>
        <w:rPr>
          <w:rFonts w:hint="eastAsia" w:eastAsia="宋体"/>
          <w:color w:val="000000"/>
          <w:sz w:val="28"/>
          <w:szCs w:val="24"/>
        </w:rPr>
      </w:pPr>
    </w:p>
    <w:p>
      <w:pPr>
        <w:spacing w:line="500" w:lineRule="exact"/>
        <w:ind w:firstLine="0" w:firstLineChars="0"/>
        <w:rPr>
          <w:rFonts w:eastAsia="宋体"/>
          <w:color w:val="000000"/>
          <w:sz w:val="28"/>
          <w:szCs w:val="24"/>
        </w:rPr>
      </w:pPr>
    </w:p>
    <w:tbl>
      <w:tblPr>
        <w:tblStyle w:val="4"/>
        <w:tblW w:w="5405" w:type="pct"/>
        <w:jc w:val="center"/>
        <w:tblLayout w:type="autofit"/>
        <w:tblCellMar>
          <w:top w:w="0" w:type="dxa"/>
          <w:left w:w="108" w:type="dxa"/>
          <w:bottom w:w="0" w:type="dxa"/>
          <w:right w:w="108" w:type="dxa"/>
        </w:tblCellMar>
      </w:tblPr>
      <w:tblGrid>
        <w:gridCol w:w="2157"/>
        <w:gridCol w:w="665"/>
        <w:gridCol w:w="5540"/>
        <w:gridCol w:w="850"/>
      </w:tblGrid>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firstLine="0" w:firstLineChars="0"/>
              <w:jc w:val="center"/>
              <w:rPr>
                <w:rFonts w:ascii="仿宋_GB2312" w:hAnsi="宋体"/>
                <w:color w:val="000000"/>
                <w:w w:val="90"/>
                <w:sz w:val="28"/>
                <w:szCs w:val="28"/>
              </w:rPr>
            </w:pPr>
            <w:r>
              <w:rPr>
                <w:rFonts w:hint="eastAsia" w:ascii="楷体_GB2312" w:hAnsi="黑体" w:eastAsia="楷体_GB2312"/>
                <w:color w:val="000000"/>
                <w:sz w:val="32"/>
                <w:szCs w:val="32"/>
              </w:rPr>
              <w:t xml:space="preserve"> 项 目 名 称</w:t>
            </w:r>
          </w:p>
        </w:tc>
        <w:tc>
          <w:tcPr>
            <w:tcW w:w="361" w:type="pct"/>
            <w:noWrap w:val="0"/>
            <w:vAlign w:val="top"/>
          </w:tcPr>
          <w:p>
            <w:pPr>
              <w:spacing w:line="720" w:lineRule="exact"/>
              <w:ind w:firstLine="0" w:firstLineChars="0"/>
              <w:jc w:val="center"/>
              <w:rPr>
                <w:rFonts w:ascii="仿宋_GB2312" w:hAnsi="宋体"/>
                <w:color w:val="000000"/>
                <w:w w:val="90"/>
                <w:sz w:val="28"/>
                <w:szCs w:val="28"/>
              </w:rPr>
            </w:pPr>
          </w:p>
        </w:tc>
        <w:tc>
          <w:tcPr>
            <w:tcW w:w="3007" w:type="pct"/>
            <w:tcBorders>
              <w:bottom w:val="single" w:color="auto" w:sz="4" w:space="0"/>
            </w:tcBorders>
            <w:noWrap w:val="0"/>
            <w:vAlign w:val="top"/>
          </w:tcPr>
          <w:p>
            <w:pPr>
              <w:spacing w:line="720" w:lineRule="exact"/>
              <w:ind w:firstLine="0" w:firstLineChars="0"/>
              <w:jc w:val="center"/>
              <w:rPr>
                <w:rFonts w:ascii="仿宋_GB2312" w:hAnsi="宋体"/>
                <w:color w:val="000000"/>
                <w:w w:val="90"/>
                <w:sz w:val="28"/>
                <w:szCs w:val="28"/>
              </w:rPr>
            </w:pPr>
          </w:p>
        </w:tc>
        <w:tc>
          <w:tcPr>
            <w:tcW w:w="461" w:type="pct"/>
            <w:noWrap w:val="0"/>
            <w:vAlign w:val="top"/>
          </w:tcPr>
          <w:p>
            <w:pPr>
              <w:spacing w:line="720" w:lineRule="exact"/>
              <w:ind w:firstLine="0" w:firstLineChars="0"/>
              <w:jc w:val="left"/>
              <w:rPr>
                <w:rFonts w:ascii="仿宋_GB2312"/>
                <w:color w:val="000000"/>
                <w:w w:val="90"/>
                <w:sz w:val="28"/>
                <w:szCs w:val="28"/>
              </w:rPr>
            </w:pPr>
          </w:p>
        </w:tc>
      </w:tr>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right="-466" w:rightChars="-222" w:firstLineChars="0"/>
              <w:rPr>
                <w:rFonts w:hint="eastAsia" w:ascii="仿宋_GB2312" w:hAnsi="宋体"/>
                <w:color w:val="000000"/>
                <w:w w:val="90"/>
                <w:sz w:val="28"/>
                <w:szCs w:val="28"/>
              </w:rPr>
            </w:pPr>
            <w:r>
              <w:rPr>
                <w:rFonts w:hint="eastAsia" w:ascii="楷体_GB2312" w:hAnsi="黑体" w:eastAsia="楷体_GB2312"/>
                <w:color w:val="000000"/>
                <w:sz w:val="32"/>
                <w:szCs w:val="32"/>
              </w:rPr>
              <w:t>项目申报单位</w:t>
            </w:r>
          </w:p>
        </w:tc>
        <w:tc>
          <w:tcPr>
            <w:tcW w:w="361" w:type="pct"/>
            <w:noWrap w:val="0"/>
            <w:vAlign w:val="top"/>
          </w:tcPr>
          <w:p>
            <w:pPr>
              <w:spacing w:line="720" w:lineRule="exact"/>
              <w:ind w:firstLine="0" w:firstLineChars="0"/>
              <w:jc w:val="center"/>
              <w:rPr>
                <w:rFonts w:hint="eastAsia" w:ascii="仿宋_GB2312" w:hAnsi="宋体"/>
                <w:color w:val="000000"/>
                <w:w w:val="90"/>
                <w:sz w:val="28"/>
                <w:szCs w:val="28"/>
              </w:rPr>
            </w:pPr>
          </w:p>
        </w:tc>
        <w:tc>
          <w:tcPr>
            <w:tcW w:w="3007" w:type="pct"/>
            <w:tcBorders>
              <w:top w:val="single" w:color="auto" w:sz="4" w:space="0"/>
              <w:bottom w:val="single" w:color="auto" w:sz="4" w:space="0"/>
            </w:tcBorders>
            <w:noWrap w:val="0"/>
            <w:vAlign w:val="top"/>
          </w:tcPr>
          <w:p>
            <w:pPr>
              <w:spacing w:line="720" w:lineRule="exact"/>
              <w:ind w:firstLine="0" w:firstLineChars="0"/>
              <w:jc w:val="center"/>
              <w:rPr>
                <w:rFonts w:hint="eastAsia" w:ascii="仿宋_GB2312" w:hAnsi="宋体"/>
                <w:color w:val="000000"/>
                <w:w w:val="90"/>
                <w:sz w:val="28"/>
                <w:szCs w:val="28"/>
              </w:rPr>
            </w:pPr>
            <w:r>
              <w:rPr>
                <w:rFonts w:hint="eastAsia" w:ascii="仿宋_GB2312" w:hAnsi="宋体"/>
                <w:color w:val="000000"/>
                <w:w w:val="90"/>
                <w:sz w:val="28"/>
                <w:szCs w:val="28"/>
              </w:rPr>
              <w:t xml:space="preserve">                     </w:t>
            </w:r>
            <w:r>
              <w:rPr>
                <w:rFonts w:hint="eastAsia" w:ascii="楷体_GB2312" w:hAnsi="黑体" w:eastAsia="楷体_GB2312"/>
                <w:color w:val="000000"/>
                <w:sz w:val="32"/>
                <w:szCs w:val="32"/>
              </w:rPr>
              <w:t>（公章）</w:t>
            </w:r>
          </w:p>
        </w:tc>
        <w:tc>
          <w:tcPr>
            <w:tcW w:w="461" w:type="pct"/>
            <w:noWrap w:val="0"/>
            <w:vAlign w:val="top"/>
          </w:tcPr>
          <w:p>
            <w:pPr>
              <w:spacing w:line="720" w:lineRule="exact"/>
              <w:ind w:firstLine="0" w:firstLineChars="0"/>
              <w:jc w:val="left"/>
              <w:rPr>
                <w:rFonts w:hint="eastAsia" w:ascii="仿宋_GB2312" w:hAnsi="宋体"/>
                <w:color w:val="000000"/>
                <w:w w:val="90"/>
                <w:sz w:val="28"/>
                <w:szCs w:val="28"/>
              </w:rPr>
            </w:pPr>
          </w:p>
        </w:tc>
      </w:tr>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right="-466" w:rightChars="-222" w:firstLineChars="0"/>
              <w:rPr>
                <w:rFonts w:hint="eastAsia" w:ascii="楷体_GB2312" w:hAnsi="黑体" w:eastAsia="楷体_GB2312"/>
                <w:color w:val="000000"/>
                <w:sz w:val="32"/>
                <w:szCs w:val="32"/>
              </w:rPr>
            </w:pPr>
            <w:r>
              <w:rPr>
                <w:rFonts w:hint="eastAsia" w:ascii="楷体_GB2312" w:hAnsi="黑体" w:eastAsia="楷体_GB2312"/>
                <w:color w:val="000000"/>
                <w:sz w:val="32"/>
                <w:szCs w:val="32"/>
              </w:rPr>
              <w:t>项目负责人</w:t>
            </w:r>
          </w:p>
        </w:tc>
        <w:tc>
          <w:tcPr>
            <w:tcW w:w="361" w:type="pct"/>
            <w:noWrap w:val="0"/>
            <w:vAlign w:val="top"/>
          </w:tcPr>
          <w:p>
            <w:pPr>
              <w:spacing w:line="720" w:lineRule="exact"/>
              <w:ind w:firstLine="0" w:firstLineChars="0"/>
              <w:jc w:val="center"/>
              <w:rPr>
                <w:rFonts w:hint="eastAsia" w:ascii="仿宋_GB2312" w:hAnsi="宋体"/>
                <w:color w:val="000000"/>
                <w:w w:val="90"/>
                <w:sz w:val="28"/>
                <w:szCs w:val="28"/>
              </w:rPr>
            </w:pPr>
          </w:p>
        </w:tc>
        <w:tc>
          <w:tcPr>
            <w:tcW w:w="3007" w:type="pct"/>
            <w:tcBorders>
              <w:top w:val="single" w:color="auto" w:sz="4" w:space="0"/>
              <w:bottom w:val="single" w:color="auto" w:sz="4" w:space="0"/>
            </w:tcBorders>
            <w:noWrap w:val="0"/>
            <w:vAlign w:val="top"/>
          </w:tcPr>
          <w:p>
            <w:pPr>
              <w:spacing w:line="720" w:lineRule="exact"/>
              <w:ind w:firstLine="0" w:firstLineChars="0"/>
              <w:jc w:val="center"/>
              <w:rPr>
                <w:rFonts w:hint="eastAsia" w:ascii="仿宋_GB2312" w:hAnsi="宋体"/>
                <w:color w:val="000000"/>
                <w:w w:val="90"/>
                <w:sz w:val="28"/>
                <w:szCs w:val="28"/>
              </w:rPr>
            </w:pPr>
          </w:p>
        </w:tc>
        <w:tc>
          <w:tcPr>
            <w:tcW w:w="461" w:type="pct"/>
            <w:noWrap w:val="0"/>
            <w:vAlign w:val="top"/>
          </w:tcPr>
          <w:p>
            <w:pPr>
              <w:spacing w:line="720" w:lineRule="exact"/>
              <w:ind w:firstLine="0" w:firstLineChars="0"/>
              <w:jc w:val="left"/>
              <w:rPr>
                <w:rFonts w:hint="eastAsia" w:ascii="仿宋_GB2312" w:hAnsi="宋体"/>
                <w:color w:val="000000"/>
                <w:w w:val="90"/>
                <w:sz w:val="28"/>
                <w:szCs w:val="28"/>
              </w:rPr>
            </w:pPr>
          </w:p>
        </w:tc>
      </w:tr>
      <w:tr>
        <w:tblPrEx>
          <w:tblCellMar>
            <w:top w:w="0" w:type="dxa"/>
            <w:left w:w="108" w:type="dxa"/>
            <w:bottom w:w="0" w:type="dxa"/>
            <w:right w:w="108" w:type="dxa"/>
          </w:tblCellMar>
        </w:tblPrEx>
        <w:trPr>
          <w:trHeight w:val="813" w:hRule="atLeast"/>
          <w:jc w:val="center"/>
        </w:trPr>
        <w:tc>
          <w:tcPr>
            <w:tcW w:w="1171" w:type="pct"/>
            <w:noWrap w:val="0"/>
            <w:vAlign w:val="top"/>
          </w:tcPr>
          <w:p>
            <w:pPr>
              <w:spacing w:line="720" w:lineRule="exact"/>
              <w:ind w:left="149" w:leftChars="71" w:firstLine="0" w:firstLineChars="0"/>
              <w:jc w:val="center"/>
              <w:rPr>
                <w:rFonts w:hint="eastAsia" w:ascii="仿宋_GB2312" w:hAnsi="宋体"/>
                <w:color w:val="000000"/>
                <w:w w:val="90"/>
                <w:sz w:val="28"/>
                <w:szCs w:val="28"/>
              </w:rPr>
            </w:pPr>
            <w:r>
              <w:rPr>
                <w:rFonts w:hint="eastAsia" w:ascii="楷体_GB2312" w:hAnsi="黑体" w:eastAsia="楷体_GB2312"/>
                <w:color w:val="000000"/>
                <w:sz w:val="32"/>
                <w:szCs w:val="32"/>
              </w:rPr>
              <w:t>填 报 日 期</w:t>
            </w:r>
          </w:p>
        </w:tc>
        <w:tc>
          <w:tcPr>
            <w:tcW w:w="361" w:type="pct"/>
            <w:noWrap w:val="0"/>
            <w:vAlign w:val="top"/>
          </w:tcPr>
          <w:p>
            <w:pPr>
              <w:spacing w:line="720" w:lineRule="exact"/>
              <w:ind w:firstLine="0" w:firstLineChars="0"/>
              <w:jc w:val="center"/>
              <w:rPr>
                <w:rFonts w:hint="eastAsia" w:ascii="仿宋_GB2312" w:hAnsi="宋体"/>
                <w:color w:val="000000"/>
                <w:w w:val="90"/>
                <w:sz w:val="28"/>
                <w:szCs w:val="28"/>
              </w:rPr>
            </w:pPr>
          </w:p>
        </w:tc>
        <w:tc>
          <w:tcPr>
            <w:tcW w:w="3007" w:type="pct"/>
            <w:tcBorders>
              <w:top w:val="single" w:color="auto" w:sz="4" w:space="0"/>
              <w:bottom w:val="single" w:color="auto" w:sz="4" w:space="0"/>
            </w:tcBorders>
            <w:noWrap w:val="0"/>
            <w:vAlign w:val="top"/>
          </w:tcPr>
          <w:p>
            <w:pPr>
              <w:spacing w:line="720" w:lineRule="exact"/>
              <w:ind w:firstLine="0" w:firstLineChars="0"/>
              <w:jc w:val="center"/>
              <w:rPr>
                <w:rFonts w:hint="eastAsia" w:ascii="仿宋_GB2312" w:hAnsi="宋体"/>
                <w:color w:val="000000"/>
                <w:w w:val="90"/>
                <w:sz w:val="28"/>
                <w:szCs w:val="28"/>
              </w:rPr>
            </w:pPr>
          </w:p>
        </w:tc>
        <w:tc>
          <w:tcPr>
            <w:tcW w:w="461" w:type="pct"/>
            <w:noWrap w:val="0"/>
            <w:vAlign w:val="top"/>
          </w:tcPr>
          <w:p>
            <w:pPr>
              <w:spacing w:line="720" w:lineRule="exact"/>
              <w:ind w:firstLine="0" w:firstLineChars="0"/>
              <w:jc w:val="left"/>
              <w:rPr>
                <w:rFonts w:hint="eastAsia" w:ascii="仿宋_GB2312" w:hAnsi="宋体"/>
                <w:color w:val="000000"/>
                <w:w w:val="90"/>
                <w:sz w:val="28"/>
                <w:szCs w:val="28"/>
              </w:rPr>
            </w:pPr>
          </w:p>
        </w:tc>
      </w:tr>
    </w:tbl>
    <w:p>
      <w:pPr>
        <w:spacing w:before="579" w:beforeLines="100" w:after="868" w:afterLines="150" w:line="520" w:lineRule="exact"/>
        <w:ind w:firstLine="0" w:firstLineChars="0"/>
        <w:jc w:val="center"/>
        <w:rPr>
          <w:rFonts w:hint="eastAsia" w:ascii="方正小标宋简体" w:hAnsi="宋体" w:eastAsia="方正小标宋简体"/>
          <w:color w:val="000000"/>
          <w:sz w:val="44"/>
          <w:szCs w:val="44"/>
        </w:rPr>
      </w:pPr>
      <w:r>
        <w:rPr>
          <w:rFonts w:eastAsia="华文中宋"/>
          <w:color w:val="000000"/>
          <w:sz w:val="32"/>
          <w:szCs w:val="24"/>
        </w:rPr>
        <w:br w:type="page"/>
      </w:r>
      <w:r>
        <w:rPr>
          <w:rFonts w:hint="eastAsia" w:ascii="方正小标宋简体" w:hAnsi="华文中宋" w:eastAsia="方正小标宋简体"/>
          <w:color w:val="000000"/>
          <w:w w:val="90"/>
          <w:sz w:val="44"/>
          <w:szCs w:val="44"/>
        </w:rPr>
        <w:t>填  报  说  明</w:t>
      </w:r>
    </w:p>
    <w:p>
      <w:pPr>
        <w:snapToGrid w:val="0"/>
        <w:spacing w:line="500" w:lineRule="exact"/>
        <w:ind w:firstLine="628"/>
        <w:rPr>
          <w:rFonts w:hint="eastAsia" w:ascii="仿宋_GB2312" w:hAnsi="宋体"/>
          <w:color w:val="000000"/>
        </w:rPr>
      </w:pPr>
      <w:r>
        <w:rPr>
          <w:rFonts w:hint="eastAsia" w:ascii="仿宋_GB2312" w:hAnsi="宋体"/>
          <w:color w:val="000000"/>
        </w:rPr>
        <w:t>1．本申报书是申报河南省科协科普项目的依据，填写内容须实事求是，表述应明确、严谨。相应栏目请填写完整。</w:t>
      </w:r>
    </w:p>
    <w:p>
      <w:pPr>
        <w:snapToGrid w:val="0"/>
        <w:spacing w:line="500" w:lineRule="exact"/>
        <w:ind w:firstLine="628"/>
        <w:rPr>
          <w:rFonts w:hint="eastAsia" w:ascii="仿宋_GB2312" w:hAnsi="宋体"/>
          <w:color w:val="000000"/>
        </w:rPr>
      </w:pPr>
      <w:r>
        <w:rPr>
          <w:rFonts w:hint="eastAsia" w:ascii="仿宋_GB2312" w:hAnsi="宋体"/>
          <w:color w:val="000000"/>
        </w:rPr>
        <w:t>2．本申报书文本应为A4纸双面打印，左侧装订。</w:t>
      </w:r>
    </w:p>
    <w:p>
      <w:pPr>
        <w:snapToGrid w:val="0"/>
        <w:spacing w:line="500" w:lineRule="exact"/>
        <w:ind w:firstLine="628"/>
        <w:rPr>
          <w:rFonts w:hint="eastAsia" w:ascii="仿宋_GB2312" w:hAnsi="宋体"/>
          <w:color w:val="000000"/>
        </w:rPr>
      </w:pPr>
      <w:r>
        <w:rPr>
          <w:rFonts w:ascii="仿宋_GB2312" w:hAnsi="宋体"/>
          <w:color w:val="000000"/>
        </w:rPr>
        <w:t>3</w:t>
      </w:r>
      <w:r>
        <w:rPr>
          <w:rFonts w:hint="eastAsia" w:ascii="仿宋_GB2312" w:hAnsi="宋体"/>
          <w:color w:val="000000"/>
        </w:rPr>
        <w:t>.“项目名称”须按申报通知要求填写，应确切反映项目内容和范围，不超过</w:t>
      </w:r>
      <w:r>
        <w:rPr>
          <w:rFonts w:ascii="仿宋_GB2312" w:hAnsi="宋体"/>
          <w:color w:val="000000"/>
        </w:rPr>
        <w:t>20</w:t>
      </w:r>
      <w:r>
        <w:rPr>
          <w:rFonts w:hint="eastAsia" w:ascii="仿宋_GB2312" w:hAnsi="宋体"/>
          <w:color w:val="000000"/>
        </w:rPr>
        <w:t>个汉字。</w:t>
      </w:r>
    </w:p>
    <w:p>
      <w:pPr>
        <w:snapToGrid w:val="0"/>
        <w:spacing w:line="500" w:lineRule="exact"/>
        <w:ind w:firstLine="628"/>
        <w:rPr>
          <w:rFonts w:hint="eastAsia" w:ascii="仿宋_GB2312" w:hAnsi="宋体"/>
          <w:color w:val="000000"/>
        </w:rPr>
      </w:pPr>
      <w:r>
        <w:rPr>
          <w:rFonts w:ascii="仿宋_GB2312" w:hAnsi="宋体"/>
          <w:color w:val="000000"/>
        </w:rPr>
        <w:t>4.</w:t>
      </w:r>
      <w:r>
        <w:rPr>
          <w:rFonts w:hint="eastAsia" w:ascii="仿宋_GB2312" w:hAnsi="宋体"/>
          <w:color w:val="000000"/>
        </w:rPr>
        <w:t>“项目申报单位基本情况”，项目须由申报单位本级执行，严禁转包。</w:t>
      </w:r>
    </w:p>
    <w:p>
      <w:pPr>
        <w:snapToGrid w:val="0"/>
        <w:spacing w:line="500" w:lineRule="exact"/>
        <w:ind w:firstLine="628"/>
        <w:rPr>
          <w:rFonts w:hint="eastAsia" w:ascii="仿宋_GB2312" w:hAnsi="宋体"/>
          <w:color w:val="000000"/>
        </w:rPr>
      </w:pPr>
      <w:r>
        <w:rPr>
          <w:rFonts w:ascii="仿宋_GB2312" w:hAnsi="宋体"/>
          <w:color w:val="000000"/>
        </w:rPr>
        <w:t>5.</w:t>
      </w:r>
      <w:r>
        <w:rPr>
          <w:rFonts w:hint="eastAsia" w:ascii="仿宋_GB2312" w:hAnsi="宋体"/>
          <w:color w:val="000000"/>
        </w:rPr>
        <w:t>“项目组织实施条件”，指项目单位在实施项目过程中应当具备的人员条件、资金条件、设施条件、制度条件及其他相关条件。</w:t>
      </w:r>
    </w:p>
    <w:p>
      <w:pPr>
        <w:snapToGrid w:val="0"/>
        <w:spacing w:line="500" w:lineRule="exact"/>
        <w:ind w:firstLine="628"/>
        <w:rPr>
          <w:rFonts w:hint="eastAsia" w:ascii="仿宋_GB2312" w:hAnsi="宋体"/>
          <w:color w:val="000000"/>
        </w:rPr>
      </w:pPr>
      <w:r>
        <w:rPr>
          <w:rFonts w:ascii="仿宋_GB2312" w:hAnsi="宋体"/>
          <w:color w:val="000000"/>
        </w:rPr>
        <w:t>6</w:t>
      </w:r>
      <w:r>
        <w:rPr>
          <w:rFonts w:hint="eastAsia" w:ascii="仿宋_GB2312" w:hAnsi="宋体"/>
          <w:color w:val="000000"/>
        </w:rPr>
        <w:t>.“项目经费预算”须按项目实施</w:t>
      </w:r>
      <w:r>
        <w:rPr>
          <w:rFonts w:ascii="仿宋_GB2312" w:hAnsi="宋体"/>
          <w:color w:val="000000"/>
        </w:rPr>
        <w:t>过程中具体</w:t>
      </w:r>
      <w:r>
        <w:rPr>
          <w:rFonts w:hint="eastAsia" w:ascii="仿宋_GB2312" w:hAnsi="宋体"/>
          <w:color w:val="000000"/>
        </w:rPr>
        <w:t>工作需求</w:t>
      </w:r>
      <w:r>
        <w:rPr>
          <w:rFonts w:ascii="仿宋_GB2312" w:hAnsi="宋体"/>
          <w:color w:val="000000"/>
        </w:rPr>
        <w:t>详细填写</w:t>
      </w:r>
      <w:r>
        <w:rPr>
          <w:rFonts w:hint="eastAsia" w:ascii="仿宋_GB2312" w:hAnsi="宋体"/>
          <w:color w:val="000000"/>
        </w:rPr>
        <w:t>，并详列测算依据。</w:t>
      </w:r>
    </w:p>
    <w:p>
      <w:pPr>
        <w:snapToGrid w:val="0"/>
        <w:spacing w:line="500" w:lineRule="exact"/>
        <w:ind w:firstLine="628"/>
        <w:rPr>
          <w:rFonts w:hint="eastAsia" w:ascii="仿宋_GB2312" w:hAnsi="宋体"/>
          <w:color w:val="000000"/>
        </w:rPr>
      </w:pPr>
      <w:r>
        <w:rPr>
          <w:rFonts w:hint="eastAsia" w:ascii="仿宋_GB2312" w:hAnsi="宋体"/>
          <w:color w:val="000000"/>
        </w:rPr>
        <w:t>7. 归口管理项目须由市、县级科协签署意见。</w:t>
      </w:r>
    </w:p>
    <w:p>
      <w:pPr>
        <w:snapToGrid w:val="0"/>
        <w:spacing w:line="500" w:lineRule="exact"/>
        <w:ind w:firstLine="628"/>
        <w:rPr>
          <w:rFonts w:hint="eastAsia" w:ascii="仿宋_GB2312" w:hAnsi="宋体"/>
          <w:color w:val="000000"/>
        </w:rPr>
      </w:pPr>
      <w:r>
        <w:rPr>
          <w:rFonts w:hint="eastAsia" w:ascii="仿宋_GB2312" w:hAnsi="宋体"/>
          <w:color w:val="000000"/>
        </w:rPr>
        <w:t>8.本申报书填好</w:t>
      </w:r>
      <w:bookmarkStart w:id="3" w:name="_GoBack"/>
      <w:bookmarkEnd w:id="3"/>
      <w:r>
        <w:rPr>
          <w:rFonts w:hint="eastAsia" w:ascii="仿宋_GB2312" w:hAnsi="宋体"/>
          <w:color w:val="000000"/>
        </w:rPr>
        <w:t>后须签字并加盖单位公章，1式2份报至河南省科协科普部。</w:t>
      </w: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0" w:firstLineChars="0"/>
        <w:rPr>
          <w:rFonts w:hint="eastAsia" w:ascii="仿宋_GB2312" w:hAnsi="宋体"/>
          <w:color w:val="000000"/>
        </w:rPr>
      </w:pPr>
      <w:r>
        <w:rPr>
          <w:rFonts w:hint="eastAsia" w:ascii="仿宋_GB2312" w:hAnsi="宋体"/>
          <w:color w:val="000000"/>
        </w:rPr>
        <w:t xml:space="preserve">    </w:t>
      </w: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628"/>
        <w:rPr>
          <w:rFonts w:hint="eastAsia" w:ascii="仿宋_GB2312" w:hAnsi="宋体"/>
          <w:color w:val="000000"/>
        </w:rPr>
      </w:pPr>
    </w:p>
    <w:p>
      <w:pPr>
        <w:snapToGrid w:val="0"/>
        <w:spacing w:line="500" w:lineRule="exact"/>
        <w:ind w:firstLine="0" w:firstLineChars="0"/>
        <w:rPr>
          <w:rFonts w:hint="eastAsia" w:ascii="仿宋_GB2312" w:hAnsi="宋体"/>
          <w:color w:val="000000"/>
        </w:rPr>
      </w:pPr>
    </w:p>
    <w:p>
      <w:pPr>
        <w:snapToGrid w:val="0"/>
        <w:spacing w:line="400" w:lineRule="atLeast"/>
        <w:ind w:firstLineChars="103"/>
        <w:rPr>
          <w:rFonts w:ascii="仿宋_GB2312" w:hAnsi="宋体"/>
          <w:color w:val="000000"/>
          <w:sz w:val="18"/>
          <w:szCs w:val="18"/>
        </w:rPr>
      </w:pPr>
    </w:p>
    <w:tbl>
      <w:tblPr>
        <w:tblStyle w:val="4"/>
        <w:tblW w:w="9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
        <w:gridCol w:w="658"/>
        <w:gridCol w:w="850"/>
        <w:gridCol w:w="284"/>
        <w:gridCol w:w="708"/>
        <w:gridCol w:w="270"/>
        <w:gridCol w:w="1431"/>
        <w:gridCol w:w="1276"/>
        <w:gridCol w:w="923"/>
        <w:gridCol w:w="51"/>
        <w:gridCol w:w="302"/>
        <w:gridCol w:w="387"/>
        <w:gridCol w:w="889"/>
        <w:gridCol w:w="12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9307" w:type="dxa"/>
            <w:gridSpan w:val="13"/>
            <w:noWrap w:val="0"/>
            <w:vAlign w:val="center"/>
          </w:tcPr>
          <w:p>
            <w:pPr>
              <w:snapToGrid w:val="0"/>
              <w:ind w:firstLine="0" w:firstLineChars="0"/>
              <w:rPr>
                <w:rFonts w:hint="eastAsia" w:ascii="楷体_GB2312" w:hAnsi="宋体" w:eastAsia="楷体_GB2312"/>
                <w:color w:val="000000"/>
                <w:w w:val="96"/>
                <w:szCs w:val="28"/>
              </w:rPr>
            </w:pPr>
            <w:r>
              <w:rPr>
                <w:rFonts w:hint="eastAsia" w:eastAsia="黑体"/>
                <w:bCs/>
              </w:rPr>
              <w:t>一、项目申报单位基本情况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单位名称</w:t>
            </w:r>
          </w:p>
        </w:tc>
        <w:tc>
          <w:tcPr>
            <w:tcW w:w="7515" w:type="dxa"/>
            <w:gridSpan w:val="10"/>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单位地址</w:t>
            </w:r>
          </w:p>
        </w:tc>
        <w:tc>
          <w:tcPr>
            <w:tcW w:w="3685" w:type="dxa"/>
            <w:gridSpan w:val="4"/>
            <w:noWrap w:val="0"/>
            <w:vAlign w:val="center"/>
          </w:tcPr>
          <w:p>
            <w:pPr>
              <w:snapToGrid w:val="0"/>
              <w:ind w:firstLine="485"/>
              <w:jc w:val="center"/>
              <w:rPr>
                <w:rFonts w:hint="eastAsia" w:ascii="楷体_GB2312" w:hAnsi="宋体" w:eastAsia="楷体_GB2312"/>
                <w:color w:val="000000"/>
                <w:w w:val="96"/>
                <w:sz w:val="24"/>
                <w:szCs w:val="24"/>
              </w:rPr>
            </w:pPr>
          </w:p>
        </w:tc>
        <w:tc>
          <w:tcPr>
            <w:tcW w:w="1663" w:type="dxa"/>
            <w:gridSpan w:val="4"/>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邮政编码</w:t>
            </w:r>
          </w:p>
        </w:tc>
        <w:tc>
          <w:tcPr>
            <w:tcW w:w="2167" w:type="dxa"/>
            <w:gridSpan w:val="2"/>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项目负责人</w:t>
            </w:r>
          </w:p>
        </w:tc>
        <w:tc>
          <w:tcPr>
            <w:tcW w:w="3685" w:type="dxa"/>
            <w:gridSpan w:val="4"/>
            <w:noWrap w:val="0"/>
            <w:vAlign w:val="center"/>
          </w:tcPr>
          <w:p>
            <w:pPr>
              <w:snapToGrid w:val="0"/>
              <w:ind w:firstLine="600"/>
              <w:jc w:val="center"/>
              <w:rPr>
                <w:rFonts w:hint="eastAsia" w:ascii="楷体_GB2312" w:hAnsi="宋体" w:eastAsia="楷体_GB2312"/>
                <w:color w:val="000000"/>
                <w:w w:val="96"/>
                <w:szCs w:val="28"/>
              </w:rPr>
            </w:pPr>
          </w:p>
        </w:tc>
        <w:tc>
          <w:tcPr>
            <w:tcW w:w="1663" w:type="dxa"/>
            <w:gridSpan w:val="4"/>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职务/职称</w:t>
            </w:r>
          </w:p>
        </w:tc>
        <w:tc>
          <w:tcPr>
            <w:tcW w:w="2167" w:type="dxa"/>
            <w:gridSpan w:val="2"/>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联系电话</w:t>
            </w:r>
          </w:p>
        </w:tc>
        <w:tc>
          <w:tcPr>
            <w:tcW w:w="3685" w:type="dxa"/>
            <w:gridSpan w:val="4"/>
            <w:noWrap w:val="0"/>
            <w:vAlign w:val="center"/>
          </w:tcPr>
          <w:p>
            <w:pPr>
              <w:snapToGrid w:val="0"/>
              <w:ind w:firstLine="600"/>
              <w:jc w:val="center"/>
              <w:rPr>
                <w:rFonts w:hint="eastAsia" w:ascii="楷体_GB2312" w:hAnsi="宋体" w:eastAsia="楷体_GB2312"/>
                <w:color w:val="000000"/>
                <w:w w:val="96"/>
                <w:szCs w:val="28"/>
              </w:rPr>
            </w:pPr>
          </w:p>
        </w:tc>
        <w:tc>
          <w:tcPr>
            <w:tcW w:w="1663" w:type="dxa"/>
            <w:gridSpan w:val="4"/>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手机</w:t>
            </w:r>
          </w:p>
        </w:tc>
        <w:tc>
          <w:tcPr>
            <w:tcW w:w="2167" w:type="dxa"/>
            <w:gridSpan w:val="2"/>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exact"/>
          <w:jc w:val="center"/>
        </w:trPr>
        <w:tc>
          <w:tcPr>
            <w:tcW w:w="1792" w:type="dxa"/>
            <w:gridSpan w:val="3"/>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电子信箱</w:t>
            </w:r>
          </w:p>
        </w:tc>
        <w:tc>
          <w:tcPr>
            <w:tcW w:w="3685" w:type="dxa"/>
            <w:gridSpan w:val="4"/>
            <w:noWrap w:val="0"/>
            <w:vAlign w:val="center"/>
          </w:tcPr>
          <w:p>
            <w:pPr>
              <w:snapToGrid w:val="0"/>
              <w:ind w:firstLine="600"/>
              <w:jc w:val="center"/>
              <w:rPr>
                <w:rFonts w:hint="eastAsia" w:ascii="楷体_GB2312" w:hAnsi="宋体" w:eastAsia="楷体_GB2312"/>
                <w:color w:val="000000"/>
                <w:w w:val="96"/>
                <w:szCs w:val="28"/>
              </w:rPr>
            </w:pPr>
          </w:p>
        </w:tc>
        <w:tc>
          <w:tcPr>
            <w:tcW w:w="1663" w:type="dxa"/>
            <w:gridSpan w:val="4"/>
            <w:noWrap w:val="0"/>
            <w:vAlign w:val="center"/>
          </w:tcPr>
          <w:p>
            <w:pPr>
              <w:snapToGrid w:val="0"/>
              <w:ind w:firstLine="0" w:firstLineChars="0"/>
              <w:rPr>
                <w:rFonts w:hint="eastAsia" w:ascii="仿宋_GB2312" w:hAnsi="宋体"/>
                <w:color w:val="000000"/>
                <w:w w:val="96"/>
                <w:szCs w:val="28"/>
              </w:rPr>
            </w:pPr>
            <w:r>
              <w:rPr>
                <w:rFonts w:hint="eastAsia" w:ascii="仿宋_GB2312" w:hAnsi="宋体"/>
                <w:color w:val="000000"/>
                <w:w w:val="96"/>
                <w:szCs w:val="28"/>
              </w:rPr>
              <w:t>传真</w:t>
            </w:r>
          </w:p>
        </w:tc>
        <w:tc>
          <w:tcPr>
            <w:tcW w:w="2167" w:type="dxa"/>
            <w:gridSpan w:val="2"/>
            <w:noWrap w:val="0"/>
            <w:vAlign w:val="center"/>
          </w:tcPr>
          <w:p>
            <w:pPr>
              <w:snapToGrid w:val="0"/>
              <w:ind w:firstLine="600"/>
              <w:jc w:val="center"/>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600" w:hRule="exact"/>
          <w:jc w:val="center"/>
        </w:trPr>
        <w:tc>
          <w:tcPr>
            <w:tcW w:w="9307" w:type="dxa"/>
            <w:gridSpan w:val="13"/>
            <w:noWrap w:val="0"/>
            <w:vAlign w:val="center"/>
          </w:tcPr>
          <w:p>
            <w:pPr>
              <w:spacing w:line="480" w:lineRule="exact"/>
              <w:ind w:firstLine="0" w:firstLineChars="0"/>
              <w:rPr>
                <w:rFonts w:hint="eastAsia" w:ascii="仿宋_GB2312" w:hAnsi="宋体"/>
                <w:color w:val="000000"/>
                <w:w w:val="96"/>
                <w:szCs w:val="28"/>
              </w:rPr>
            </w:pPr>
            <w:r>
              <w:rPr>
                <w:rFonts w:hint="eastAsia" w:ascii="仿宋_GB2312" w:hAnsi="宋体"/>
                <w:color w:val="000000"/>
                <w:w w:val="96"/>
                <w:szCs w:val="28"/>
              </w:rPr>
              <w:t>单位简介</w:t>
            </w:r>
          </w:p>
          <w:p>
            <w:pPr>
              <w:spacing w:line="480" w:lineRule="exact"/>
              <w:ind w:firstLine="628"/>
              <w:rPr>
                <w:rFonts w:hint="eastAsia" w:eastAsia="黑体"/>
                <w:bCs/>
              </w:rPr>
            </w:pPr>
          </w:p>
          <w:p>
            <w:pPr>
              <w:spacing w:line="480" w:lineRule="exact"/>
              <w:ind w:firstLine="628"/>
              <w:rPr>
                <w:rFonts w:hint="eastAsia" w:eastAsia="黑体"/>
                <w:bCs/>
              </w:rPr>
            </w:pPr>
          </w:p>
          <w:p>
            <w:pPr>
              <w:spacing w:line="480" w:lineRule="exact"/>
              <w:ind w:firstLine="628"/>
              <w:rPr>
                <w:rFonts w:hint="eastAsia" w:eastAsia="黑体"/>
                <w:bCs/>
              </w:rPr>
            </w:pPr>
          </w:p>
          <w:p>
            <w:pPr>
              <w:spacing w:line="480" w:lineRule="exact"/>
              <w:ind w:firstLine="600"/>
              <w:rPr>
                <w:rFonts w:hint="eastAsia" w:ascii="楷体_GB2312" w:hAnsi="宋体" w:eastAsia="楷体_GB2312"/>
                <w:color w:val="000000"/>
                <w:w w:val="96"/>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90" w:hRule="atLeast"/>
          <w:jc w:val="center"/>
        </w:trPr>
        <w:tc>
          <w:tcPr>
            <w:tcW w:w="9307" w:type="dxa"/>
            <w:gridSpan w:val="13"/>
            <w:tcBorders>
              <w:bottom w:val="single" w:color="auto" w:sz="4" w:space="0"/>
            </w:tcBorders>
            <w:noWrap w:val="0"/>
            <w:vAlign w:val="top"/>
          </w:tcPr>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p>
            <w:pPr>
              <w:snapToGrid w:val="0"/>
              <w:spacing w:line="320" w:lineRule="atLeast"/>
              <w:ind w:firstLine="0" w:firstLineChars="0"/>
              <w:rPr>
                <w:rFonts w:hint="eastAsia" w:eastAsia="黑体"/>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76" w:hRule="exact"/>
          <w:jc w:val="center"/>
        </w:trPr>
        <w:tc>
          <w:tcPr>
            <w:tcW w:w="9307" w:type="dxa"/>
            <w:gridSpan w:val="13"/>
            <w:noWrap w:val="0"/>
            <w:vAlign w:val="center"/>
          </w:tcPr>
          <w:p>
            <w:pPr>
              <w:snapToGrid w:val="0"/>
              <w:ind w:firstLine="0" w:firstLineChars="0"/>
              <w:rPr>
                <w:rFonts w:hint="eastAsia" w:ascii="楷体_GB2312" w:hAnsi="宋体" w:eastAsia="楷体_GB2312"/>
                <w:color w:val="000000"/>
                <w:w w:val="96"/>
                <w:szCs w:val="28"/>
              </w:rPr>
            </w:pPr>
            <w:r>
              <w:rPr>
                <w:rFonts w:hint="eastAsia" w:eastAsia="黑体"/>
                <w:bCs/>
              </w:rPr>
              <w:t>二、立项依据和目的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4215" w:hRule="exact"/>
          <w:jc w:val="center"/>
        </w:trPr>
        <w:tc>
          <w:tcPr>
            <w:tcW w:w="9307" w:type="dxa"/>
            <w:gridSpan w:val="13"/>
            <w:noWrap w:val="0"/>
            <w:vAlign w:val="top"/>
          </w:tcPr>
          <w:p>
            <w:pPr>
              <w:snapToGrid w:val="0"/>
              <w:spacing w:line="480" w:lineRule="exact"/>
              <w:ind w:firstLine="0" w:firstLineChars="0"/>
              <w:rPr>
                <w:rFonts w:hint="eastAsia" w:eastAsia="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85" w:hRule="exact"/>
          <w:jc w:val="center"/>
        </w:trPr>
        <w:tc>
          <w:tcPr>
            <w:tcW w:w="9307" w:type="dxa"/>
            <w:gridSpan w:val="13"/>
            <w:noWrap w:val="0"/>
            <w:vAlign w:val="top"/>
          </w:tcPr>
          <w:p>
            <w:pPr>
              <w:snapToGrid w:val="0"/>
              <w:spacing w:line="480" w:lineRule="exact"/>
              <w:ind w:firstLine="0" w:firstLineChars="0"/>
              <w:rPr>
                <w:rFonts w:hint="eastAsia" w:ascii="仿宋_GB2312"/>
                <w:color w:val="000000"/>
                <w:sz w:val="24"/>
                <w:szCs w:val="24"/>
              </w:rPr>
            </w:pPr>
            <w:r>
              <w:rPr>
                <w:rFonts w:hint="eastAsia" w:eastAsia="黑体"/>
                <w:bCs/>
              </w:rPr>
              <w:t>三、项目主要内容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8129" w:hRule="exact"/>
          <w:jc w:val="center"/>
        </w:trPr>
        <w:tc>
          <w:tcPr>
            <w:tcW w:w="9307" w:type="dxa"/>
            <w:gridSpan w:val="13"/>
            <w:noWrap w:val="0"/>
            <w:vAlign w:val="top"/>
          </w:tcPr>
          <w:p>
            <w:pPr>
              <w:snapToGrid w:val="0"/>
              <w:spacing w:line="480" w:lineRule="exact"/>
              <w:ind w:firstLine="0" w:firstLineChars="0"/>
              <w:rPr>
                <w:rFonts w:hint="eastAsia" w:ascii="仿宋_GB2312"/>
                <w:color w:val="000000"/>
                <w:sz w:val="24"/>
                <w:szCs w:val="24"/>
              </w:rPr>
            </w:pPr>
            <w:r>
              <w:rPr>
                <w:rFonts w:hint="eastAsia" w:ascii="仿宋_GB2312"/>
                <w:color w:val="000000"/>
                <w:sz w:val="24"/>
                <w:szCs w:val="24"/>
              </w:rPr>
              <w:t>应具体、完整地说明各项内容。若有多项任务，须分条分类说明。</w:t>
            </w: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p>
            <w:pPr>
              <w:snapToGrid w:val="0"/>
              <w:spacing w:line="480" w:lineRule="exact"/>
              <w:ind w:firstLine="0" w:firstLineChars="0"/>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96" w:hRule="exact"/>
          <w:jc w:val="center"/>
        </w:trPr>
        <w:tc>
          <w:tcPr>
            <w:tcW w:w="9307" w:type="dxa"/>
            <w:gridSpan w:val="13"/>
            <w:noWrap w:val="0"/>
            <w:vAlign w:val="center"/>
          </w:tcPr>
          <w:p>
            <w:pPr>
              <w:snapToGrid w:val="0"/>
              <w:ind w:firstLine="0" w:firstLineChars="0"/>
              <w:rPr>
                <w:rFonts w:hint="eastAsia" w:ascii="楷体_GB2312" w:eastAsia="楷体_GB2312"/>
                <w:color w:val="000000"/>
                <w:w w:val="96"/>
                <w:szCs w:val="28"/>
              </w:rPr>
            </w:pPr>
            <w:r>
              <w:rPr>
                <w:rFonts w:hint="eastAsia" w:eastAsia="黑体"/>
                <w:bCs/>
              </w:rPr>
              <w:t>四、项目目标及预期成效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4208" w:hRule="atLeast"/>
          <w:jc w:val="center"/>
        </w:trPr>
        <w:tc>
          <w:tcPr>
            <w:tcW w:w="9307" w:type="dxa"/>
            <w:gridSpan w:val="13"/>
            <w:noWrap w:val="0"/>
            <w:vAlign w:val="top"/>
          </w:tcPr>
          <w:p>
            <w:pPr>
              <w:snapToGrid w:val="0"/>
              <w:spacing w:line="320" w:lineRule="atLeast"/>
              <w:ind w:firstLine="0" w:firstLineChars="0"/>
              <w:rPr>
                <w:rFonts w:hint="eastAsia" w:ascii="仿宋_GB2312" w:hAnsi="仿宋_GB2312" w:cs="仿宋_GB2312"/>
                <w:bCs/>
                <w:sz w:val="24"/>
              </w:rPr>
            </w:pPr>
            <w:r>
              <w:rPr>
                <w:rFonts w:hint="eastAsia" w:ascii="仿宋_GB2312" w:hAnsi="仿宋_GB2312" w:cs="仿宋_GB2312"/>
                <w:bCs/>
                <w:sz w:val="24"/>
              </w:rPr>
              <w:t>应对应前述项目主要内容，明确项目实施目标和预期成果，并对成果的数量、质量、时效以及拟达到的社会效益、可持续影响、满意度设置具体、量化的指标和指标值，例如展品数量、活动数量、硬件规格参数、活动</w:t>
            </w:r>
            <w:r>
              <w:rPr>
                <w:rFonts w:ascii="仿宋_GB2312" w:hAnsi="仿宋_GB2312" w:cs="仿宋_GB2312"/>
                <w:bCs/>
                <w:sz w:val="24"/>
              </w:rPr>
              <w:t>开展</w:t>
            </w:r>
            <w:r>
              <w:rPr>
                <w:rFonts w:hint="eastAsia" w:ascii="仿宋_GB2312" w:hAnsi="仿宋_GB2312" w:cs="仿宋_GB2312"/>
                <w:bCs/>
                <w:sz w:val="24"/>
              </w:rPr>
              <w:t>及时率、地区覆盖率、活动受益人数等，填写在下面指标表格中。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一级指标</w:t>
            </w:r>
          </w:p>
        </w:tc>
        <w:tc>
          <w:tcPr>
            <w:tcW w:w="1262" w:type="dxa"/>
            <w:gridSpan w:val="3"/>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二级指标</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三级指标</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产出指标</w:t>
            </w: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数量指标</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例：开展</w:t>
            </w:r>
            <w:r>
              <w:rPr>
                <w:bCs/>
                <w:sz w:val="24"/>
              </w:rPr>
              <w:t>XX</w:t>
            </w:r>
            <w:r>
              <w:rPr>
                <w:rFonts w:hint="eastAsia" w:ascii="仿宋_GB2312" w:hAnsi="仿宋_GB2312" w:cs="仿宋_GB2312"/>
                <w:bCs/>
                <w:sz w:val="24"/>
              </w:rPr>
              <w:t>活动</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bCs/>
                <w:sz w:val="24"/>
              </w:rPr>
              <w:t>XX</w:t>
            </w:r>
            <w:r>
              <w:rPr>
                <w:rFonts w:hint="eastAsia" w:ascii="仿宋_GB2312" w:hAnsi="仿宋_GB2312" w:cs="仿宋_GB2312"/>
                <w:bCs/>
                <w:sz w:val="24"/>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3681" w:type="dxa"/>
            <w:gridSpan w:val="4"/>
            <w:noWrap w:val="0"/>
            <w:vAlign w:val="center"/>
          </w:tcPr>
          <w:p>
            <w:pPr>
              <w:snapToGrid w:val="0"/>
              <w:spacing w:line="480" w:lineRule="exact"/>
              <w:ind w:firstLine="508"/>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质量指标</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例:产品验收合格率</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w:t>
            </w:r>
            <w:r>
              <w:rPr>
                <w:bCs/>
                <w:sz w:val="24"/>
              </w:rPr>
              <w:t>XX</w:t>
            </w:r>
            <w:r>
              <w:rPr>
                <w:rFonts w:hint="eastAsia" w:ascii="仿宋_GB2312" w:hAnsi="仿宋_GB2312" w:cs="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3681" w:type="dxa"/>
            <w:gridSpan w:val="4"/>
            <w:noWrap w:val="0"/>
            <w:vAlign w:val="center"/>
          </w:tcPr>
          <w:p>
            <w:pPr>
              <w:snapToGrid w:val="0"/>
              <w:spacing w:line="480" w:lineRule="exact"/>
              <w:ind w:firstLine="508"/>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时效指标</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例:项目完成及时率</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w:t>
            </w:r>
            <w:r>
              <w:rPr>
                <w:bCs/>
                <w:sz w:val="24"/>
              </w:rPr>
              <w:t>XX</w:t>
            </w:r>
            <w:r>
              <w:rPr>
                <w:rFonts w:ascii="仿宋_GB2312" w:hAnsi="仿宋_GB2312" w:cs="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3681" w:type="dxa"/>
            <w:gridSpan w:val="4"/>
            <w:noWrap w:val="0"/>
            <w:vAlign w:val="center"/>
          </w:tcPr>
          <w:p>
            <w:pPr>
              <w:snapToGrid w:val="0"/>
              <w:spacing w:line="480" w:lineRule="exact"/>
              <w:ind w:firstLine="508"/>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效果指标</w:t>
            </w: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经济效益或社会效益</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w:t>
            </w:r>
            <w:r>
              <w:rPr>
                <w:bCs/>
                <w:sz w:val="24"/>
              </w:rPr>
              <w:t>XX</w:t>
            </w:r>
            <w:r>
              <w:rPr>
                <w:rFonts w:hint="eastAsia" w:ascii="仿宋_GB2312" w:hAnsi="仿宋_GB2312" w:cs="仿宋_GB2312"/>
                <w:bCs/>
                <w:sz w:val="24"/>
              </w:rPr>
              <w:t>活动受益人数</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bCs/>
                <w:sz w:val="24"/>
              </w:rPr>
              <w:t>XX</w:t>
            </w:r>
            <w:r>
              <w:rPr>
                <w:rFonts w:hint="eastAsia" w:ascii="仿宋_GB2312" w:hAnsi="仿宋_GB2312" w:cs="仿宋_GB2312"/>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jc w:val="center"/>
              <w:rPr>
                <w:rFonts w:hint="eastAsia" w:ascii="仿宋_GB2312" w:hAnsi="仿宋_GB2312" w:cs="仿宋_GB2312"/>
                <w:bCs/>
                <w:sz w:val="24"/>
              </w:rPr>
            </w:pPr>
          </w:p>
        </w:tc>
        <w:tc>
          <w:tcPr>
            <w:tcW w:w="3681" w:type="dxa"/>
            <w:gridSpan w:val="4"/>
            <w:noWrap w:val="0"/>
            <w:vAlign w:val="center"/>
          </w:tcPr>
          <w:p>
            <w:pPr>
              <w:snapToGrid w:val="0"/>
              <w:spacing w:line="480" w:lineRule="exact"/>
              <w:ind w:firstLine="508"/>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67" w:hRule="atLeast"/>
          <w:jc w:val="center"/>
        </w:trPr>
        <w:tc>
          <w:tcPr>
            <w:tcW w:w="1508" w:type="dxa"/>
            <w:gridSpan w:val="2"/>
            <w:vMerge w:val="continue"/>
            <w:noWrap w:val="0"/>
            <w:vAlign w:val="center"/>
          </w:tcPr>
          <w:p>
            <w:pPr>
              <w:snapToGrid w:val="0"/>
              <w:spacing w:line="480" w:lineRule="exact"/>
              <w:ind w:firstLine="508"/>
              <w:rPr>
                <w:rFonts w:hint="eastAsia" w:ascii="仿宋_GB2312" w:hAnsi="仿宋_GB2312" w:cs="仿宋_GB2312"/>
                <w:bCs/>
                <w:sz w:val="24"/>
              </w:rPr>
            </w:pPr>
          </w:p>
        </w:tc>
        <w:tc>
          <w:tcPr>
            <w:tcW w:w="1262" w:type="dxa"/>
            <w:gridSpan w:val="3"/>
            <w:vMerge w:val="restart"/>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可持续影响或社会公众及服务对象满意度</w:t>
            </w: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例：培训学员满意度</w:t>
            </w:r>
          </w:p>
        </w:tc>
        <w:tc>
          <w:tcPr>
            <w:tcW w:w="2856" w:type="dxa"/>
            <w:gridSpan w:val="4"/>
            <w:noWrap w:val="0"/>
            <w:vAlign w:val="center"/>
          </w:tcPr>
          <w:p>
            <w:pPr>
              <w:snapToGrid w:val="0"/>
              <w:spacing w:line="480" w:lineRule="exact"/>
              <w:ind w:firstLine="0" w:firstLineChars="0"/>
              <w:rPr>
                <w:rFonts w:hint="eastAsia" w:ascii="仿宋_GB2312" w:hAnsi="仿宋_GB2312" w:cs="仿宋_GB2312"/>
                <w:bCs/>
                <w:sz w:val="24"/>
              </w:rPr>
            </w:pPr>
            <w:r>
              <w:rPr>
                <w:rFonts w:hint="eastAsia" w:ascii="仿宋_GB2312" w:hAnsi="仿宋_GB2312" w:cs="仿宋_GB2312"/>
                <w:bCs/>
                <w:sz w:val="24"/>
              </w:rPr>
              <w:t>≥</w:t>
            </w:r>
            <w:r>
              <w:rPr>
                <w:bCs/>
                <w:sz w:val="24"/>
              </w:rPr>
              <w:t>XX</w:t>
            </w:r>
            <w:r>
              <w:rPr>
                <w:rFonts w:hint="eastAsia" w:ascii="仿宋_GB2312" w:hAnsi="仿宋_GB2312" w:cs="仿宋_GB2312"/>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2971" w:hRule="atLeast"/>
          <w:jc w:val="center"/>
        </w:trPr>
        <w:tc>
          <w:tcPr>
            <w:tcW w:w="1508" w:type="dxa"/>
            <w:gridSpan w:val="2"/>
            <w:vMerge w:val="continue"/>
            <w:noWrap w:val="0"/>
            <w:vAlign w:val="center"/>
          </w:tcPr>
          <w:p>
            <w:pPr>
              <w:snapToGrid w:val="0"/>
              <w:spacing w:line="480" w:lineRule="exact"/>
              <w:ind w:firstLine="508"/>
              <w:rPr>
                <w:rFonts w:hint="eastAsia" w:ascii="仿宋_GB2312" w:hAnsi="仿宋_GB2312" w:cs="仿宋_GB2312"/>
                <w:bCs/>
                <w:sz w:val="24"/>
              </w:rPr>
            </w:pPr>
          </w:p>
        </w:tc>
        <w:tc>
          <w:tcPr>
            <w:tcW w:w="1262" w:type="dxa"/>
            <w:gridSpan w:val="3"/>
            <w:vMerge w:val="continue"/>
            <w:noWrap w:val="0"/>
            <w:vAlign w:val="center"/>
          </w:tcPr>
          <w:p>
            <w:pPr>
              <w:snapToGrid w:val="0"/>
              <w:spacing w:line="480" w:lineRule="exact"/>
              <w:ind w:firstLine="508"/>
              <w:rPr>
                <w:rFonts w:hint="eastAsia" w:ascii="仿宋_GB2312" w:hAnsi="仿宋_GB2312" w:cs="仿宋_GB2312"/>
                <w:bCs/>
                <w:sz w:val="24"/>
              </w:rPr>
            </w:pPr>
          </w:p>
        </w:tc>
        <w:tc>
          <w:tcPr>
            <w:tcW w:w="3681" w:type="dxa"/>
            <w:gridSpan w:val="4"/>
            <w:noWrap w:val="0"/>
            <w:vAlign w:val="center"/>
          </w:tcPr>
          <w:p>
            <w:pPr>
              <w:snapToGrid w:val="0"/>
              <w:spacing w:line="480" w:lineRule="exact"/>
              <w:ind w:firstLine="0" w:firstLineChars="0"/>
              <w:rPr>
                <w:rFonts w:hint="eastAsia" w:ascii="仿宋_GB2312" w:hAnsi="仿宋_GB2312" w:cs="仿宋_GB2312"/>
                <w:bCs/>
                <w:sz w:val="24"/>
              </w:rPr>
            </w:pPr>
          </w:p>
        </w:tc>
        <w:tc>
          <w:tcPr>
            <w:tcW w:w="2856" w:type="dxa"/>
            <w:gridSpan w:val="4"/>
            <w:noWrap w:val="0"/>
            <w:vAlign w:val="center"/>
          </w:tcPr>
          <w:p>
            <w:pPr>
              <w:snapToGrid w:val="0"/>
              <w:spacing w:line="480" w:lineRule="exact"/>
              <w:ind w:firstLine="508"/>
              <w:rPr>
                <w:rFonts w:hint="eastAsia" w:ascii="仿宋_GB2312" w:hAns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572" w:hRule="exact"/>
          <w:jc w:val="center"/>
        </w:trPr>
        <w:tc>
          <w:tcPr>
            <w:tcW w:w="9307" w:type="dxa"/>
            <w:gridSpan w:val="13"/>
            <w:noWrap w:val="0"/>
            <w:vAlign w:val="top"/>
          </w:tcPr>
          <w:p>
            <w:pPr>
              <w:spacing w:line="480" w:lineRule="exact"/>
              <w:ind w:firstLine="0" w:firstLineChars="0"/>
              <w:rPr>
                <w:rFonts w:hint="eastAsia" w:ascii="楷体_GB2312" w:eastAsia="楷体_GB2312"/>
                <w:color w:val="000000"/>
                <w:w w:val="96"/>
                <w:szCs w:val="28"/>
              </w:rPr>
            </w:pPr>
            <w:r>
              <w:rPr>
                <w:rFonts w:hint="eastAsia" w:eastAsia="黑体"/>
                <w:bCs/>
              </w:rPr>
              <w:t>五、项目组织实施基础条件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42" w:type="dxa"/>
          <w:wAfter w:w="14" w:type="dxa"/>
          <w:trHeight w:val="6949" w:hRule="exact"/>
          <w:jc w:val="center"/>
        </w:trPr>
        <w:tc>
          <w:tcPr>
            <w:tcW w:w="9307" w:type="dxa"/>
            <w:gridSpan w:val="13"/>
            <w:noWrap w:val="0"/>
            <w:vAlign w:val="top"/>
          </w:tcPr>
          <w:p>
            <w:pPr>
              <w:snapToGrid w:val="0"/>
              <w:spacing w:line="440" w:lineRule="atLeast"/>
              <w:ind w:firstLine="0" w:firstLineChars="0"/>
              <w:rPr>
                <w:rFonts w:hint="eastAsia" w:ascii="仿宋_GB2312" w:hAnsi="仿宋_GB2312" w:cs="仿宋_GB2312"/>
                <w:bCs/>
                <w:sz w:val="24"/>
              </w:rPr>
            </w:pPr>
            <w:r>
              <w:rPr>
                <w:rFonts w:hint="eastAsia" w:ascii="仿宋_GB2312" w:hAnsi="仿宋_GB2312" w:cs="仿宋_GB2312"/>
                <w:bCs/>
                <w:sz w:val="24"/>
              </w:rPr>
              <w:t>应包括保障项目实施所需要的科普资源、团队优势、相关制度和经验等基础与条件。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660" w:hRule="exact"/>
          <w:jc w:val="center"/>
        </w:trPr>
        <w:tc>
          <w:tcPr>
            <w:tcW w:w="9307" w:type="dxa"/>
            <w:gridSpan w:val="13"/>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0" w:firstLineChars="0"/>
              <w:rPr>
                <w:rFonts w:hint="eastAsia" w:ascii="仿宋_GB2312"/>
                <w:b/>
                <w:color w:val="000000"/>
                <w:w w:val="96"/>
                <w:szCs w:val="28"/>
              </w:rPr>
            </w:pPr>
            <w:r>
              <w:rPr>
                <w:rFonts w:hint="eastAsia" w:eastAsia="黑体"/>
                <w:bCs/>
              </w:rPr>
              <w:t>六、项目实施步骤和进度计划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660" w:hRule="exact"/>
          <w:jc w:val="center"/>
        </w:trPr>
        <w:tc>
          <w:tcPr>
            <w:tcW w:w="9307" w:type="dxa"/>
            <w:gridSpan w:val="13"/>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ascii="仿宋_GB2312"/>
                <w:bCs/>
                <w:sz w:val="24"/>
              </w:rPr>
            </w:pPr>
            <w:r>
              <w:rPr>
                <w:rFonts w:hint="eastAsia" w:ascii="仿宋_GB2312"/>
                <w:bCs/>
                <w:sz w:val="24"/>
              </w:rPr>
              <w:t xml:space="preserve">项目起止时间： </w:t>
            </w:r>
            <w:r>
              <w:rPr>
                <w:bCs/>
                <w:sz w:val="24"/>
              </w:rPr>
              <w:t>20</w:t>
            </w:r>
            <w:r>
              <w:rPr>
                <w:rFonts w:ascii="仿宋_GB2312"/>
                <w:bCs/>
                <w:sz w:val="24"/>
              </w:rPr>
              <w:t xml:space="preserve">  </w:t>
            </w:r>
            <w:r>
              <w:rPr>
                <w:rFonts w:hint="eastAsia" w:ascii="仿宋_GB2312"/>
                <w:bCs/>
                <w:sz w:val="24"/>
              </w:rPr>
              <w:t xml:space="preserve">年 </w:t>
            </w:r>
            <w:r>
              <w:rPr>
                <w:rFonts w:ascii="仿宋_GB2312"/>
                <w:bCs/>
                <w:sz w:val="24"/>
              </w:rPr>
              <w:t xml:space="preserve"> </w:t>
            </w:r>
            <w:r>
              <w:rPr>
                <w:rFonts w:hint="eastAsia" w:ascii="仿宋_GB2312"/>
                <w:bCs/>
                <w:sz w:val="24"/>
              </w:rPr>
              <w:t>月</w:t>
            </w:r>
            <w:r>
              <w:rPr>
                <w:rFonts w:ascii="仿宋_GB2312"/>
                <w:bCs/>
                <w:sz w:val="24"/>
              </w:rPr>
              <w:t xml:space="preserve"> </w:t>
            </w:r>
            <w:r>
              <w:rPr>
                <w:rFonts w:hint="eastAsia" w:ascii="仿宋_GB2312"/>
                <w:bCs/>
                <w:sz w:val="24"/>
              </w:rPr>
              <w:t>日起至</w:t>
            </w:r>
            <w:r>
              <w:rPr>
                <w:bCs/>
                <w:sz w:val="24"/>
              </w:rPr>
              <w:t>20</w:t>
            </w:r>
            <w:r>
              <w:rPr>
                <w:rFonts w:ascii="仿宋_GB2312"/>
                <w:bCs/>
                <w:sz w:val="24"/>
              </w:rPr>
              <w:t xml:space="preserve">  </w:t>
            </w:r>
            <w:r>
              <w:rPr>
                <w:rFonts w:hint="eastAsia" w:ascii="仿宋_GB2312"/>
                <w:bCs/>
                <w:sz w:val="24"/>
              </w:rPr>
              <w:t xml:space="preserve">年 </w:t>
            </w:r>
            <w:r>
              <w:rPr>
                <w:rFonts w:ascii="仿宋_GB2312"/>
                <w:bCs/>
                <w:sz w:val="24"/>
              </w:rPr>
              <w:t xml:space="preserve"> </w:t>
            </w:r>
            <w:r>
              <w:rPr>
                <w:rFonts w:hint="eastAsia" w:ascii="仿宋_GB2312"/>
                <w:bCs/>
                <w:sz w:val="24"/>
              </w:rPr>
              <w:t>月</w:t>
            </w:r>
            <w:r>
              <w:rPr>
                <w:rFonts w:ascii="仿宋_GB2312"/>
                <w:bCs/>
                <w:sz w:val="24"/>
              </w:rPr>
              <w:t xml:space="preserve"> </w:t>
            </w:r>
            <w:r>
              <w:rPr>
                <w:rFonts w:hint="eastAsia" w:ascii="仿宋_GB2312"/>
                <w:bCs/>
                <w:sz w:val="24"/>
              </w:rPr>
              <w:t>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实施阶段</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实施内容</w:t>
            </w: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时间进度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第一阶段</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第二阶段</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hint="eastAsia" w:ascii="仿宋_GB2312"/>
                <w:sz w:val="24"/>
              </w:rPr>
              <w:t>第三阶段</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1817" w:hRule="exact"/>
          <w:jc w:val="center"/>
        </w:trPr>
        <w:tc>
          <w:tcPr>
            <w:tcW w:w="1508"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r>
              <w:rPr>
                <w:rFonts w:ascii="Calibri" w:hAnsi="Calibri" w:cs="Calibri"/>
                <w:sz w:val="24"/>
              </w:rPr>
              <w:t>……</w:t>
            </w:r>
          </w:p>
        </w:tc>
        <w:tc>
          <w:tcPr>
            <w:tcW w:w="5245" w:type="dxa"/>
            <w:gridSpan w:val="8"/>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c>
          <w:tcPr>
            <w:tcW w:w="2554"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20" w:lineRule="exact"/>
              <w:ind w:firstLine="0" w:firstLineChars="0"/>
              <w:jc w:val="center"/>
              <w:rPr>
                <w:rFonts w:hint="eastAsia" w:ascii="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576" w:hRule="exact"/>
          <w:jc w:val="center"/>
        </w:trPr>
        <w:tc>
          <w:tcPr>
            <w:tcW w:w="9307" w:type="dxa"/>
            <w:gridSpan w:val="13"/>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0" w:firstLineChars="0"/>
              <w:rPr>
                <w:rFonts w:hint="eastAsia" w:eastAsia="黑体"/>
                <w:bCs/>
              </w:rPr>
            </w:pPr>
            <w:r>
              <w:rPr>
                <w:rFonts w:hint="eastAsia" w:eastAsia="黑体"/>
                <w:bCs/>
              </w:rPr>
              <w:t>七、项目负责人及主要参加人员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926"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序号</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姓名</w:t>
            </w: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年龄</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职务/职称</w:t>
            </w: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ascii="仿宋_GB2312" w:hAnsi="宋体"/>
                <w:bCs/>
                <w:sz w:val="24"/>
              </w:rPr>
            </w:pPr>
            <w:r>
              <w:rPr>
                <w:rFonts w:hint="eastAsia" w:ascii="仿宋_GB2312" w:hAnsi="宋体"/>
                <w:bCs/>
                <w:sz w:val="24"/>
              </w:rPr>
              <w:t>工作单位</w:t>
            </w: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b/>
                <w:color w:val="000000"/>
                <w:szCs w:val="21"/>
              </w:rPr>
            </w:pPr>
            <w:r>
              <w:rPr>
                <w:rFonts w:hint="eastAsia" w:ascii="仿宋_GB2312" w:hAnsi="宋体"/>
                <w:bCs/>
                <w:sz w:val="24"/>
              </w:rPr>
              <w:t>在本项目中承担的主要工作</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b/>
                <w:color w:val="000000"/>
                <w:szCs w:val="21"/>
              </w:rPr>
            </w:pPr>
            <w:r>
              <w:rPr>
                <w:rFonts w:hint="eastAsia" w:ascii="仿宋_GB2312" w:hAnsi="宋体"/>
                <w:bCs/>
                <w:sz w:val="24"/>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34"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448"/>
              <w:rPr>
                <w:rFonts w:hint="eastAsia" w:ascii="仿宋_GB2312"/>
                <w:color w:val="000000"/>
                <w:sz w:val="21"/>
                <w:szCs w:val="21"/>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52"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23"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631"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11"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187" w:firstLineChars="78"/>
              <w:rPr>
                <w:rFonts w:hint="eastAsia" w:ascii="仿宋_GB2312"/>
                <w:color w:val="000000"/>
                <w:sz w:val="24"/>
                <w:szCs w:val="24"/>
              </w:rPr>
            </w:pPr>
          </w:p>
        </w:tc>
        <w:tc>
          <w:tcPr>
            <w:tcW w:w="99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629"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127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9307" w:type="dxa"/>
            <w:gridSpan w:val="13"/>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r>
              <w:rPr>
                <w:rFonts w:hint="eastAsia" w:eastAsia="黑体"/>
                <w:bCs/>
              </w:rPr>
              <w:t>八、项目经费预算</w:t>
            </w:r>
            <w:r>
              <w:rPr>
                <w:rFonts w:hint="eastAsia" w:ascii="仿宋_GB2312" w:hAnsi="宋体"/>
                <w:color w:val="000000"/>
                <w:sz w:val="21"/>
                <w:szCs w:val="21"/>
              </w:rPr>
              <w:t>（按照任务口径填写预算）</w:t>
            </w:r>
            <w:r>
              <w:rPr>
                <w:rFonts w:eastAsia="黑体"/>
                <w:bCs/>
                <w:sz w:val="28"/>
                <w:szCs w:val="24"/>
              </w:rPr>
              <w:t xml:space="preserve">         </w:t>
            </w:r>
            <w:r>
              <w:rPr>
                <w:rFonts w:hint="eastAsia" w:eastAsia="黑体"/>
                <w:bCs/>
                <w:sz w:val="28"/>
                <w:szCs w:val="24"/>
              </w:rPr>
              <w:t>单位：万元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r>
              <w:rPr>
                <w:rFonts w:hint="eastAsia" w:ascii="仿宋_GB2312"/>
                <w:color w:val="000000"/>
                <w:sz w:val="24"/>
                <w:szCs w:val="24"/>
              </w:rPr>
              <w:t>编号</w:t>
            </w: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0" w:firstLineChars="0"/>
              <w:jc w:val="center"/>
              <w:rPr>
                <w:rFonts w:ascii="仿宋_GB2312" w:hAnsi="宋体"/>
                <w:bCs/>
                <w:sz w:val="24"/>
              </w:rPr>
            </w:pPr>
            <w:r>
              <w:rPr>
                <w:rFonts w:hint="eastAsia" w:ascii="仿宋_GB2312" w:hAnsi="宋体"/>
                <w:bCs/>
                <w:sz w:val="24"/>
              </w:rPr>
              <w:t>支出内容</w:t>
            </w: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0" w:firstLineChars="0"/>
              <w:jc w:val="center"/>
              <w:rPr>
                <w:rFonts w:ascii="仿宋_GB2312" w:hAnsi="宋体"/>
                <w:bCs/>
                <w:sz w:val="24"/>
              </w:rPr>
            </w:pPr>
            <w:r>
              <w:rPr>
                <w:rFonts w:hint="eastAsia" w:ascii="仿宋_GB2312" w:hAnsi="宋体"/>
                <w:bCs/>
                <w:sz w:val="24"/>
              </w:rPr>
              <w:t>金额</w:t>
            </w: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ind w:firstLine="0" w:firstLineChars="0"/>
              <w:jc w:val="center"/>
              <w:rPr>
                <w:rFonts w:ascii="仿宋_GB2312" w:hAnsi="宋体"/>
                <w:bCs/>
                <w:sz w:val="24"/>
              </w:rPr>
            </w:pPr>
            <w:r>
              <w:rPr>
                <w:rFonts w:hint="eastAsia" w:ascii="仿宋_GB2312" w:hAnsi="宋体"/>
                <w:bCs/>
                <w:sz w:val="24"/>
              </w:rPr>
              <w:t>测算依据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0" w:firstLineChars="0"/>
              <w:rPr>
                <w:rFonts w:hint="eastAsia" w:ascii="仿宋_GB2312"/>
                <w:color w:val="000000"/>
                <w:sz w:val="24"/>
                <w:szCs w:val="24"/>
              </w:rPr>
            </w:pPr>
          </w:p>
        </w:tc>
        <w:tc>
          <w:tcPr>
            <w:tcW w:w="3543"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jc w:val="center"/>
              <w:rPr>
                <w:rFonts w:hint="eastAsia" w:ascii="仿宋_GB2312"/>
                <w:color w:val="000000"/>
                <w:sz w:val="24"/>
                <w:szCs w:val="24"/>
              </w:rPr>
            </w:pPr>
          </w:p>
        </w:tc>
        <w:tc>
          <w:tcPr>
            <w:tcW w:w="2199"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c>
          <w:tcPr>
            <w:tcW w:w="290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508"/>
              <w:rPr>
                <w:rFonts w:hint="eastAsia" w:ascii="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Before w:val="1"/>
          <w:gridAfter w:val="1"/>
          <w:wBefore w:w="42" w:type="dxa"/>
          <w:wAfter w:w="14" w:type="dxa"/>
          <w:trHeight w:val="707" w:hRule="exact"/>
          <w:jc w:val="center"/>
        </w:trPr>
        <w:tc>
          <w:tcPr>
            <w:tcW w:w="420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jc w:val="center"/>
              <w:rPr>
                <w:rFonts w:hint="eastAsia" w:eastAsia="黑体"/>
                <w:bCs/>
              </w:rPr>
            </w:pPr>
            <w:r>
              <w:rPr>
                <w:rFonts w:hint="eastAsia" w:ascii="仿宋_GB2312" w:hAnsi="宋体"/>
                <w:bCs/>
                <w:sz w:val="24"/>
              </w:rPr>
              <w:t>合计金额</w:t>
            </w:r>
          </w:p>
        </w:tc>
        <w:tc>
          <w:tcPr>
            <w:tcW w:w="510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ind w:firstLine="0" w:firstLineChars="0"/>
              <w:rPr>
                <w:rFonts w:hint="eastAsia" w:eastAsia="黑体"/>
                <w:bC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6" w:hRule="exact"/>
          <w:jc w:val="center"/>
        </w:trPr>
        <w:tc>
          <w:tcPr>
            <w:tcW w:w="9363" w:type="dxa"/>
            <w:gridSpan w:val="15"/>
            <w:tcBorders>
              <w:top w:val="single" w:color="auto" w:sz="4" w:space="0"/>
              <w:left w:val="single" w:color="auto" w:sz="4" w:space="0"/>
              <w:right w:val="single" w:color="auto" w:sz="4" w:space="0"/>
            </w:tcBorders>
            <w:noWrap w:val="0"/>
            <w:vAlign w:val="center"/>
          </w:tcPr>
          <w:p>
            <w:pPr>
              <w:snapToGrid w:val="0"/>
              <w:spacing w:line="440" w:lineRule="atLeast"/>
              <w:ind w:firstLine="0" w:firstLineChars="0"/>
              <w:rPr>
                <w:rFonts w:hint="eastAsia" w:ascii="仿宋_GB2312" w:hAnsi="仿宋_GB2312" w:cs="仿宋_GB2312"/>
                <w:bCs/>
                <w:sz w:val="24"/>
              </w:rPr>
            </w:pPr>
            <w:r>
              <w:rPr>
                <w:rFonts w:hint="eastAsia" w:eastAsia="黑体"/>
                <w:bCs/>
              </w:rPr>
              <w:t>九、项目申报单位意见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36" w:hRule="exact"/>
          <w:jc w:val="center"/>
        </w:trPr>
        <w:tc>
          <w:tcPr>
            <w:tcW w:w="9363"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eastAsia" w:ascii="仿宋_GB2312" w:hAnsi="仿宋_GB2312" w:cs="仿宋_GB2312"/>
                <w:bCs/>
                <w:sz w:val="24"/>
              </w:rPr>
            </w:pPr>
          </w:p>
          <w:p>
            <w:pPr>
              <w:tabs>
                <w:tab w:val="left" w:pos="5912"/>
              </w:tabs>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 xml:space="preserve">项目负责人（签名）：    </w:t>
            </w:r>
          </w:p>
          <w:p>
            <w:pPr>
              <w:snapToGrid w:val="0"/>
              <w:spacing w:line="440" w:lineRule="atLeast"/>
              <w:ind w:firstLine="508"/>
              <w:rPr>
                <w:rFonts w:hint="eastAsia" w:ascii="仿宋_GB2312" w:hAnsi="仿宋_GB2312" w:cs="仿宋_GB2312"/>
                <w:bCs/>
                <w:sz w:val="24"/>
              </w:rPr>
            </w:pPr>
          </w:p>
          <w:p>
            <w:pPr>
              <w:tabs>
                <w:tab w:val="left" w:pos="5912"/>
              </w:tabs>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单位负责人（签名）：                        单位公章</w:t>
            </w:r>
          </w:p>
          <w:p>
            <w:pPr>
              <w:snapToGrid w:val="0"/>
              <w:spacing w:line="440" w:lineRule="atLeast"/>
              <w:ind w:firstLine="5400" w:firstLineChars="2250"/>
              <w:rPr>
                <w:rFonts w:hint="eastAsia" w:ascii="仿宋_GB2312" w:hAnsi="仿宋_GB2312" w:cs="仿宋_GB2312"/>
                <w:bCs/>
                <w:sz w:val="24"/>
              </w:rPr>
            </w:pPr>
            <w:r>
              <w:rPr>
                <w:rFonts w:hint="eastAsia" w:ascii="仿宋_GB2312" w:hAnsi="仿宋_GB2312" w:cs="仿宋_GB2312"/>
                <w:bCs/>
                <w:sz w:val="24"/>
              </w:rPr>
              <w:t>年   月   日</w:t>
            </w:r>
          </w:p>
          <w:p>
            <w:pPr>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 xml:space="preserve">                           </w:t>
            </w:r>
            <w:r>
              <w:rPr>
                <w:rFonts w:ascii="仿宋_GB2312" w:hAnsi="仿宋_GB2312" w:cs="仿宋_GB2312"/>
                <w:bCs/>
                <w:sz w:val="24"/>
              </w:rPr>
              <w:t xml:space="preserve">        </w:t>
            </w:r>
            <w:r>
              <w:rPr>
                <w:rFonts w:hint="eastAsia" w:ascii="仿宋_GB2312" w:hAnsi="仿宋_GB2312" w:cs="仿宋_GB2312"/>
                <w:bCs/>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exact"/>
          <w:jc w:val="center"/>
        </w:trPr>
        <w:tc>
          <w:tcPr>
            <w:tcW w:w="9363"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spacing w:line="440" w:lineRule="atLeast"/>
              <w:ind w:firstLine="0" w:firstLineChars="0"/>
              <w:rPr>
                <w:rFonts w:hint="eastAsia" w:ascii="仿宋_GB2312" w:hAnsi="仿宋_GB2312" w:cs="仿宋_GB2312"/>
                <w:bCs/>
                <w:sz w:val="24"/>
              </w:rPr>
            </w:pPr>
            <w:r>
              <w:rPr>
                <w:rFonts w:hint="eastAsia" w:eastAsia="黑体"/>
                <w:bCs/>
              </w:rPr>
              <w:t>十、项目归口管理单位意见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2" w:hRule="exact"/>
          <w:jc w:val="center"/>
        </w:trPr>
        <w:tc>
          <w:tcPr>
            <w:tcW w:w="9363" w:type="dxa"/>
            <w:gridSpan w:val="15"/>
            <w:tcBorders>
              <w:top w:val="single" w:color="auto" w:sz="4" w:space="0"/>
              <w:left w:val="single" w:color="auto" w:sz="4" w:space="0"/>
              <w:bottom w:val="single" w:color="auto" w:sz="4" w:space="0"/>
              <w:right w:val="single" w:color="auto" w:sz="4" w:space="0"/>
            </w:tcBorders>
            <w:noWrap w:val="0"/>
            <w:vAlign w:val="top"/>
          </w:tcPr>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eastAsia" w:ascii="仿宋_GB2312" w:hAnsi="仿宋_GB2312" w:cs="仿宋_GB2312"/>
                <w:bCs/>
                <w:sz w:val="24"/>
                <w:lang w:val="en-US" w:eastAsia="zh-CN"/>
              </w:rPr>
            </w:pPr>
            <w:r>
              <w:rPr>
                <w:rFonts w:hint="eastAsia" w:ascii="仿宋_GB2312" w:hAnsi="仿宋_GB2312" w:cs="仿宋_GB2312"/>
                <w:bCs/>
                <w:sz w:val="24"/>
                <w:lang w:val="en-US" w:eastAsia="zh-CN"/>
              </w:rPr>
              <w:t>县（市、区）科协</w:t>
            </w:r>
          </w:p>
          <w:p>
            <w:pPr>
              <w:snapToGrid w:val="0"/>
              <w:spacing w:line="440" w:lineRule="atLeast"/>
              <w:ind w:firstLine="508"/>
              <w:rPr>
                <w:rFonts w:hint="default" w:ascii="仿宋_GB2312" w:hAnsi="仿宋_GB2312" w:cs="仿宋_GB2312"/>
                <w:bCs/>
                <w:sz w:val="24"/>
                <w:lang w:val="en-US" w:eastAsia="zh-CN"/>
              </w:rPr>
            </w:pPr>
          </w:p>
          <w:p>
            <w:pPr>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负责人</w:t>
            </w:r>
            <w:r>
              <w:rPr>
                <w:rFonts w:hint="eastAsia" w:ascii="仿宋_GB2312"/>
                <w:color w:val="000000"/>
                <w:sz w:val="24"/>
                <w:szCs w:val="24"/>
              </w:rPr>
              <w:t>（签名）：</w:t>
            </w:r>
          </w:p>
          <w:p>
            <w:pPr>
              <w:tabs>
                <w:tab w:val="left" w:pos="5762"/>
              </w:tabs>
              <w:snapToGrid w:val="0"/>
              <w:spacing w:line="440" w:lineRule="atLeast"/>
              <w:ind w:firstLine="5640" w:firstLineChars="2350"/>
              <w:rPr>
                <w:rFonts w:hint="eastAsia" w:ascii="仿宋_GB2312"/>
                <w:color w:val="000000"/>
                <w:sz w:val="24"/>
                <w:szCs w:val="24"/>
              </w:rPr>
            </w:pPr>
            <w:r>
              <w:rPr>
                <w:rFonts w:hint="eastAsia" w:ascii="仿宋_GB2312"/>
                <w:color w:val="000000"/>
                <w:sz w:val="24"/>
                <w:szCs w:val="24"/>
              </w:rPr>
              <w:t>单位公章</w:t>
            </w:r>
          </w:p>
          <w:p>
            <w:pPr>
              <w:snapToGrid w:val="0"/>
              <w:spacing w:line="440" w:lineRule="atLeast"/>
              <w:ind w:firstLine="5400" w:firstLineChars="2250"/>
              <w:rPr>
                <w:rFonts w:hint="eastAsia" w:ascii="仿宋_GB2312" w:hAnsi="仿宋_GB2312" w:cs="仿宋_GB2312"/>
                <w:bCs/>
                <w:sz w:val="24"/>
              </w:rPr>
            </w:pPr>
            <w:r>
              <w:rPr>
                <w:rFonts w:hint="eastAsia" w:ascii="仿宋_GB2312"/>
                <w:color w:val="000000"/>
                <w:sz w:val="24"/>
                <w:szCs w:val="24"/>
              </w:rPr>
              <w:t>年   月   日</w:t>
            </w:r>
          </w:p>
          <w:p>
            <w:pPr>
              <w:snapToGrid w:val="0"/>
              <w:spacing w:line="440" w:lineRule="atLeast"/>
              <w:ind w:firstLine="508"/>
              <w:rPr>
                <w:rFonts w:hint="eastAsia" w:ascii="仿宋_GB2312" w:hAnsi="仿宋_GB2312" w:cs="仿宋_GB2312"/>
                <w:bCs/>
                <w:sz w:val="24"/>
              </w:rPr>
            </w:pPr>
          </w:p>
          <w:p>
            <w:pPr>
              <w:snapToGrid w:val="0"/>
              <w:spacing w:line="440" w:lineRule="atLeast"/>
              <w:ind w:firstLine="508"/>
              <w:rPr>
                <w:rFonts w:hint="eastAsia" w:ascii="仿宋_GB2312" w:hAnsi="仿宋_GB2312" w:cs="仿宋_GB2312"/>
                <w:bCs/>
                <w:sz w:val="24"/>
                <w:lang w:val="en-US" w:eastAsia="zh-CN"/>
              </w:rPr>
            </w:pPr>
            <w:r>
              <w:rPr>
                <w:rFonts w:hint="eastAsia" w:ascii="仿宋_GB2312" w:hAnsi="仿宋_GB2312" w:cs="仿宋_GB2312"/>
                <w:bCs/>
                <w:sz w:val="24"/>
                <w:lang w:val="en-US" w:eastAsia="zh-CN"/>
              </w:rPr>
              <w:t>省辖市科协</w:t>
            </w:r>
          </w:p>
          <w:p>
            <w:pPr>
              <w:snapToGrid w:val="0"/>
              <w:spacing w:line="440" w:lineRule="atLeast"/>
              <w:ind w:firstLine="508"/>
              <w:rPr>
                <w:rFonts w:hint="default" w:ascii="仿宋_GB2312" w:hAnsi="仿宋_GB2312" w:cs="仿宋_GB2312"/>
                <w:bCs/>
                <w:sz w:val="24"/>
                <w:lang w:val="en-US" w:eastAsia="zh-CN"/>
              </w:rPr>
            </w:pPr>
          </w:p>
          <w:p>
            <w:pPr>
              <w:snapToGrid w:val="0"/>
              <w:spacing w:line="440" w:lineRule="atLeast"/>
              <w:ind w:firstLine="508"/>
              <w:rPr>
                <w:rFonts w:hint="eastAsia" w:ascii="仿宋_GB2312" w:hAnsi="仿宋_GB2312" w:cs="仿宋_GB2312"/>
                <w:bCs/>
                <w:sz w:val="24"/>
              </w:rPr>
            </w:pPr>
            <w:r>
              <w:rPr>
                <w:rFonts w:hint="eastAsia" w:ascii="仿宋_GB2312" w:hAnsi="仿宋_GB2312" w:cs="仿宋_GB2312"/>
                <w:bCs/>
                <w:sz w:val="24"/>
              </w:rPr>
              <w:t>负责人</w:t>
            </w:r>
            <w:r>
              <w:rPr>
                <w:rFonts w:hint="eastAsia" w:ascii="仿宋_GB2312"/>
                <w:color w:val="000000"/>
                <w:sz w:val="24"/>
                <w:szCs w:val="24"/>
              </w:rPr>
              <w:t>（签名）：</w:t>
            </w:r>
          </w:p>
          <w:p>
            <w:pPr>
              <w:tabs>
                <w:tab w:val="left" w:pos="5762"/>
              </w:tabs>
              <w:snapToGrid w:val="0"/>
              <w:spacing w:line="440" w:lineRule="atLeast"/>
              <w:ind w:firstLine="5640" w:firstLineChars="2350"/>
              <w:rPr>
                <w:rFonts w:hint="eastAsia" w:ascii="仿宋_GB2312"/>
                <w:color w:val="000000"/>
                <w:sz w:val="24"/>
                <w:szCs w:val="24"/>
              </w:rPr>
            </w:pPr>
            <w:r>
              <w:rPr>
                <w:rFonts w:hint="eastAsia" w:ascii="仿宋_GB2312"/>
                <w:color w:val="000000"/>
                <w:sz w:val="24"/>
                <w:szCs w:val="24"/>
              </w:rPr>
              <w:t>单位公章</w:t>
            </w:r>
          </w:p>
          <w:p>
            <w:pPr>
              <w:snapToGrid w:val="0"/>
              <w:spacing w:line="440" w:lineRule="atLeast"/>
              <w:ind w:firstLine="5400" w:firstLineChars="2250"/>
              <w:rPr>
                <w:rFonts w:hint="eastAsia" w:ascii="仿宋_GB2312" w:hAnsi="仿宋_GB2312" w:cs="仿宋_GB2312"/>
                <w:bCs/>
                <w:sz w:val="24"/>
              </w:rPr>
            </w:pPr>
            <w:r>
              <w:rPr>
                <w:rFonts w:hint="eastAsia" w:ascii="仿宋_GB2312"/>
                <w:color w:val="000000"/>
                <w:sz w:val="24"/>
                <w:szCs w:val="24"/>
              </w:rPr>
              <w:t>年   月   日</w:t>
            </w:r>
          </w:p>
          <w:p>
            <w:pPr>
              <w:spacing w:line="560" w:lineRule="exact"/>
              <w:ind w:firstLine="495" w:firstLineChars="0"/>
              <w:rPr>
                <w:rFonts w:hint="eastAsia" w:ascii="仿宋_GB2312"/>
                <w:color w:val="000000"/>
                <w:sz w:val="24"/>
                <w:szCs w:val="24"/>
              </w:rPr>
            </w:pPr>
          </w:p>
          <w:p>
            <w:pPr>
              <w:snapToGrid w:val="0"/>
              <w:spacing w:line="440" w:lineRule="atLeast"/>
              <w:ind w:firstLine="5347" w:firstLineChars="2228"/>
              <w:rPr>
                <w:rFonts w:hint="eastAsia" w:ascii="仿宋_GB2312" w:hAnsi="仿宋_GB2312" w:cs="仿宋_GB2312"/>
                <w:bCs/>
                <w:sz w:val="24"/>
              </w:rPr>
            </w:pPr>
          </w:p>
        </w:tc>
      </w:tr>
    </w:tbl>
    <w:p>
      <w:pPr>
        <w:snapToGrid w:val="0"/>
        <w:spacing w:line="500" w:lineRule="exact"/>
        <w:ind w:firstLine="0" w:firstLineChars="0"/>
        <w:rPr>
          <w:rFonts w:hint="eastAsia" w:ascii="仿宋_GB2312" w:hAnsi="宋体"/>
          <w:color w:val="000000"/>
        </w:rPr>
      </w:pPr>
    </w:p>
    <w:p/>
    <w:p>
      <w:pPr>
        <w:rPr>
          <w:rFonts w:hint="default" w:ascii="仿宋_GB2312"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7B990"/>
    <w:multiLevelType w:val="singleLevel"/>
    <w:tmpl w:val="44A7B99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F75F23"/>
    <w:rsid w:val="0076078F"/>
    <w:rsid w:val="05C3552E"/>
    <w:rsid w:val="09163178"/>
    <w:rsid w:val="165248A1"/>
    <w:rsid w:val="1F266286"/>
    <w:rsid w:val="21AB2DF9"/>
    <w:rsid w:val="2278246A"/>
    <w:rsid w:val="2CCE6292"/>
    <w:rsid w:val="405E266A"/>
    <w:rsid w:val="49652AA5"/>
    <w:rsid w:val="4CA02BD2"/>
    <w:rsid w:val="585A2CAE"/>
    <w:rsid w:val="58E50C52"/>
    <w:rsid w:val="6671095B"/>
    <w:rsid w:val="675768BC"/>
    <w:rsid w:val="6A0E5160"/>
    <w:rsid w:val="79F75F23"/>
    <w:rsid w:val="7ECB6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 w:type="paragraph" w:customStyle="1" w:styleId="7">
    <w:name w:val="p0"/>
    <w:basedOn w:val="1"/>
    <w:qFormat/>
    <w:uiPriority w:val="0"/>
    <w:pPr>
      <w:widowControl/>
    </w:pPr>
    <w:rPr>
      <w:rFonts w:ascii="Calibri" w:hAnsi="Calibri" w:cs="宋体"/>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2020-10-11T11:48:00Z</dcterms:created>
  <dc:creator>孔杰</dc:creator>
  <cp:lastModifiedBy>孔杰</cp:lastModifiedBy>
  <cp:lastPrinted>2020-10-15T03:48:00Z</cp:lastPrinted>
  <dcterms:modified xsi:type="dcterms:W3CDTF">2020-10-21T13:21:49Z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