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5"/>
          <w:rFonts w:ascii="仿宋" w:hAnsi="仿宋" w:eastAsia="仿宋" w:cs="仿宋"/>
          <w:b/>
          <w:bCs/>
          <w:color w:val="000000"/>
          <w:sz w:val="32"/>
          <w:szCs w:val="32"/>
          <w:lang w:val="zh-TW" w:eastAsia="zh-TW"/>
        </w:rPr>
      </w:pPr>
      <w:r>
        <w:rPr>
          <w:rStyle w:val="5"/>
          <w:rFonts w:ascii="仿宋" w:hAnsi="仿宋" w:eastAsia="仿宋" w:cs="仿宋"/>
          <w:b/>
          <w:bCs/>
          <w:color w:val="000000"/>
          <w:sz w:val="32"/>
          <w:szCs w:val="32"/>
          <w:rtl w:val="0"/>
          <w:lang w:val="zh-TW" w:eastAsia="zh-TW"/>
        </w:rPr>
        <w:t>科学表演赛</w:t>
      </w:r>
    </w:p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Style w:val="5"/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outlineLvl w:val="9"/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  <w:t>环球自然日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TW"/>
        </w:rPr>
        <w:t>2022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  <w:t>年年度主题为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  <w:t>水滴石穿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TW"/>
        </w:rPr>
        <w:t>——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  <w:t>微小而持续的自然演变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/>
        </w:rPr>
        <w:t>。表演是选题的自然科学意义的戏剧性展现和叙述，必须是原创的。剧本创作需要源于你对选题的研究并进行戏剧化的加工，但是不要片面追求戏剧效果而忽略了自然科学方面的信息传递。</w:t>
      </w:r>
    </w:p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leftChars="0" w:right="0" w:rightChars="0"/>
        <w:jc w:val="both"/>
        <w:textAlignment w:val="auto"/>
        <w:rPr>
          <w:rFonts w:ascii="楷体" w:hAnsi="楷体" w:eastAsia="楷体" w:cs="楷体"/>
          <w:sz w:val="32"/>
          <w:szCs w:val="32"/>
          <w:rtl w:val="0"/>
          <w:lang w:val="zh-TW" w:eastAsia="zh-TW"/>
        </w:rPr>
      </w:pPr>
      <w:r>
        <w:rPr>
          <w:rStyle w:val="5"/>
          <w:rFonts w:hint="eastAsia" w:ascii="楷体" w:hAnsi="楷体" w:eastAsia="楷体" w:cs="楷体"/>
          <w:color w:val="000000"/>
          <w:sz w:val="32"/>
          <w:szCs w:val="32"/>
          <w:rtl w:val="0"/>
          <w:lang w:val="zh-TW" w:eastAsia="zh-CN"/>
        </w:rPr>
        <w:t>（</w:t>
      </w:r>
      <w:r>
        <w:rPr>
          <w:rStyle w:val="5"/>
          <w:rFonts w:hint="eastAsia" w:ascii="楷体" w:hAnsi="楷体" w:eastAsia="楷体" w:cs="楷体"/>
          <w:color w:val="000000"/>
          <w:sz w:val="32"/>
          <w:szCs w:val="32"/>
          <w:rtl w:val="0"/>
          <w:lang w:val="en-US" w:eastAsia="zh-CN"/>
        </w:rPr>
        <w:t>一</w:t>
      </w:r>
      <w:r>
        <w:rPr>
          <w:rStyle w:val="5"/>
          <w:rFonts w:hint="eastAsia" w:ascii="楷体" w:hAnsi="楷体" w:eastAsia="楷体" w:cs="楷体"/>
          <w:color w:val="000000"/>
          <w:sz w:val="32"/>
          <w:szCs w:val="32"/>
          <w:rtl w:val="0"/>
          <w:lang w:val="zh-TW" w:eastAsia="zh-CN"/>
        </w:rPr>
        <w:t>）</w:t>
      </w:r>
      <w:r>
        <w:rPr>
          <w:rStyle w:val="5"/>
          <w:rFonts w:ascii="楷体" w:hAnsi="楷体" w:eastAsia="楷体" w:cs="楷体"/>
          <w:color w:val="000000"/>
          <w:sz w:val="32"/>
          <w:szCs w:val="32"/>
          <w:rtl w:val="0"/>
          <w:lang w:val="zh-TW" w:eastAsia="zh-TW"/>
        </w:rPr>
        <w:t>组别划分</w:t>
      </w:r>
    </w:p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预赛及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en-US" w:eastAsia="zh-CN"/>
        </w:rPr>
        <w:t>省级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决赛均分为小学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A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组（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1-3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年级）、小学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B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组（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en-US"/>
        </w:rPr>
        <w:t>4-6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年级）、中学组，三个组别均设有相应的英文组。</w:t>
      </w:r>
    </w:p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Style w:val="5"/>
          <w:rFonts w:ascii="楷体" w:hAnsi="楷体" w:eastAsia="楷体" w:cs="楷体"/>
          <w:color w:val="000000"/>
          <w:sz w:val="32"/>
          <w:szCs w:val="32"/>
          <w:lang w:val="zh-TW" w:eastAsia="zh-TW"/>
        </w:rPr>
      </w:pPr>
      <w:r>
        <w:rPr>
          <w:rStyle w:val="5"/>
          <w:rFonts w:ascii="楷体" w:hAnsi="楷体" w:eastAsia="楷体" w:cs="楷体"/>
          <w:color w:val="000000"/>
          <w:sz w:val="32"/>
          <w:szCs w:val="32"/>
          <w:rtl w:val="0"/>
          <w:lang w:val="zh-TW" w:eastAsia="zh-TW"/>
        </w:rPr>
        <w:t>（二）主题要求</w:t>
      </w:r>
    </w:p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outlineLvl w:val="9"/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表演主题要求参考环球自然日微信公众号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CN"/>
        </w:rPr>
        <w:t>《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展览及表演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en-US" w:eastAsia="zh-TW"/>
        </w:rPr>
        <w:t>(2022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年度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en-US" w:eastAsia="zh-TW"/>
        </w:rPr>
        <w:t>)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年度主题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CN"/>
        </w:rPr>
        <w:t>》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内的详细解析。</w:t>
      </w:r>
    </w:p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outlineLvl w:val="9"/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表演年度主题网址：</w:t>
      </w:r>
    </w:p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outlineLvl w:val="9"/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en-US" w:eastAsia="zh-TW"/>
        </w:rPr>
        <w:t>https://mp.weixin.qq.com/s/Y8udot-b--pbzEP0nX5Vsw</w:t>
      </w:r>
    </w:p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Style w:val="5"/>
          <w:rFonts w:ascii="楷体" w:hAnsi="楷体" w:eastAsia="楷体" w:cs="楷体"/>
          <w:color w:val="000000"/>
          <w:sz w:val="32"/>
          <w:szCs w:val="32"/>
          <w:lang w:val="zh-TW" w:eastAsia="zh-TW"/>
        </w:rPr>
      </w:pPr>
      <w:r>
        <w:rPr>
          <w:rStyle w:val="5"/>
          <w:rFonts w:ascii="楷体" w:hAnsi="楷体" w:eastAsia="楷体" w:cs="楷体"/>
          <w:color w:val="000000"/>
          <w:sz w:val="32"/>
          <w:szCs w:val="32"/>
          <w:rtl w:val="0"/>
          <w:lang w:val="zh-TW" w:eastAsia="zh-TW"/>
        </w:rPr>
        <w:t>（三）文字材料</w:t>
      </w:r>
    </w:p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outlineLvl w:val="9"/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《文字材料》是表演类别的必要参赛材料，同时是帮助参赛团队提升作品研究能力的重要工具，请在规划作品的同时就开始撰写《文字材料》，编写方法参见环球自然日微信公众号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CN"/>
        </w:rPr>
        <w:t>《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活动规则全文（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en-US" w:eastAsia="zh-TW"/>
        </w:rPr>
        <w:t>2022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版）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CN"/>
        </w:rPr>
        <w:t>》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中有关文字材料的解析。</w:t>
      </w:r>
    </w:p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outlineLvl w:val="9"/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活动规则网址：</w:t>
      </w:r>
    </w:p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outlineLvl w:val="9"/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en-US" w:eastAsia="zh-TW"/>
        </w:rPr>
        <w:t>https://mp.weixin.qq.com/s/xpSOC9tynqoIw9fA8nVWFw</w:t>
      </w:r>
    </w:p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outlineLvl w:val="9"/>
        <w:rPr>
          <w:rStyle w:val="5"/>
          <w:rFonts w:hint="eastAsia" w:ascii="楷体" w:hAnsi="楷体" w:eastAsia="楷体" w:cs="楷体"/>
          <w:color w:val="000000"/>
          <w:sz w:val="32"/>
          <w:szCs w:val="32"/>
          <w:rtl w:val="0"/>
          <w:lang w:val="zh-TW" w:eastAsia="zh-TW"/>
        </w:rPr>
      </w:pPr>
      <w:r>
        <w:rPr>
          <w:rStyle w:val="5"/>
          <w:rFonts w:hint="eastAsia" w:ascii="楷体" w:hAnsi="楷体" w:eastAsia="楷体" w:cs="楷体"/>
          <w:color w:val="000000"/>
          <w:sz w:val="32"/>
          <w:szCs w:val="32"/>
          <w:rtl w:val="0"/>
          <w:lang w:val="zh-TW" w:eastAsia="zh-TW"/>
        </w:rPr>
        <w:t>（四）作品要求</w:t>
      </w:r>
    </w:p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outlineLvl w:val="9"/>
        <w:rPr>
          <w:rStyle w:val="5"/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rtl w:val="0"/>
          <w:lang w:val="en-US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rtl w:val="0"/>
          <w:lang w:val="en-US"/>
        </w:rPr>
        <w:t>1.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rtl w:val="0"/>
          <w:lang w:val="en-US" w:eastAsia="zh-CN"/>
        </w:rPr>
        <w:t>省级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rtl w:val="0"/>
          <w:lang w:val="zh-TW" w:eastAsia="zh-TW"/>
        </w:rPr>
        <w:t>预赛（线上）</w:t>
      </w:r>
    </w:p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outlineLvl w:val="9"/>
        <w:rPr>
          <w:rStyle w:val="5"/>
          <w:rFonts w:hint="default" w:ascii="仿宋_GB2312" w:hAnsi="仿宋_GB2312" w:eastAsia="仿宋_GB2312" w:cs="仿宋_GB2312"/>
          <w:color w:val="000000"/>
          <w:sz w:val="32"/>
          <w:szCs w:val="32"/>
          <w:rtl w:val="0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（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en-US" w:eastAsia="zh-TW"/>
        </w:rPr>
        <w:t>1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）预赛上传作品视频至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en-US" w:eastAsia="zh-CN"/>
        </w:rPr>
        <w:t>官方提交通道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，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en-US" w:eastAsia="zh-CN"/>
        </w:rPr>
        <w:t>具体提交方法及要求参见环球自然日微信公众号《表演-首轮评审作品提交通道》的有关内容；</w:t>
      </w:r>
    </w:p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outlineLvl w:val="9"/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en-US" w:eastAsia="zh-CN"/>
        </w:rPr>
        <w:t>网址如下：</w:t>
      </w:r>
    </w:p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outlineLvl w:val="9"/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https://mp.weixin.qq.com/s/6cs9S9kdoBs3N6SnaeV6ZA</w:t>
      </w:r>
    </w:p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outlineLvl w:val="9"/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（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en-US" w:eastAsia="zh-TW"/>
        </w:rPr>
        <w:t>2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）视频格式需是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en-US" w:eastAsia="zh-TW"/>
        </w:rPr>
        <w:t>mp4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的视频格式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CN"/>
        </w:rPr>
        <w:t>，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视频时长不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en-US" w:eastAsia="zh-CN"/>
        </w:rPr>
        <w:t>少于5分钟，不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超过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en-US" w:eastAsia="zh-CN"/>
        </w:rPr>
        <w:t>8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分钟；</w:t>
      </w:r>
    </w:p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outlineLvl w:val="9"/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（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en-US" w:eastAsia="zh-TW"/>
        </w:rPr>
        <w:t>3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）参赛选手无需在视频中进行开场白的自我介绍，直入表演主题即可；</w:t>
      </w:r>
    </w:p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outlineLvl w:val="9"/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（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en-US" w:eastAsia="zh-CN"/>
        </w:rPr>
        <w:t>4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）参赛作品必须与年度主题有清晰的联系，并能解释选题在自然科学中的意义。</w:t>
      </w:r>
    </w:p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Style w:val="5"/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rtl w:val="0"/>
          <w:lang w:val="en-US"/>
        </w:rPr>
        <w:t>2.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rtl w:val="0"/>
          <w:lang w:val="en-US" w:eastAsia="zh-CN"/>
        </w:rPr>
        <w:t>省级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rtl w:val="0"/>
          <w:lang w:val="zh-TW" w:eastAsia="zh-TW"/>
        </w:rPr>
        <w:t>决赛</w:t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rtl w:val="0"/>
          <w:lang w:val="en-US" w:eastAsia="zh-CN"/>
        </w:rPr>
        <w:t>和总决赛</w:t>
      </w:r>
    </w:p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outlineLvl w:val="9"/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（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en-US" w:eastAsia="zh-TW"/>
        </w:rPr>
        <w:t>1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）表演的学生需要在开场白中阐明赛队的参赛代码、成员姓名、作品名称；</w:t>
      </w:r>
    </w:p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outlineLvl w:val="9"/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（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en-US" w:eastAsia="zh-TW"/>
        </w:rPr>
        <w:t>2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）表演的时间长度不超过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en-US" w:eastAsia="zh-TW"/>
        </w:rPr>
        <w:t>8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分钟。表演计时从开场白开始，任何形式的开场白都会被认为是表演的一部分，然后作为整体的一部分来计时；</w:t>
      </w:r>
    </w:p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outlineLvl w:val="9"/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（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en-US" w:eastAsia="zh-TW"/>
        </w:rPr>
        <w:t>3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）表演前、后各有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en-US" w:eastAsia="zh-TW"/>
        </w:rPr>
        <w:t>3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分钟的时间来布置和撤场，非参团队成员可在此期间协助，完成后需要离场；</w:t>
      </w:r>
    </w:p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outlineLvl w:val="9"/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（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en-US" w:eastAsia="zh-TW"/>
        </w:rPr>
        <w:t>4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）在表演中允许使用多媒体设备，但需自带相关设备并仅限团队成员进行操作。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en-US" w:eastAsia="zh-CN"/>
        </w:rPr>
        <w:t>线下比赛时，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组织方只提供桌椅、电源及提供投影幕（或是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en-US" w:eastAsia="zh-TW"/>
        </w:rPr>
        <w:t>1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面白墙），不提供其它任何设备和器材；</w:t>
      </w:r>
    </w:p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outlineLvl w:val="9"/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（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en-US" w:eastAsia="zh-TW"/>
        </w:rPr>
        <w:t>5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）必须与年度主题有清晰的联系，并能解释选题在自然科学中的意义。</w:t>
      </w:r>
    </w:p>
    <w:p>
      <w:pPr>
        <w:pStyle w:val="4"/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textAlignment w:val="auto"/>
        <w:outlineLvl w:val="9"/>
      </w:pP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（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en-US" w:eastAsia="zh-TW"/>
        </w:rPr>
        <w:t>6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）表演类别中限制、禁止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en-US" w:eastAsia="zh-TW"/>
        </w:rPr>
        <w:t>KT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板的使用，鼓励符合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en-US" w:eastAsia="zh-TW"/>
        </w:rPr>
        <w:t>3R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（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en-US" w:eastAsia="zh-TW"/>
        </w:rPr>
        <w:t>Reduce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减少，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en-US" w:eastAsia="zh-TW"/>
        </w:rPr>
        <w:t>Reuse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再利用，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en-US" w:eastAsia="zh-TW"/>
        </w:rPr>
        <w:t>Recycle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rtl w:val="0"/>
          <w:lang w:val="zh-TW" w:eastAsia="zh-TW"/>
        </w:rPr>
        <w:t>再循环）可持续发展理念材料的替代使用。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8272D"/>
    <w:rsid w:val="1568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customStyle="1" w:styleId="5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2022-04-06T08:49:00Z</dcterms:created>
  <dc:creator>夜间飞行</dc:creator>
  <cp:lastModifiedBy>夜间飞行</cp:lastModifiedBy>
  <dcterms:modified xsi:type="dcterms:W3CDTF">2022-04-06T08:50:02Z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761A0A0AD4BD4FB6BA9FD59950DBAEB7</vt:lpwstr>
  </property>
</Properties>
</file>