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关于申报2021年基层科普服务能力</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提升行动项目的通知</w:t>
      </w:r>
    </w:p>
    <w:p>
      <w:pPr>
        <w:jc w:val="center"/>
        <w:rPr>
          <w:rFonts w:hint="eastAsia" w:asciiTheme="majorEastAsia" w:hAnsiTheme="majorEastAsia" w:eastAsiaTheme="majorEastAsia" w:cstheme="majorEastAsia"/>
          <w:b/>
          <w:bCs/>
          <w:sz w:val="44"/>
          <w:szCs w:val="44"/>
          <w:lang w:val="en-US" w:eastAsia="zh-CN"/>
        </w:rPr>
      </w:pPr>
    </w:p>
    <w:p>
      <w:pPr>
        <w:rPr>
          <w:rFonts w:hint="default" w:ascii="仿宋_GB2312" w:eastAsia="仿宋_GB2312"/>
          <w:sz w:val="32"/>
          <w:szCs w:val="32"/>
          <w:lang w:val="en-US" w:eastAsia="zh-CN"/>
        </w:rPr>
      </w:pPr>
      <w:r>
        <w:rPr>
          <w:rFonts w:hint="eastAsia" w:ascii="仿宋_GB2312" w:eastAsia="仿宋_GB2312"/>
          <w:sz w:val="32"/>
          <w:szCs w:val="32"/>
          <w:lang w:val="en-US" w:eastAsia="zh-CN"/>
        </w:rPr>
        <w:t>各省辖市、济源示范区科协：</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为</w:t>
      </w:r>
      <w:r>
        <w:rPr>
          <w:rFonts w:hint="eastAsia" w:ascii="仿宋_GB2312" w:eastAsia="仿宋_GB2312"/>
          <w:sz w:val="32"/>
          <w:szCs w:val="32"/>
          <w:lang w:val="en-US" w:eastAsia="zh-CN"/>
        </w:rPr>
        <w:t>全面贯彻落实省委省政府关于科普工作的部署和要求，进一步加强基层科普能力建设，</w:t>
      </w:r>
      <w:r>
        <w:rPr>
          <w:rFonts w:hint="eastAsia" w:ascii="仿宋_GB2312" w:eastAsia="仿宋_GB2312"/>
          <w:sz w:val="32"/>
          <w:szCs w:val="32"/>
        </w:rPr>
        <w:t>着力构建全域科普</w:t>
      </w:r>
      <w:r>
        <w:rPr>
          <w:rFonts w:hint="eastAsia" w:ascii="仿宋_GB2312" w:eastAsia="仿宋_GB2312"/>
          <w:sz w:val="32"/>
          <w:szCs w:val="32"/>
          <w:lang w:val="en-US" w:eastAsia="zh-CN"/>
        </w:rPr>
        <w:t>服务</w:t>
      </w:r>
      <w:r>
        <w:rPr>
          <w:rFonts w:hint="eastAsia" w:ascii="仿宋_GB2312" w:eastAsia="仿宋_GB2312"/>
          <w:sz w:val="32"/>
          <w:szCs w:val="32"/>
        </w:rPr>
        <w:t>体系，</w:t>
      </w:r>
      <w:r>
        <w:rPr>
          <w:rFonts w:hint="eastAsia" w:ascii="仿宋_GB2312" w:eastAsia="仿宋_GB2312"/>
          <w:sz w:val="32"/>
          <w:szCs w:val="32"/>
          <w:lang w:val="en-US" w:eastAsia="zh-CN"/>
        </w:rPr>
        <w:t>省科协决定围绕科普阵地设施建设、科普资源开发共享、科普人才队伍建设、科普信息化传播等方面，面向科普示范县（市、区）组织实施一批基层科普服务能力提升行动项目，现将有关事项通知如下：</w:t>
      </w:r>
    </w:p>
    <w:p>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一、重点任务</w:t>
      </w:r>
    </w:p>
    <w:p>
      <w:pPr>
        <w:spacing w:line="580" w:lineRule="exact"/>
        <w:ind w:firstLine="640" w:firstLineChars="200"/>
        <w:jc w:val="both"/>
        <w:rPr>
          <w:rFonts w:hint="default" w:ascii="仿宋_GB2312" w:hAnsi="黑体" w:eastAsia="仿宋_GB2312"/>
          <w:bCs/>
          <w:sz w:val="32"/>
          <w:szCs w:val="32"/>
          <w:lang w:val="en-US" w:eastAsia="zh-CN"/>
        </w:rPr>
      </w:pPr>
      <w:r>
        <w:rPr>
          <w:rFonts w:hint="eastAsia" w:ascii="仿宋_GB2312" w:hAnsi="黑体" w:eastAsia="仿宋_GB2312"/>
          <w:bCs/>
          <w:sz w:val="32"/>
          <w:szCs w:val="32"/>
          <w:lang w:val="en-US" w:eastAsia="zh-CN"/>
        </w:rPr>
        <w:t>贯彻“创新、提升、协作、普惠”科普工作理念和“全域化布局、项目化实施、制度化管理、平台化打造”的基本要求，整合科普资源，加强科普示范体系建设，引导基层科协组织</w:t>
      </w:r>
      <w:r>
        <w:rPr>
          <w:rFonts w:hint="eastAsia" w:ascii="仿宋_GB2312" w:hAnsi="黑体" w:eastAsia="仿宋_GB2312"/>
          <w:bCs/>
          <w:sz w:val="32"/>
          <w:szCs w:val="32"/>
        </w:rPr>
        <w:t>围绕当地党委、政府工作中心，</w:t>
      </w:r>
      <w:r>
        <w:rPr>
          <w:rFonts w:hint="eastAsia" w:ascii="仿宋_GB2312" w:hAnsi="黑体" w:eastAsia="仿宋_GB2312"/>
          <w:bCs/>
          <w:sz w:val="32"/>
          <w:szCs w:val="32"/>
          <w:lang w:val="en-US" w:eastAsia="zh-CN"/>
        </w:rPr>
        <w:t>从不断满足人民日益增长的美好生活需要出发，结合本地实际制定支持科普事业发展的</w:t>
      </w:r>
      <w:r>
        <w:rPr>
          <w:rFonts w:hint="eastAsia" w:ascii="仿宋_GB2312" w:hAnsi="黑体" w:eastAsia="仿宋_GB2312"/>
          <w:bCs/>
          <w:sz w:val="32"/>
          <w:szCs w:val="32"/>
        </w:rPr>
        <w:t>政策文件，健全科普工作领导制度</w:t>
      </w:r>
      <w:r>
        <w:rPr>
          <w:rFonts w:hint="eastAsia" w:ascii="仿宋_GB2312" w:hAnsi="黑体" w:eastAsia="仿宋_GB2312"/>
          <w:bCs/>
          <w:sz w:val="32"/>
          <w:szCs w:val="32"/>
          <w:lang w:eastAsia="zh-CN"/>
        </w:rPr>
        <w:t>，</w:t>
      </w:r>
      <w:r>
        <w:rPr>
          <w:rFonts w:hint="eastAsia" w:ascii="仿宋_GB2312" w:hAnsi="黑体" w:eastAsia="仿宋_GB2312"/>
          <w:bCs/>
          <w:sz w:val="32"/>
          <w:szCs w:val="32"/>
        </w:rPr>
        <w:t>打造普惠创新、全面动员、全民参与的社会化大科普格局，在全社会推动形成讲科学、爱科学、学科学、用科学的良好氛围</w:t>
      </w: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全面提升公众科学素质。重点做好以下工作：</w:t>
      </w:r>
    </w:p>
    <w:p>
      <w:pPr>
        <w:spacing w:line="580" w:lineRule="exact"/>
        <w:ind w:firstLine="648" w:firstLineChars="200"/>
        <w:jc w:val="both"/>
        <w:rPr>
          <w:rFonts w:hint="eastAsia" w:ascii="仿宋_GB2312" w:hAnsi="宋体" w:eastAsia="仿宋_GB2312"/>
          <w:sz w:val="32"/>
          <w:szCs w:val="32"/>
          <w:lang w:val="en-US" w:eastAsia="zh-CN"/>
        </w:rPr>
      </w:pPr>
      <w:r>
        <w:rPr>
          <w:rFonts w:hint="eastAsia" w:ascii="仿宋_GB2312" w:eastAsia="仿宋_GB2312"/>
          <w:spacing w:val="2"/>
          <w:sz w:val="32"/>
          <w:szCs w:val="32"/>
          <w:lang w:val="en-US" w:eastAsia="zh-CN"/>
        </w:rPr>
        <w:t>（一）加强科普阵地设施建设。加强科普资源的共建共享，积极推动科普工作的群众化、社会化、制度化，改善科普工作的环境和条件，营造良好的科普工作氛围，增强基层组织的科普公共服务能力。</w:t>
      </w:r>
      <w:r>
        <w:rPr>
          <w:rFonts w:hint="eastAsia" w:ascii="仿宋_GB2312" w:hAnsi="宋体" w:eastAsia="仿宋_GB2312"/>
          <w:sz w:val="32"/>
          <w:szCs w:val="32"/>
        </w:rPr>
        <w:t>充分利用各类文化设施、党群服务中心、新时代文明实践中心（所、站）、社区等</w:t>
      </w:r>
      <w:r>
        <w:rPr>
          <w:rFonts w:hint="eastAsia" w:ascii="仿宋_GB2312" w:hAnsi="黑体" w:eastAsia="仿宋_GB2312"/>
          <w:bCs/>
          <w:sz w:val="32"/>
          <w:szCs w:val="32"/>
        </w:rPr>
        <w:t>现有设施拓展科普阵地，</w:t>
      </w:r>
      <w:r>
        <w:rPr>
          <w:rFonts w:hint="eastAsia" w:ascii="仿宋_GB2312" w:hAnsi="宋体" w:eastAsia="仿宋_GB2312"/>
          <w:sz w:val="32"/>
          <w:szCs w:val="32"/>
        </w:rPr>
        <w:t>建设科普教育基地、</w:t>
      </w:r>
      <w:r>
        <w:rPr>
          <w:rFonts w:hint="eastAsia" w:ascii="仿宋_GB2312" w:hAnsi="宋体" w:eastAsia="仿宋_GB2312"/>
          <w:sz w:val="32"/>
          <w:szCs w:val="32"/>
          <w:lang w:val="en-US" w:eastAsia="zh-CN"/>
        </w:rPr>
        <w:t>科普</w:t>
      </w:r>
      <w:r>
        <w:rPr>
          <w:rFonts w:hint="eastAsia" w:ascii="仿宋_GB2312" w:hAnsi="宋体" w:eastAsia="仿宋_GB2312"/>
          <w:sz w:val="32"/>
          <w:szCs w:val="32"/>
        </w:rPr>
        <w:t>教育基地、</w:t>
      </w:r>
      <w:r>
        <w:rPr>
          <w:rFonts w:hint="eastAsia" w:ascii="仿宋_GB2312" w:hAnsi="宋体" w:eastAsia="仿宋_GB2312"/>
          <w:sz w:val="32"/>
          <w:szCs w:val="32"/>
          <w:lang w:val="en-US" w:eastAsia="zh-CN"/>
        </w:rPr>
        <w:t>科普体验设施、科普活动室、</w:t>
      </w:r>
      <w:r>
        <w:rPr>
          <w:rFonts w:hint="eastAsia" w:ascii="仿宋_GB2312" w:hAnsi="宋体" w:eastAsia="仿宋_GB2312"/>
          <w:sz w:val="32"/>
          <w:szCs w:val="32"/>
        </w:rPr>
        <w:t>农村科普示范基地</w:t>
      </w:r>
      <w:r>
        <w:rPr>
          <w:rFonts w:hint="eastAsia" w:ascii="仿宋_GB2312" w:hAnsi="宋体" w:eastAsia="仿宋_GB2312"/>
          <w:sz w:val="32"/>
          <w:szCs w:val="32"/>
          <w:lang w:val="en-US" w:eastAsia="zh-CN"/>
        </w:rPr>
        <w:t>等</w:t>
      </w:r>
      <w:r>
        <w:rPr>
          <w:rFonts w:hint="eastAsia" w:ascii="仿宋_GB2312" w:hAnsi="宋体" w:eastAsia="仿宋_GB2312"/>
          <w:sz w:val="32"/>
          <w:szCs w:val="32"/>
        </w:rPr>
        <w:t>科普阵地</w:t>
      </w:r>
      <w:r>
        <w:rPr>
          <w:rFonts w:hint="eastAsia" w:ascii="仿宋_GB2312" w:hAnsi="宋体" w:eastAsia="仿宋_GB2312"/>
          <w:sz w:val="32"/>
          <w:szCs w:val="32"/>
          <w:lang w:val="en-US" w:eastAsia="zh-CN"/>
        </w:rPr>
        <w:t>设施</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实现科普服务全覆盖。</w:t>
      </w:r>
    </w:p>
    <w:p>
      <w:pPr>
        <w:adjustRightInd w:val="0"/>
        <w:snapToGrid w:val="0"/>
        <w:spacing w:line="360" w:lineRule="auto"/>
        <w:ind w:firstLine="645"/>
        <w:rPr>
          <w:rFonts w:hint="default" w:ascii="仿宋_GB2312" w:eastAsia="仿宋_GB2312"/>
          <w:spacing w:val="2"/>
          <w:sz w:val="32"/>
          <w:szCs w:val="32"/>
          <w:lang w:val="en-US" w:eastAsia="zh-CN"/>
        </w:rPr>
      </w:pPr>
      <w:r>
        <w:rPr>
          <w:rFonts w:hint="eastAsia" w:ascii="仿宋_GB2312" w:eastAsia="仿宋_GB2312"/>
          <w:spacing w:val="2"/>
          <w:sz w:val="32"/>
          <w:szCs w:val="32"/>
          <w:lang w:val="en-US" w:eastAsia="zh-CN"/>
        </w:rPr>
        <w:t>（二）壮大科普人才队伍。</w:t>
      </w:r>
      <w:r>
        <w:rPr>
          <w:rFonts w:hint="eastAsia" w:ascii="仿宋" w:hAnsi="仿宋" w:eastAsia="仿宋"/>
          <w:b w:val="0"/>
          <w:bCs w:val="0"/>
          <w:sz w:val="32"/>
          <w:szCs w:val="32"/>
          <w:lang w:eastAsia="zh-CN"/>
        </w:rPr>
        <w:t>大力推进</w:t>
      </w:r>
      <w:r>
        <w:rPr>
          <w:rFonts w:hint="eastAsia" w:ascii="仿宋" w:hAnsi="仿宋" w:eastAsia="仿宋"/>
          <w:b w:val="0"/>
          <w:bCs w:val="0"/>
          <w:sz w:val="32"/>
          <w:szCs w:val="32"/>
        </w:rPr>
        <w:t>科普人才建设</w:t>
      </w:r>
      <w:r>
        <w:rPr>
          <w:rFonts w:hint="eastAsia" w:ascii="仿宋" w:hAnsi="仿宋" w:eastAsia="仿宋"/>
          <w:b w:val="0"/>
          <w:bCs w:val="0"/>
          <w:sz w:val="32"/>
          <w:szCs w:val="32"/>
          <w:lang w:eastAsia="zh-CN"/>
        </w:rPr>
        <w:t>，</w:t>
      </w:r>
      <w:r>
        <w:rPr>
          <w:rFonts w:hint="eastAsia" w:ascii="仿宋_GB2312" w:eastAsia="仿宋_GB2312"/>
          <w:spacing w:val="2"/>
          <w:sz w:val="32"/>
          <w:szCs w:val="32"/>
          <w:lang w:val="en-US" w:eastAsia="zh-CN"/>
        </w:rPr>
        <w:t>建立一支专兼职结合，兼职为主的科普人才队伍，广泛吸纳有能力、有意愿、有时间，具备较高科学素养的人员参与科普工作，为全域科普提供人才支撑。建设首席科普专家队伍和首席科学传播专家团队，发展科普信息员队伍，积极利用科普中国等权威渠道的科普信息。</w:t>
      </w:r>
      <w:r>
        <w:rPr>
          <w:rFonts w:hint="eastAsia" w:ascii="仿宋" w:hAnsi="仿宋" w:eastAsia="仿宋"/>
          <w:sz w:val="32"/>
          <w:szCs w:val="32"/>
        </w:rPr>
        <w:t>建立完善</w:t>
      </w:r>
      <w:r>
        <w:rPr>
          <w:rFonts w:hint="eastAsia" w:ascii="仿宋" w:hAnsi="仿宋" w:eastAsia="仿宋"/>
          <w:sz w:val="32"/>
          <w:szCs w:val="32"/>
          <w:lang w:val="en-US" w:eastAsia="zh-CN"/>
        </w:rPr>
        <w:t>科技志愿服务</w:t>
      </w:r>
      <w:r>
        <w:rPr>
          <w:rFonts w:hint="eastAsia" w:ascii="仿宋" w:hAnsi="仿宋" w:eastAsia="仿宋"/>
          <w:sz w:val="32"/>
          <w:szCs w:val="32"/>
        </w:rPr>
        <w:t>组织管理制度,搭建</w:t>
      </w:r>
      <w:r>
        <w:rPr>
          <w:rFonts w:hint="eastAsia" w:ascii="仿宋" w:hAnsi="仿宋" w:eastAsia="仿宋"/>
          <w:sz w:val="32"/>
          <w:szCs w:val="32"/>
          <w:lang w:val="en-US" w:eastAsia="zh-CN"/>
        </w:rPr>
        <w:t>科技</w:t>
      </w:r>
      <w:r>
        <w:rPr>
          <w:rFonts w:hint="eastAsia" w:ascii="仿宋" w:hAnsi="仿宋" w:eastAsia="仿宋"/>
          <w:sz w:val="32"/>
          <w:szCs w:val="32"/>
        </w:rPr>
        <w:t>志愿活动服务平台,完善科普志愿服务激励机制</w:t>
      </w:r>
      <w:r>
        <w:rPr>
          <w:rFonts w:hint="eastAsia" w:ascii="仿宋" w:hAnsi="仿宋" w:eastAsia="仿宋"/>
          <w:sz w:val="32"/>
          <w:szCs w:val="32"/>
          <w:lang w:eastAsia="zh-CN"/>
        </w:rPr>
        <w:t>，</w:t>
      </w:r>
      <w:r>
        <w:rPr>
          <w:rFonts w:hint="eastAsia" w:ascii="仿宋" w:hAnsi="仿宋" w:eastAsia="仿宋"/>
          <w:sz w:val="32"/>
          <w:szCs w:val="32"/>
        </w:rPr>
        <w:t>推动各级各类</w:t>
      </w:r>
      <w:r>
        <w:rPr>
          <w:rFonts w:hint="eastAsia" w:ascii="仿宋" w:hAnsi="仿宋" w:eastAsia="仿宋"/>
          <w:sz w:val="32"/>
          <w:szCs w:val="32"/>
          <w:lang w:val="en-US" w:eastAsia="zh-CN"/>
        </w:rPr>
        <w:t>科技</w:t>
      </w:r>
      <w:r>
        <w:rPr>
          <w:rFonts w:hint="eastAsia" w:ascii="仿宋" w:hAnsi="仿宋" w:eastAsia="仿宋"/>
          <w:sz w:val="32"/>
          <w:szCs w:val="32"/>
        </w:rPr>
        <w:t>志愿者队伍建设。</w:t>
      </w:r>
    </w:p>
    <w:p>
      <w:pPr>
        <w:spacing w:line="580" w:lineRule="exact"/>
        <w:ind w:firstLine="648" w:firstLineChars="200"/>
        <w:jc w:val="both"/>
        <w:rPr>
          <w:rFonts w:hint="default" w:ascii="仿宋_GB2312" w:eastAsia="仿宋_GB2312"/>
          <w:spacing w:val="2"/>
          <w:sz w:val="32"/>
          <w:szCs w:val="32"/>
          <w:lang w:val="en-US" w:eastAsia="zh-CN"/>
        </w:rPr>
      </w:pPr>
      <w:r>
        <w:rPr>
          <w:rFonts w:hint="eastAsia" w:ascii="仿宋_GB2312" w:eastAsia="仿宋_GB2312"/>
          <w:spacing w:val="2"/>
          <w:sz w:val="32"/>
          <w:szCs w:val="32"/>
          <w:lang w:val="en-US" w:eastAsia="zh-CN"/>
        </w:rPr>
        <w:t>（三）促进科普资源开发共享。繁荣科普创作，</w:t>
      </w:r>
      <w:r>
        <w:rPr>
          <w:rFonts w:hint="eastAsia" w:ascii="仿宋_GB2312" w:hAnsi="仿宋" w:eastAsia="仿宋_GB2312"/>
          <w:color w:val="000000"/>
          <w:sz w:val="32"/>
          <w:szCs w:val="32"/>
        </w:rPr>
        <w:t>丰富科普表达方式，精细分类，大幅提升科普内容有效供给</w:t>
      </w:r>
      <w:r>
        <w:rPr>
          <w:rFonts w:hint="eastAsia" w:ascii="仿宋_GB2312" w:hAnsi="仿宋" w:eastAsia="仿宋_GB2312"/>
          <w:color w:val="000000"/>
          <w:sz w:val="32"/>
          <w:szCs w:val="32"/>
          <w:lang w:eastAsia="zh-CN"/>
        </w:rPr>
        <w:t>。</w:t>
      </w:r>
      <w:r>
        <w:rPr>
          <w:rFonts w:hint="eastAsia" w:ascii="仿宋_GB2312" w:hAnsi="宋体" w:eastAsia="仿宋_GB2312"/>
          <w:kern w:val="0"/>
          <w:sz w:val="32"/>
          <w:szCs w:val="32"/>
        </w:rPr>
        <w:t>充分发挥社会动员机制</w:t>
      </w:r>
      <w:r>
        <w:rPr>
          <w:rFonts w:hint="eastAsia" w:ascii="仿宋_GB2312" w:hAnsi="仿宋" w:eastAsia="仿宋_GB2312"/>
          <w:color w:val="000000"/>
          <w:sz w:val="32"/>
          <w:szCs w:val="32"/>
        </w:rPr>
        <w:t>，</w:t>
      </w:r>
      <w:r>
        <w:rPr>
          <w:rFonts w:hint="eastAsia" w:ascii="仿宋_GB2312" w:eastAsia="仿宋_GB2312"/>
          <w:spacing w:val="2"/>
          <w:sz w:val="32"/>
          <w:szCs w:val="32"/>
          <w:lang w:val="en-US" w:eastAsia="zh-CN"/>
        </w:rPr>
        <w:t>引导社会力量参与科普产品研发、生产、推广，支持科普动漫、游戏、音视频、展教具、图书期刊等科普资源开发。鼓励原创性科普作品。加大对优秀原创科普作品的扶持、奖励力度。</w:t>
      </w:r>
    </w:p>
    <w:p>
      <w:pPr>
        <w:spacing w:line="580" w:lineRule="exact"/>
        <w:ind w:firstLine="648" w:firstLineChars="200"/>
        <w:jc w:val="both"/>
        <w:rPr>
          <w:rFonts w:hint="eastAsia" w:ascii="仿宋_GB2312" w:eastAsia="仿宋_GB2312"/>
          <w:spacing w:val="2"/>
          <w:sz w:val="32"/>
          <w:szCs w:val="32"/>
          <w:lang w:val="en-US" w:eastAsia="zh-CN"/>
        </w:rPr>
      </w:pPr>
      <w:r>
        <w:rPr>
          <w:rFonts w:hint="eastAsia" w:ascii="仿宋_GB2312" w:eastAsia="仿宋_GB2312"/>
          <w:spacing w:val="2"/>
          <w:sz w:val="32"/>
          <w:szCs w:val="32"/>
          <w:lang w:val="en-US" w:eastAsia="zh-CN"/>
        </w:rPr>
        <w:t>（四）拓展科普信息化渠道。实施科普信息化提升行动，</w:t>
      </w:r>
      <w:r>
        <w:rPr>
          <w:rFonts w:hint="eastAsia" w:eastAsia="仿宋_GB2312"/>
          <w:sz w:val="32"/>
          <w:szCs w:val="32"/>
        </w:rPr>
        <w:t>加大主流媒体和网络媒体传播力度，积极运用社交媒体、网络搜索、二维码等新形式开展科普传播活动，</w:t>
      </w:r>
      <w:r>
        <w:rPr>
          <w:rFonts w:hint="eastAsia" w:eastAsia="仿宋_GB2312"/>
          <w:sz w:val="32"/>
          <w:szCs w:val="32"/>
          <w:lang w:val="en-US" w:eastAsia="zh-CN"/>
        </w:rPr>
        <w:t>重点</w:t>
      </w:r>
      <w:r>
        <w:rPr>
          <w:rFonts w:hint="eastAsia" w:ascii="仿宋_GB2312" w:eastAsia="仿宋_GB2312"/>
          <w:spacing w:val="2"/>
          <w:sz w:val="32"/>
          <w:szCs w:val="32"/>
          <w:lang w:val="en-US" w:eastAsia="zh-CN"/>
        </w:rPr>
        <w:t>依托广播电视、报刊杂志等传统媒体和微信、微博、抖音等新媒体，电子屏、移动传媒等各类媒介，</w:t>
      </w:r>
      <w:r>
        <w:rPr>
          <w:rFonts w:hint="eastAsia" w:eastAsia="仿宋_GB2312"/>
          <w:sz w:val="32"/>
          <w:szCs w:val="32"/>
        </w:rPr>
        <w:t>开展科普宣传活动</w:t>
      </w:r>
      <w:r>
        <w:rPr>
          <w:rFonts w:hint="eastAsia" w:eastAsia="仿宋_GB2312"/>
          <w:sz w:val="32"/>
          <w:szCs w:val="32"/>
          <w:lang w:eastAsia="zh-CN"/>
        </w:rPr>
        <w:t>，</w:t>
      </w:r>
      <w:r>
        <w:rPr>
          <w:rFonts w:hint="eastAsia" w:ascii="仿宋_GB2312" w:eastAsia="仿宋_GB2312"/>
          <w:spacing w:val="2"/>
          <w:sz w:val="32"/>
          <w:szCs w:val="32"/>
          <w:lang w:val="en-US" w:eastAsia="zh-CN"/>
        </w:rPr>
        <w:t>形成协同联动的科普全媒体传播体系，全面提升科普宣传能力。</w:t>
      </w:r>
    </w:p>
    <w:p>
      <w:pPr>
        <w:spacing w:line="580" w:lineRule="exact"/>
        <w:ind w:firstLine="648" w:firstLineChars="200"/>
        <w:jc w:val="both"/>
        <w:rPr>
          <w:rFonts w:hint="default" w:ascii="仿宋_GB2312" w:eastAsia="仿宋_GB2312"/>
          <w:spacing w:val="2"/>
          <w:sz w:val="32"/>
          <w:szCs w:val="32"/>
          <w:lang w:val="en-US" w:eastAsia="zh-CN"/>
        </w:rPr>
      </w:pPr>
      <w:r>
        <w:rPr>
          <w:rFonts w:hint="eastAsia" w:ascii="仿宋_GB2312" w:eastAsia="仿宋_GB2312"/>
          <w:spacing w:val="2"/>
          <w:sz w:val="32"/>
          <w:szCs w:val="32"/>
          <w:lang w:val="en-US" w:eastAsia="zh-CN"/>
        </w:rPr>
        <w:t>（五）提升重点人群科普素质。围绕未成年人、农民、城镇劳动者、领导干部和公务员、社区居民等重点人群科学素质的提高，深入开展科普工作；围绕主题，组织动员社会各方力量，广泛开展科普宣传教育，营造崇尚科学理性的社会环境。</w:t>
      </w:r>
    </w:p>
    <w:p>
      <w:pPr>
        <w:ind w:firstLine="648" w:firstLineChars="200"/>
        <w:rPr>
          <w:rFonts w:hint="default" w:ascii="仿宋_GB2312" w:eastAsia="仿宋_GB2312"/>
          <w:sz w:val="32"/>
          <w:szCs w:val="32"/>
          <w:lang w:val="en-US" w:eastAsia="zh-CN"/>
        </w:rPr>
      </w:pPr>
      <w:r>
        <w:rPr>
          <w:rFonts w:hint="eastAsia" w:ascii="黑体" w:hAnsi="黑体" w:eastAsia="黑体" w:cs="黑体"/>
          <w:spacing w:val="2"/>
          <w:sz w:val="32"/>
          <w:szCs w:val="32"/>
          <w:lang w:val="en-US" w:eastAsia="zh-CN"/>
        </w:rPr>
        <w:t>二、指标分配</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2021年，从全省27个2016-2020年度全国科普示范县（市、区）中择优支持10个优秀科普示范县（市、区）实施基层科普服务能力提升行动项目，每个支持20万元。</w:t>
      </w:r>
    </w:p>
    <w:p>
      <w:pPr>
        <w:ind w:firstLine="648" w:firstLineChars="200"/>
        <w:rPr>
          <w:rFonts w:hint="eastAsia" w:ascii="仿宋_GB2312" w:eastAsia="仿宋_GB2312"/>
          <w:spacing w:val="2"/>
          <w:sz w:val="32"/>
          <w:szCs w:val="32"/>
          <w:lang w:val="en-US" w:eastAsia="zh-CN"/>
        </w:rPr>
      </w:pPr>
      <w:r>
        <w:rPr>
          <w:rFonts w:hint="eastAsia" w:ascii="黑体" w:hAnsi="黑体" w:eastAsia="黑体" w:cs="黑体"/>
          <w:spacing w:val="2"/>
          <w:sz w:val="32"/>
          <w:szCs w:val="32"/>
          <w:lang w:val="en-US" w:eastAsia="zh-CN"/>
        </w:rPr>
        <w:t>三、申报程序</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（一）自主申报。申报单位按照</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河南省</w:t>
      </w:r>
      <w:r>
        <w:rPr>
          <w:rFonts w:hint="eastAsia" w:ascii="仿宋_GB2312" w:eastAsia="仿宋_GB2312"/>
          <w:sz w:val="32"/>
          <w:szCs w:val="32"/>
          <w:lang w:val="en-US" w:eastAsia="zh-CN"/>
        </w:rPr>
        <w:t>基层科普服务能力提升行动申报标准</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rPr>
        <w:t>（附件</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进行申报。申报材料包括《2021年河南省基层科普服务能力提升行动项目申报书》（见附件2）和相关材料，申报材料</w:t>
      </w:r>
      <w:r>
        <w:rPr>
          <w:rFonts w:hint="eastAsia" w:ascii="仿宋_GB2312" w:eastAsia="仿宋_GB2312"/>
          <w:sz w:val="32"/>
          <w:szCs w:val="32"/>
        </w:rPr>
        <w:t>明确</w:t>
      </w:r>
      <w:r>
        <w:rPr>
          <w:rFonts w:hint="eastAsia" w:ascii="仿宋_GB2312" w:eastAsia="仿宋_GB2312"/>
          <w:sz w:val="32"/>
          <w:szCs w:val="32"/>
          <w:lang w:val="en-US" w:eastAsia="zh-CN"/>
        </w:rPr>
        <w:t>项目基本情况、实施方案、</w:t>
      </w:r>
      <w:r>
        <w:rPr>
          <w:rFonts w:hint="eastAsia" w:ascii="仿宋_GB2312" w:eastAsia="仿宋_GB2312"/>
          <w:sz w:val="32"/>
          <w:szCs w:val="32"/>
        </w:rPr>
        <w:t>专项资金经费预算及绩效目标，</w:t>
      </w:r>
      <w:r>
        <w:rPr>
          <w:rFonts w:hint="eastAsia" w:ascii="仿宋_GB2312" w:eastAsia="仿宋_GB2312"/>
          <w:sz w:val="32"/>
          <w:szCs w:val="32"/>
          <w:lang w:val="en-US" w:eastAsia="zh-CN"/>
        </w:rPr>
        <w:t>经县级分管科协工作领导同志签字，并加盖公章。</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（二）复核推荐。各省辖市对所辖县（市、区）申报材料进行检查复核，经公示无异议后，按照分配名额等额推荐上报，并提交推荐报告。</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三）评估命名。省科协对各省辖市上报的材料进行审核，结合中国科协对2016-2020年度全国科普示范县（市、区）评估结果，组织专家进行评估，择优作为2021年河南省基层科普服务能力提升行动项目实施单位，经公示无异议后，命名为“河南省优秀科普示范县（市、区）”。确定为2021年基层科普服务能力提升行动项目的单位要及时提交项目任务书。</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（四）项目实施。项目实施周期为一年。省辖市科协负责</w:t>
      </w:r>
      <w:r>
        <w:rPr>
          <w:rFonts w:hint="eastAsia" w:ascii="仿宋_GB2312" w:eastAsia="仿宋_GB2312"/>
          <w:sz w:val="32"/>
          <w:szCs w:val="32"/>
        </w:rPr>
        <w:t>项目实施的</w:t>
      </w:r>
      <w:r>
        <w:rPr>
          <w:rFonts w:hint="eastAsia" w:ascii="仿宋_GB2312" w:eastAsia="仿宋_GB2312"/>
          <w:sz w:val="32"/>
          <w:szCs w:val="32"/>
          <w:lang w:val="en-US" w:eastAsia="zh-CN"/>
        </w:rPr>
        <w:t>指导、</w:t>
      </w:r>
      <w:r>
        <w:rPr>
          <w:rFonts w:hint="eastAsia" w:ascii="仿宋_GB2312" w:eastAsia="仿宋_GB2312"/>
          <w:sz w:val="32"/>
          <w:szCs w:val="32"/>
        </w:rPr>
        <w:t>检查、</w:t>
      </w:r>
      <w:r>
        <w:rPr>
          <w:rFonts w:hint="eastAsia" w:ascii="仿宋_GB2312" w:eastAsia="仿宋_GB2312"/>
          <w:sz w:val="32"/>
          <w:szCs w:val="32"/>
          <w:lang w:val="en-US" w:eastAsia="zh-CN"/>
        </w:rPr>
        <w:t>监督</w:t>
      </w:r>
      <w:r>
        <w:rPr>
          <w:rFonts w:hint="eastAsia" w:ascii="仿宋_GB2312" w:eastAsia="仿宋_GB2312"/>
          <w:sz w:val="32"/>
          <w:szCs w:val="32"/>
        </w:rPr>
        <w:t>等工作，</w:t>
      </w:r>
      <w:r>
        <w:rPr>
          <w:rFonts w:hint="eastAsia" w:ascii="仿宋_GB2312" w:eastAsia="仿宋_GB2312"/>
          <w:sz w:val="32"/>
          <w:szCs w:val="32"/>
          <w:lang w:val="en-US" w:eastAsia="zh-CN"/>
        </w:rPr>
        <w:t>及时协调、处理项目实施过程中出现的问题，</w:t>
      </w:r>
      <w:r>
        <w:rPr>
          <w:rFonts w:hint="eastAsia" w:ascii="仿宋_GB2312" w:eastAsia="仿宋_GB2312"/>
          <w:sz w:val="32"/>
          <w:szCs w:val="32"/>
        </w:rPr>
        <w:t>并定期向省科协反馈。</w:t>
      </w:r>
      <w:r>
        <w:rPr>
          <w:rFonts w:hint="eastAsia" w:ascii="仿宋_GB2312" w:eastAsia="仿宋_GB2312"/>
          <w:sz w:val="32"/>
          <w:szCs w:val="32"/>
          <w:lang w:val="en-US" w:eastAsia="zh-CN"/>
        </w:rPr>
        <w:t>省科协将适时对项目进行调查评估、检查验收、成果宣传等。</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四、申报要求</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（一）各省辖市科协要按照公开、公平、公正的原则，认真组织评审和申报工作，严格把握标准、规范程序，确保项目顺利实施。</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（二）请各省辖市科协于10月25前</w:t>
      </w:r>
      <w:r>
        <w:rPr>
          <w:rFonts w:hint="eastAsia" w:ascii="仿宋_GB2312" w:eastAsia="仿宋_GB2312"/>
          <w:sz w:val="32"/>
          <w:szCs w:val="32"/>
        </w:rPr>
        <w:t>将申报材料一式两份（加盖公章）</w:t>
      </w:r>
      <w:r>
        <w:rPr>
          <w:rFonts w:hint="eastAsia" w:ascii="仿宋_GB2312" w:eastAsia="仿宋_GB2312"/>
          <w:sz w:val="32"/>
          <w:szCs w:val="32"/>
          <w:lang w:val="en-US" w:eastAsia="zh-CN"/>
        </w:rPr>
        <w:t>报送</w:t>
      </w:r>
      <w:r>
        <w:rPr>
          <w:rFonts w:hint="eastAsia" w:ascii="仿宋_GB2312" w:eastAsia="仿宋_GB2312"/>
          <w:sz w:val="32"/>
          <w:szCs w:val="32"/>
        </w:rPr>
        <w:t>省科协科普部</w:t>
      </w:r>
      <w:r>
        <w:rPr>
          <w:rFonts w:hint="eastAsia" w:ascii="仿宋_GB2312" w:eastAsia="仿宋_GB2312"/>
          <w:sz w:val="32"/>
          <w:szCs w:val="32"/>
          <w:lang w:eastAsia="zh-CN"/>
        </w:rPr>
        <w:t>，</w:t>
      </w:r>
      <w:r>
        <w:rPr>
          <w:rFonts w:hint="eastAsia" w:ascii="仿宋_GB2312" w:eastAsia="仿宋_GB2312"/>
          <w:sz w:val="32"/>
          <w:szCs w:val="32"/>
          <w:lang w:val="en-US" w:eastAsia="zh-CN"/>
        </w:rPr>
        <w:t>逾期视为放弃。</w:t>
      </w:r>
    </w:p>
    <w:p>
      <w:pPr>
        <w:widowControl w:val="0"/>
        <w:numPr>
          <w:ilvl w:val="0"/>
          <w:numId w:val="0"/>
        </w:numPr>
        <w:ind w:firstLine="64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联系人：邓西森  孔德杰 </w:t>
      </w:r>
    </w:p>
    <w:p>
      <w:pPr>
        <w:widowControl w:val="0"/>
        <w:numPr>
          <w:ilvl w:val="0"/>
          <w:numId w:val="0"/>
        </w:numPr>
        <w:ind w:firstLine="64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电话：65707551  </w:t>
      </w:r>
    </w:p>
    <w:p>
      <w:pPr>
        <w:widowControl w:val="0"/>
        <w:numPr>
          <w:ilvl w:val="0"/>
          <w:numId w:val="0"/>
        </w:numPr>
        <w:ind w:firstLine="64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邮箱：</w:t>
      </w:r>
      <w:r>
        <w:rPr>
          <w:rFonts w:hint="eastAsia" w:ascii="仿宋_GB2312" w:eastAsia="仿宋_GB2312"/>
          <w:sz w:val="32"/>
          <w:szCs w:val="32"/>
          <w:lang w:val="en-US" w:eastAsia="zh-CN"/>
        </w:rPr>
        <w:fldChar w:fldCharType="begin"/>
      </w:r>
      <w:r>
        <w:rPr>
          <w:rFonts w:hint="eastAsia" w:ascii="仿宋_GB2312" w:eastAsia="仿宋_GB2312"/>
          <w:sz w:val="32"/>
          <w:szCs w:val="32"/>
          <w:lang w:val="en-US" w:eastAsia="zh-CN"/>
        </w:rPr>
        <w:instrText xml:space="preserve"> HYPERLINK "mailto:kepuhenan@126.com" </w:instrText>
      </w:r>
      <w:r>
        <w:rPr>
          <w:rFonts w:hint="eastAsia" w:ascii="仿宋_GB2312" w:eastAsia="仿宋_GB2312"/>
          <w:sz w:val="32"/>
          <w:szCs w:val="32"/>
          <w:lang w:val="en-US" w:eastAsia="zh-CN"/>
        </w:rPr>
        <w:fldChar w:fldCharType="separate"/>
      </w:r>
      <w:r>
        <w:rPr>
          <w:rStyle w:val="5"/>
          <w:rFonts w:hint="eastAsia" w:ascii="仿宋_GB2312" w:eastAsia="仿宋_GB2312"/>
          <w:sz w:val="32"/>
          <w:szCs w:val="32"/>
          <w:lang w:val="en-US" w:eastAsia="zh-CN"/>
        </w:rPr>
        <w:t>kepuhenan@126.com</w:t>
      </w:r>
      <w:r>
        <w:rPr>
          <w:rFonts w:hint="eastAsia" w:ascii="仿宋_GB2312" w:eastAsia="仿宋_GB2312"/>
          <w:sz w:val="32"/>
          <w:szCs w:val="32"/>
          <w:lang w:val="en-US" w:eastAsia="zh-CN"/>
        </w:rPr>
        <w:fldChar w:fldCharType="end"/>
      </w:r>
    </w:p>
    <w:p>
      <w:pPr>
        <w:widowControl w:val="0"/>
        <w:numPr>
          <w:ilvl w:val="0"/>
          <w:numId w:val="0"/>
        </w:numPr>
        <w:ind w:firstLine="64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河南省科协</w:t>
      </w:r>
    </w:p>
    <w:p>
      <w:pPr>
        <w:widowControl w:val="0"/>
        <w:numPr>
          <w:ilvl w:val="0"/>
          <w:numId w:val="0"/>
        </w:numPr>
        <w:ind w:firstLine="64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2020年10月  日</w:t>
      </w:r>
    </w:p>
    <w:p>
      <w:pPr>
        <w:widowControl w:val="0"/>
        <w:numPr>
          <w:ilvl w:val="0"/>
          <w:numId w:val="0"/>
        </w:numPr>
        <w:jc w:val="both"/>
        <w:rPr>
          <w:rFonts w:hint="eastAsia" w:ascii="仿宋_GB2312" w:eastAsia="仿宋_GB2312"/>
          <w:sz w:val="32"/>
          <w:szCs w:val="32"/>
          <w:lang w:val="en-US" w:eastAsia="zh-CN"/>
        </w:rPr>
      </w:pPr>
    </w:p>
    <w:p>
      <w:pPr>
        <w:widowControl w:val="0"/>
        <w:numPr>
          <w:ilvl w:val="0"/>
          <w:numId w:val="0"/>
        </w:numPr>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附件1</w:t>
      </w:r>
    </w:p>
    <w:p>
      <w:pPr>
        <w:pStyle w:val="6"/>
        <w:keepNext w:val="0"/>
        <w:keepLines w:val="0"/>
        <w:pageBreakBefore w:val="0"/>
        <w:widowControl w:val="0"/>
        <w:kinsoku/>
        <w:wordWrap/>
        <w:overflowPunct/>
        <w:topLinePunct w:val="0"/>
        <w:autoSpaceDE/>
        <w:autoSpaceDN/>
        <w:bidi w:val="0"/>
        <w:adjustRightInd/>
        <w:snapToGrid w:val="0"/>
        <w:spacing w:before="190" w:beforeLines="50" w:after="571" w:afterLines="150" w:line="480" w:lineRule="exact"/>
        <w:textAlignment w:val="auto"/>
        <w:rPr>
          <w:rFonts w:hint="eastAsia"/>
          <w:lang w:val="en-US" w:eastAsia="zh-CN"/>
        </w:rPr>
      </w:pPr>
      <w:r>
        <w:rPr>
          <w:rFonts w:hint="eastAsia"/>
        </w:rPr>
        <w:t>2021年</w:t>
      </w:r>
      <w:r>
        <w:rPr>
          <w:rFonts w:hint="eastAsia"/>
          <w:lang w:val="en-US" w:eastAsia="zh-CN"/>
        </w:rPr>
        <w:t>基层科普服务能力提升行动项目</w:t>
      </w:r>
    </w:p>
    <w:p>
      <w:pPr>
        <w:keepNext w:val="0"/>
        <w:keepLines w:val="0"/>
        <w:pageBreakBefore w:val="0"/>
        <w:widowControl w:val="0"/>
        <w:kinsoku/>
        <w:wordWrap/>
        <w:overflowPunct/>
        <w:topLinePunct w:val="0"/>
        <w:autoSpaceDE/>
        <w:autoSpaceDN/>
        <w:bidi w:val="0"/>
        <w:adjustRightInd/>
        <w:snapToGrid w:val="0"/>
        <w:spacing w:line="480" w:lineRule="exact"/>
        <w:ind w:firstLine="880" w:firstLineChars="200"/>
        <w:jc w:val="center"/>
        <w:textAlignment w:val="auto"/>
        <w:rPr>
          <w:rFonts w:hint="eastAsia" w:ascii="小标宋" w:hAnsi="Calibri" w:eastAsia="小标宋" w:cstheme="minorBidi"/>
          <w:kern w:val="2"/>
          <w:sz w:val="44"/>
          <w:szCs w:val="44"/>
          <w:lang w:val="en-US" w:eastAsia="zh-CN" w:bidi="ar-SA"/>
        </w:rPr>
      </w:pPr>
      <w:r>
        <w:rPr>
          <w:rFonts w:hint="eastAsia" w:ascii="小标宋" w:hAnsi="Calibri" w:eastAsia="小标宋" w:cstheme="minorBidi"/>
          <w:kern w:val="2"/>
          <w:sz w:val="44"/>
          <w:szCs w:val="44"/>
          <w:lang w:val="en-US" w:eastAsia="zh-CN" w:bidi="ar-SA"/>
        </w:rPr>
        <w:t>申报标准</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ascii="黑体" w:hAnsi="黑体" w:eastAsia="黑体"/>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党委和政府重视公民科学素质建设</w:t>
      </w:r>
    </w:p>
    <w:p>
      <w:pPr>
        <w:tabs>
          <w:tab w:val="left" w:pos="2655"/>
          <w:tab w:val="left" w:pos="11648"/>
          <w:tab w:val="left" w:pos="1437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1.党委和政府重视、制度健全。深入贯彻落实党的十九大精神和习近平总书记“把科学普及放在与科技创新同等重要的位置”等关于科普的重要指示精神</w:t>
      </w:r>
      <w:r>
        <w:rPr>
          <w:rFonts w:hint="eastAsia" w:ascii="仿宋_GB2312" w:eastAsia="仿宋_GB2312"/>
          <w:sz w:val="32"/>
          <w:szCs w:val="32"/>
          <w:lang w:eastAsia="zh-CN"/>
        </w:rPr>
        <w:t>，</w:t>
      </w:r>
      <w:r>
        <w:rPr>
          <w:rFonts w:hint="eastAsia" w:ascii="仿宋_GB2312" w:hAnsi="宋体" w:eastAsia="仿宋_GB2312"/>
          <w:sz w:val="32"/>
          <w:szCs w:val="32"/>
        </w:rPr>
        <w:t>将科学素质建设纳入当地经济社会发展总体规划及精神文明建设规划，成立全民科学素质工作领导小组和工作机构，建立动员社会力量参与实施</w:t>
      </w:r>
      <w:r>
        <w:rPr>
          <w:rFonts w:hint="eastAsia" w:ascii="仿宋_GB2312" w:eastAsia="仿宋_GB2312"/>
          <w:sz w:val="32"/>
          <w:szCs w:val="32"/>
        </w:rPr>
        <w:t>《纲要》和开展科普工作的有效</w:t>
      </w:r>
      <w:r>
        <w:rPr>
          <w:rFonts w:hint="eastAsia" w:ascii="仿宋_GB2312" w:hAnsi="宋体" w:eastAsia="仿宋_GB2312"/>
          <w:sz w:val="32"/>
          <w:szCs w:val="32"/>
        </w:rPr>
        <w:t>机制。积极争取市级党委、政府对县级科普的支持</w:t>
      </w:r>
      <w:r>
        <w:rPr>
          <w:rFonts w:hint="eastAsia" w:ascii="仿宋_GB2312" w:hAnsi="宋体" w:eastAsia="仿宋_GB2312"/>
          <w:sz w:val="32"/>
          <w:szCs w:val="32"/>
          <w:lang w:eastAsia="zh-CN"/>
        </w:rPr>
        <w:t>，</w:t>
      </w:r>
      <w:r>
        <w:rPr>
          <w:rFonts w:hint="eastAsia" w:ascii="仿宋_GB2312" w:hAnsi="宋体" w:eastAsia="仿宋_GB2312"/>
          <w:sz w:val="32"/>
          <w:szCs w:val="32"/>
        </w:rPr>
        <w:t>党委、政府负责同志积极参加科普活动，每年听取工作汇报，研究解决问题，营造良好的科普工作环境和条件。</w:t>
      </w:r>
      <w:r>
        <w:rPr>
          <w:rFonts w:hint="eastAsia" w:ascii="仿宋_GB2312" w:eastAsia="仿宋_GB2312"/>
          <w:sz w:val="32"/>
          <w:szCs w:val="32"/>
        </w:rPr>
        <w:t>已出台当地科协深化改革实施方案</w:t>
      </w:r>
      <w:r>
        <w:rPr>
          <w:rFonts w:hint="eastAsia" w:ascii="仿宋_GB2312" w:eastAsia="仿宋_GB2312"/>
          <w:sz w:val="32"/>
          <w:szCs w:val="32"/>
          <w:lang w:eastAsia="zh-CN"/>
        </w:rPr>
        <w:t>。</w:t>
      </w:r>
    </w:p>
    <w:p>
      <w:pPr>
        <w:tabs>
          <w:tab w:val="left" w:pos="2655"/>
          <w:tab w:val="left" w:pos="11648"/>
          <w:tab w:val="left" w:pos="14370"/>
        </w:tabs>
        <w:spacing w:line="560" w:lineRule="exact"/>
        <w:ind w:firstLine="640" w:firstLineChars="200"/>
        <w:rPr>
          <w:rFonts w:ascii="仿宋_GB2312" w:hAnsi="宋体" w:eastAsia="仿宋_GB2312"/>
          <w:sz w:val="32"/>
          <w:szCs w:val="32"/>
        </w:rPr>
      </w:pPr>
      <w:r>
        <w:rPr>
          <w:rFonts w:ascii="仿宋_GB2312" w:eastAsia="仿宋_GB2312"/>
          <w:sz w:val="32"/>
          <w:szCs w:val="32"/>
        </w:rPr>
        <w:t>2.</w:t>
      </w:r>
      <w:r>
        <w:rPr>
          <w:rFonts w:hint="eastAsia" w:ascii="仿宋_GB2312" w:hAnsi="宋体" w:eastAsia="仿宋_GB2312"/>
          <w:spacing w:val="-6"/>
          <w:sz w:val="32"/>
          <w:szCs w:val="32"/>
        </w:rPr>
        <w:t>建立考核管理与表彰奖励制度。</w:t>
      </w:r>
      <w:r>
        <w:rPr>
          <w:rFonts w:hint="eastAsia" w:ascii="仿宋_GB2312" w:hAnsi="宋体" w:eastAsia="仿宋_GB2312"/>
          <w:sz w:val="32"/>
          <w:szCs w:val="32"/>
        </w:rPr>
        <w:t>结合本地区实际，出台相关文件，将实施</w:t>
      </w:r>
      <w:r>
        <w:rPr>
          <w:rFonts w:hint="eastAsia" w:ascii="仿宋_GB2312" w:eastAsia="仿宋_GB2312"/>
          <w:sz w:val="32"/>
          <w:szCs w:val="32"/>
        </w:rPr>
        <w:t>科普</w:t>
      </w:r>
      <w:r>
        <w:rPr>
          <w:rFonts w:hint="eastAsia" w:ascii="仿宋_GB2312" w:hAnsi="宋体" w:eastAsia="仿宋_GB2312"/>
          <w:sz w:val="32"/>
          <w:szCs w:val="32"/>
        </w:rPr>
        <w:t>工作纳入党政领导机关目标责任考核体系，并纳入年度工作目标考核、表彰、奖励范围。与经济社会发展其他指标同考核、同奖惩。定期表彰和奖励作出突出贡献的组织和个人。</w:t>
      </w:r>
    </w:p>
    <w:p>
      <w:pPr>
        <w:shd w:val="clear" w:color="auto" w:fill="FFFFFF"/>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3.建立应急科普工作机制</w:t>
      </w:r>
      <w:r>
        <w:rPr>
          <w:rFonts w:hint="eastAsia" w:ascii="仿宋_GB2312" w:hAnsi="宋体" w:eastAsia="仿宋_GB2312"/>
          <w:sz w:val="32"/>
          <w:szCs w:val="32"/>
        </w:rPr>
        <w:t>，加强应急科普工作。积极发挥学会和科协“一体两翼”组织动员优势，加强新媒体在应急科普中的运用，依托信息化科普平台，发动广大科技志愿者、基层“三长”、科普中国信息员深入开展应急科普。结合重大热点科技事件，组织传媒与专家共同解读相关领域科学知识，引导公众正确理解和科学认识社会热点事件。探索建立各种应急科普的常态化平台。</w:t>
      </w:r>
    </w:p>
    <w:p>
      <w:pPr>
        <w:spacing w:line="56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二、科普条件和能力不断增强</w:t>
      </w:r>
    </w:p>
    <w:p>
      <w:pPr>
        <w:spacing w:line="560" w:lineRule="exact"/>
        <w:ind w:firstLine="640" w:firstLineChars="200"/>
        <w:rPr>
          <w:rFonts w:hint="eastAsia" w:ascii="仿宋_GB2312" w:eastAsia="仿宋_GB2312"/>
          <w:sz w:val="32"/>
          <w:szCs w:val="32"/>
        </w:rPr>
      </w:pPr>
      <w:r>
        <w:rPr>
          <w:rFonts w:hint="eastAsia" w:ascii="仿宋_GB2312" w:hAnsi="宋体" w:eastAsia="仿宋_GB2312"/>
          <w:sz w:val="32"/>
          <w:szCs w:val="32"/>
        </w:rPr>
        <w:t>4.组织机构健全。县（市、区）科协独立建制，依照章程民主办会，</w:t>
      </w:r>
      <w:r>
        <w:rPr>
          <w:rFonts w:hint="eastAsia" w:ascii="仿宋_GB2312" w:eastAsia="仿宋_GB2312"/>
          <w:sz w:val="32"/>
          <w:szCs w:val="32"/>
        </w:rPr>
        <w:t>人员编制不少于5人；县（市、区）科协主席进入</w:t>
      </w:r>
      <w:r>
        <w:rPr>
          <w:rFonts w:hint="eastAsia" w:ascii="仿宋_GB2312" w:eastAsia="仿宋_GB2312"/>
          <w:sz w:val="32"/>
          <w:szCs w:val="32"/>
          <w:lang w:val="en-US" w:eastAsia="zh-CN"/>
        </w:rPr>
        <w:t>同级</w:t>
      </w:r>
      <w:r>
        <w:rPr>
          <w:rFonts w:hint="eastAsia" w:ascii="仿宋_GB2312" w:eastAsia="仿宋_GB2312"/>
          <w:sz w:val="32"/>
          <w:szCs w:val="32"/>
        </w:rPr>
        <w:t>人大或政协任职。</w:t>
      </w:r>
      <w:r>
        <w:rPr>
          <w:rFonts w:hint="eastAsia" w:ascii="仿宋_GB2312" w:hAnsi="宋体" w:eastAsia="仿宋_GB2312"/>
          <w:sz w:val="32"/>
          <w:szCs w:val="32"/>
        </w:rPr>
        <w:t>乡（镇、街道）、村（社区）两级科普组织健全，</w:t>
      </w:r>
      <w:r>
        <w:rPr>
          <w:rFonts w:hint="eastAsia" w:ascii="仿宋_GB2312" w:eastAsia="仿宋_GB2312"/>
          <w:color w:val="000000"/>
          <w:spacing w:val="-6"/>
          <w:sz w:val="32"/>
          <w:szCs w:val="32"/>
        </w:rPr>
        <w:t>街道（乡镇）主要领导或分管科协工作领导担任街道（乡镇）科协负责人，并明确相关人员做好具体工作。吸纳本地区“三长”（学校校长、医院院长、农技站站长）到县、区、街道（乡镇）科协兼职挂职，鼓励其结合自身专业和工作开展科普活动。</w:t>
      </w:r>
      <w:r>
        <w:rPr>
          <w:rFonts w:hint="eastAsia" w:ascii="仿宋_GB2312" w:eastAsia="仿宋_GB2312"/>
          <w:sz w:val="32"/>
          <w:szCs w:val="32"/>
        </w:rPr>
        <w:t>每所中小学至少配备2名科学教师或3名专兼职科技辅导员。50%以上的涉农乡镇建有农村专业技术协会，涉农县（市、区）围绕农业主导产业或特色产业有1个以上在民政部门登记注册，与企业、合作社等农业生产经营主体融合发展的农技协联合会，且入驻智慧农技协平台。</w:t>
      </w:r>
    </w:p>
    <w:p>
      <w:pPr>
        <w:spacing w:line="560" w:lineRule="exact"/>
        <w:ind w:firstLine="608" w:firstLineChars="200"/>
        <w:rPr>
          <w:rFonts w:ascii="仿宋_GB2312" w:hAnsi="宋体" w:eastAsia="仿宋_GB2312"/>
          <w:spacing w:val="-8"/>
          <w:sz w:val="32"/>
          <w:szCs w:val="32"/>
        </w:rPr>
      </w:pPr>
      <w:r>
        <w:rPr>
          <w:rFonts w:hint="eastAsia" w:ascii="仿宋_GB2312" w:hAnsi="宋体" w:eastAsia="仿宋_GB2312"/>
          <w:spacing w:val="-8"/>
          <w:sz w:val="32"/>
          <w:szCs w:val="32"/>
        </w:rPr>
        <w:t>5．科普经</w:t>
      </w:r>
      <w:r>
        <w:rPr>
          <w:rFonts w:hint="eastAsia" w:ascii="仿宋_GB2312" w:eastAsia="仿宋_GB2312"/>
          <w:sz w:val="32"/>
          <w:szCs w:val="32"/>
        </w:rPr>
        <w:t>费保障充分。科</w:t>
      </w:r>
      <w:r>
        <w:rPr>
          <w:rFonts w:hint="eastAsia" w:ascii="仿宋_GB2312" w:hAnsi="宋体" w:eastAsia="仿宋_GB2312"/>
          <w:spacing w:val="-8"/>
          <w:sz w:val="32"/>
          <w:szCs w:val="32"/>
        </w:rPr>
        <w:t>普专项经费列入本级政府财政预算，</w:t>
      </w:r>
      <w:r>
        <w:rPr>
          <w:rFonts w:hint="eastAsia" w:ascii="仿宋_GB2312" w:eastAsia="仿宋_GB2312"/>
          <w:sz w:val="32"/>
          <w:szCs w:val="32"/>
        </w:rPr>
        <w:t>且人均科普专项经费不得少于</w:t>
      </w:r>
      <w:r>
        <w:rPr>
          <w:rFonts w:hint="eastAsia" w:ascii="仿宋_GB2312" w:eastAsia="仿宋_GB2312"/>
          <w:sz w:val="32"/>
          <w:szCs w:val="32"/>
          <w:lang w:val="en-US" w:eastAsia="zh-CN"/>
        </w:rPr>
        <w:t>1</w:t>
      </w:r>
      <w:r>
        <w:rPr>
          <w:rFonts w:hint="eastAsia" w:ascii="仿宋_GB2312" w:eastAsia="仿宋_GB2312"/>
          <w:sz w:val="32"/>
          <w:szCs w:val="32"/>
        </w:rPr>
        <w:t>元。科普场馆的建设纳入当地经济社会发展规划和基本建设计划，所需建设经费列入同级财政预算。</w:t>
      </w:r>
      <w:r>
        <w:rPr>
          <w:rFonts w:hint="eastAsia" w:ascii="仿宋_GB2312" w:hAnsi="宋体" w:eastAsia="仿宋_GB2312"/>
          <w:color w:val="000000"/>
          <w:spacing w:val="-8"/>
          <w:sz w:val="32"/>
          <w:szCs w:val="32"/>
        </w:rPr>
        <w:t>就基层科普行动计划、科技馆免费开放等上级拨付的经费做到专款专用，且县财政配套相应专项经费</w:t>
      </w:r>
      <w:r>
        <w:rPr>
          <w:rFonts w:hint="eastAsia" w:ascii="仿宋_GB2312" w:hAnsi="宋体" w:eastAsia="仿宋_GB2312"/>
          <w:spacing w:val="-8"/>
          <w:sz w:val="32"/>
          <w:szCs w:val="32"/>
        </w:rPr>
        <w:t>。</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6．基层科普阵地建设具有一定规模且服务效果良好。</w:t>
      </w:r>
      <w:r>
        <w:rPr>
          <w:rFonts w:hint="eastAsia" w:ascii="仿宋_GB2312" w:eastAsia="仿宋_GB2312"/>
          <w:sz w:val="32"/>
          <w:szCs w:val="32"/>
        </w:rPr>
        <w:t>县（市、区）建有综合性科普活动场所或专业科普场馆。</w:t>
      </w:r>
      <w:r>
        <w:rPr>
          <w:rFonts w:hint="eastAsia" w:ascii="仿宋_GB2312" w:hAnsi="宋体" w:eastAsia="仿宋_GB2312"/>
          <w:sz w:val="32"/>
          <w:szCs w:val="32"/>
        </w:rPr>
        <w:t>有市级（地级市）以上科普教育基地、青少年科技教育基地、农村科普示范基地或科技教育特色学校</w:t>
      </w:r>
      <w:r>
        <w:rPr>
          <w:rFonts w:hint="eastAsia" w:ascii="仿宋_GB2312" w:eastAsia="仿宋_GB2312"/>
          <w:sz w:val="32"/>
          <w:szCs w:val="32"/>
        </w:rPr>
        <w:t>5</w:t>
      </w:r>
      <w:r>
        <w:rPr>
          <w:rFonts w:hint="eastAsia" w:ascii="仿宋_GB2312" w:hAnsi="宋体" w:eastAsia="仿宋_GB2312"/>
          <w:sz w:val="32"/>
          <w:szCs w:val="32"/>
        </w:rPr>
        <w:t>处（所）以上。县(市、区)属中、小学建有科技活动室达到50%以上。充分利用各类文化设施、党群服务中心、新时代文明实践中心（所、站）、社区等建设科普阵地。</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w:t>
      </w:r>
      <w:r>
        <w:rPr>
          <w:rFonts w:hint="eastAsia" w:ascii="仿宋_GB2312" w:hAnsi="宋体" w:eastAsia="仿宋_GB2312"/>
          <w:sz w:val="32"/>
          <w:szCs w:val="32"/>
        </w:rPr>
        <w:t>科技志愿服务扎实推进。成立县级科技志愿服务队伍并在科技志愿服务信息平台注册。不断引导各类科技人才加入科技志愿者队伍，注册科技志愿者人数不少于</w:t>
      </w:r>
      <w:r>
        <w:rPr>
          <w:rFonts w:ascii="仿宋_GB2312" w:hAnsi="宋体" w:eastAsia="仿宋_GB2312"/>
          <w:sz w:val="32"/>
          <w:szCs w:val="32"/>
        </w:rPr>
        <w:t>1000</w:t>
      </w:r>
      <w:r>
        <w:rPr>
          <w:rFonts w:hint="eastAsia" w:ascii="仿宋_GB2312" w:hAnsi="宋体" w:eastAsia="仿宋_GB2312"/>
          <w:sz w:val="32"/>
          <w:szCs w:val="32"/>
        </w:rPr>
        <w:t>人。每年开展形式多样、丰富多彩、贴近群众生产生活实际、围绕地方产业发展和企业需求的科技志愿服务活动</w:t>
      </w:r>
      <w:r>
        <w:rPr>
          <w:rFonts w:ascii="仿宋_GB2312" w:hAnsi="宋体" w:eastAsia="仿宋_GB2312"/>
          <w:sz w:val="32"/>
          <w:szCs w:val="32"/>
        </w:rPr>
        <w:t>50</w:t>
      </w:r>
      <w:r>
        <w:rPr>
          <w:rFonts w:hint="eastAsia" w:ascii="仿宋_GB2312" w:hAnsi="宋体" w:eastAsia="仿宋_GB2312"/>
          <w:sz w:val="32"/>
          <w:szCs w:val="32"/>
        </w:rPr>
        <w:t>场以上，助力新时代文明实践中心建设效果明显。制订</w:t>
      </w:r>
      <w:r>
        <w:rPr>
          <w:rFonts w:hint="eastAsia" w:ascii="仿宋_GB2312" w:eastAsia="仿宋_GB2312"/>
          <w:sz w:val="32"/>
          <w:szCs w:val="32"/>
        </w:rPr>
        <w:t>出台科技志愿服务嘉许激励制度</w:t>
      </w:r>
      <w:r>
        <w:rPr>
          <w:rFonts w:hint="eastAsia" w:ascii="仿宋_GB2312" w:eastAsia="仿宋_GB2312"/>
          <w:sz w:val="32"/>
          <w:szCs w:val="32"/>
          <w:lang w:eastAsia="zh-CN"/>
        </w:rPr>
        <w:t>，</w:t>
      </w:r>
      <w:r>
        <w:rPr>
          <w:rFonts w:hint="eastAsia" w:ascii="仿宋_GB2312" w:hAnsi="宋体" w:eastAsia="仿宋_GB2312"/>
          <w:sz w:val="32"/>
          <w:szCs w:val="32"/>
        </w:rPr>
        <w:t>形成常态化科技志愿服务品牌。</w:t>
      </w:r>
    </w:p>
    <w:p>
      <w:pPr>
        <w:spacing w:line="56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三、科普工作成效显著</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8.</w:t>
      </w:r>
      <w:r>
        <w:rPr>
          <w:rFonts w:hint="eastAsia" w:ascii="仿宋_GB2312" w:hAnsi="宋体" w:eastAsia="仿宋_GB2312"/>
          <w:sz w:val="32"/>
          <w:szCs w:val="32"/>
        </w:rPr>
        <w:t>科普渠道多样化。充分</w:t>
      </w:r>
      <w:r>
        <w:rPr>
          <w:rFonts w:hint="eastAsia" w:ascii="仿宋_GB2312" w:eastAsia="仿宋_GB2312"/>
          <w:sz w:val="32"/>
          <w:szCs w:val="32"/>
        </w:rPr>
        <w:t>利用各类综合性科普活动场所、新时代文明实践中心、党群活动中心、社区、街道、学校等开展多样化科普活动。利用大众传媒开展科技传播，在</w:t>
      </w:r>
      <w:r>
        <w:rPr>
          <w:rFonts w:hint="eastAsia" w:ascii="仿宋_GB2312" w:eastAsia="仿宋_GB2312"/>
          <w:sz w:val="32"/>
          <w:szCs w:val="32"/>
          <w:lang w:val="en-US" w:eastAsia="zh-CN"/>
        </w:rPr>
        <w:t>社会</w:t>
      </w:r>
      <w:r>
        <w:rPr>
          <w:rFonts w:hint="eastAsia" w:ascii="仿宋_GB2312" w:eastAsia="仿宋_GB2312"/>
          <w:sz w:val="32"/>
          <w:szCs w:val="32"/>
        </w:rPr>
        <w:t>媒体开设科普宣传栏目，每周刊、播1次以上。充分运用新媒体手段建立科普渠道，如科普公众号或科普微博等。在县政府等主要政务公众号中设立科普栏目，扩大和提升科普传播覆盖面和影响力。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hAnsi="宋体" w:eastAsia="仿宋_GB2312"/>
          <w:sz w:val="32"/>
          <w:szCs w:val="32"/>
        </w:rPr>
        <w:t>广泛动员社会资源开展科普活动</w:t>
      </w:r>
      <w:r>
        <w:rPr>
          <w:rFonts w:hint="eastAsia" w:ascii="仿宋_GB2312" w:eastAsia="仿宋_GB2312"/>
          <w:sz w:val="32"/>
          <w:szCs w:val="32"/>
        </w:rPr>
        <w:t>。吸引社会各方面力量兴办科普事业或参与科普活动。利用学校等企事业单位、公共场所、科技园区、示范基地等公共资源，面向公众开展科普活动，年科普活动的覆盖面达到全县（市、区）常住人口的</w:t>
      </w:r>
      <w:r>
        <w:rPr>
          <w:rFonts w:ascii="仿宋_GB2312" w:eastAsia="仿宋_GB2312"/>
          <w:sz w:val="32"/>
          <w:szCs w:val="32"/>
        </w:rPr>
        <w:t>8</w:t>
      </w:r>
      <w:r>
        <w:rPr>
          <w:rFonts w:hint="eastAsia" w:ascii="仿宋_GB2312" w:eastAsia="仿宋_GB2312"/>
          <w:sz w:val="32"/>
          <w:szCs w:val="32"/>
        </w:rPr>
        <w:t>0%以上。科普工作与精神文明建设紧密结合，辖区内近三年不得发生恶劣影响的愚昧迷信、伪科学活动。</w:t>
      </w:r>
    </w:p>
    <w:p>
      <w:pPr>
        <w:tabs>
          <w:tab w:val="left" w:pos="735"/>
        </w:tabs>
        <w:spacing w:line="540" w:lineRule="exact"/>
        <w:ind w:firstLine="640" w:firstLineChars="200"/>
        <w:rPr>
          <w:rFonts w:ascii="仿宋_GB2312" w:eastAsia="仿宋_GB2312"/>
          <w:sz w:val="32"/>
          <w:szCs w:val="32"/>
        </w:rPr>
      </w:pPr>
      <w:r>
        <w:rPr>
          <w:rFonts w:hint="eastAsia" w:ascii="仿宋_GB2312" w:hAnsi="宋体" w:eastAsia="仿宋_GB2312"/>
          <w:sz w:val="32"/>
          <w:szCs w:val="32"/>
        </w:rPr>
        <w:t>10．形成科普示范体系。开展</w:t>
      </w:r>
      <w:r>
        <w:rPr>
          <w:rFonts w:hint="eastAsia" w:ascii="仿宋_GB2312" w:eastAsia="仿宋_GB2312"/>
          <w:sz w:val="32"/>
          <w:szCs w:val="32"/>
        </w:rPr>
        <w:t>科普示范乡（镇）、街道、村、社区创建活动；培育</w:t>
      </w:r>
      <w:r>
        <w:rPr>
          <w:rFonts w:hint="eastAsia" w:ascii="仿宋_GB2312" w:hAnsi="宋体" w:eastAsia="仿宋_GB2312"/>
          <w:sz w:val="32"/>
          <w:szCs w:val="32"/>
        </w:rPr>
        <w:t>科普示范基地、</w:t>
      </w:r>
      <w:r>
        <w:rPr>
          <w:rFonts w:hint="eastAsia" w:ascii="仿宋_GB2312" w:eastAsia="仿宋_GB2312"/>
          <w:sz w:val="32"/>
          <w:szCs w:val="32"/>
        </w:rPr>
        <w:t>农村科技示范户，评选村、社区科普示范家庭。</w:t>
      </w:r>
    </w:p>
    <w:p>
      <w:pPr>
        <w:spacing w:line="540" w:lineRule="exact"/>
        <w:ind w:firstLine="640" w:firstLineChars="200"/>
        <w:rPr>
          <w:rFonts w:hint="eastAsia" w:ascii="仿宋_GB2312" w:hAnsi="宋体" w:eastAsia="仿宋_GB2312"/>
          <w:sz w:val="32"/>
          <w:szCs w:val="32"/>
        </w:rPr>
      </w:pPr>
      <w:r>
        <w:rPr>
          <w:rFonts w:hint="eastAsia" w:ascii="仿宋_GB2312" w:eastAsia="仿宋_GB2312"/>
          <w:sz w:val="32"/>
          <w:szCs w:val="32"/>
        </w:rPr>
        <w:t>11.推动科普中国等平台的资源落地应用。</w:t>
      </w:r>
      <w:r>
        <w:rPr>
          <w:rFonts w:hint="eastAsia" w:ascii="仿宋_GB2312" w:hAnsi="宋体" w:eastAsia="仿宋_GB2312"/>
          <w:sz w:val="32"/>
          <w:szCs w:val="32"/>
        </w:rPr>
        <w:t>融合</w:t>
      </w:r>
      <w:r>
        <w:rPr>
          <w:rFonts w:ascii="仿宋_GB2312" w:hAnsi="宋体" w:eastAsia="仿宋_GB2312"/>
          <w:sz w:val="32"/>
          <w:szCs w:val="32"/>
        </w:rPr>
        <w:t>科技志愿服务</w:t>
      </w:r>
      <w:r>
        <w:rPr>
          <w:rFonts w:hint="eastAsia" w:ascii="仿宋_GB2312" w:eastAsia="仿宋_GB2312"/>
          <w:sz w:val="32"/>
          <w:szCs w:val="32"/>
        </w:rPr>
        <w:t>，建立健全科普中国信息员队伍，吸纳更多公众成为科学知识的倡导者、传播者、践行者，通过微信、微博等社交渠道，将科普中国优质科普资源传递给周边群众，科普中国信息员人数和年度总活跃人数在全省排名均处于前30%。充分</w:t>
      </w:r>
      <w:r>
        <w:rPr>
          <w:rFonts w:hint="eastAsia" w:ascii="仿宋_GB2312" w:hAnsi="宋体" w:eastAsia="仿宋_GB2312"/>
          <w:sz w:val="32"/>
          <w:szCs w:val="32"/>
        </w:rPr>
        <w:t>利用各类基层科普渠道，分享科普中国等平台的资源，将科技志愿服务与科普信息传播结合，加大科普传播力度。</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12.充分发挥现代科技馆体系独特作用。建好并发挥好实体科技馆展教功能，通过科普大篷车广泛深入乡镇、农村开展活动。建设并利用农村中学科技馆开展活动。运用数字科技馆丰富内容开展科学教育。</w:t>
      </w:r>
    </w:p>
    <w:p>
      <w:pPr>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eastAsia="仿宋_GB2312"/>
          <w:sz w:val="32"/>
          <w:szCs w:val="32"/>
        </w:rPr>
        <w:t>科普工作具有特色并形成品牌。科普工作具有创新性，在提高公民科学素质，促进科技创新、经济社会发展和和谐社会建设等方面发挥积极作用。探索提高公民科学素质的有效手段和方式，创新开拓基层科普阵地，形成可复制可推广的、有示范作用的典型经验和模式，树立有一定影响力的科普品牌。</w:t>
      </w:r>
    </w:p>
    <w:p>
      <w:pPr>
        <w:widowControl w:val="0"/>
        <w:numPr>
          <w:ilvl w:val="0"/>
          <w:numId w:val="0"/>
        </w:numPr>
        <w:jc w:val="both"/>
        <w:rPr>
          <w:rFonts w:hint="eastAsia" w:ascii="仿宋_GB2312" w:eastAsia="仿宋_GB2312"/>
          <w:sz w:val="32"/>
          <w:szCs w:val="32"/>
          <w:lang w:val="en-US" w:eastAsia="zh-CN"/>
        </w:rPr>
      </w:pPr>
    </w:p>
    <w:p>
      <w:pPr>
        <w:widowControl w:val="0"/>
        <w:numPr>
          <w:ilvl w:val="0"/>
          <w:numId w:val="0"/>
        </w:numPr>
        <w:jc w:val="both"/>
        <w:rPr>
          <w:rFonts w:hint="eastAsia" w:ascii="仿宋_GB2312" w:eastAsia="仿宋_GB2312"/>
          <w:sz w:val="32"/>
          <w:szCs w:val="32"/>
          <w:lang w:val="en-US" w:eastAsia="zh-CN"/>
        </w:rPr>
      </w:pPr>
    </w:p>
    <w:p>
      <w:pPr>
        <w:widowControl w:val="0"/>
        <w:numPr>
          <w:ilvl w:val="0"/>
          <w:numId w:val="0"/>
        </w:numPr>
        <w:jc w:val="both"/>
        <w:rPr>
          <w:rFonts w:hint="eastAsia" w:ascii="仿宋_GB2312" w:eastAsia="仿宋_GB2312"/>
          <w:sz w:val="32"/>
          <w:szCs w:val="32"/>
          <w:lang w:val="en-US" w:eastAsia="zh-CN"/>
        </w:rPr>
      </w:pPr>
    </w:p>
    <w:p>
      <w:pPr>
        <w:widowControl w:val="0"/>
        <w:numPr>
          <w:ilvl w:val="0"/>
          <w:numId w:val="0"/>
        </w:numPr>
        <w:jc w:val="both"/>
        <w:rPr>
          <w:rFonts w:hint="eastAsia" w:ascii="仿宋_GB2312" w:eastAsia="仿宋_GB2312"/>
          <w:sz w:val="32"/>
          <w:szCs w:val="32"/>
          <w:lang w:val="en-US" w:eastAsia="zh-CN"/>
        </w:rPr>
      </w:pPr>
    </w:p>
    <w:p>
      <w:pPr>
        <w:widowControl w:val="0"/>
        <w:numPr>
          <w:ilvl w:val="0"/>
          <w:numId w:val="0"/>
        </w:numPr>
        <w:jc w:val="both"/>
        <w:rPr>
          <w:rFonts w:hint="eastAsia" w:ascii="仿宋_GB2312" w:eastAsia="仿宋_GB2312"/>
          <w:sz w:val="32"/>
          <w:szCs w:val="32"/>
          <w:lang w:val="en-US" w:eastAsia="zh-CN"/>
        </w:rPr>
      </w:pPr>
    </w:p>
    <w:p>
      <w:pPr>
        <w:rPr>
          <w:rFonts w:hint="eastAsia" w:ascii="仿宋_GB2312" w:eastAsia="仿宋_GB2312"/>
          <w:sz w:val="32"/>
          <w:szCs w:val="32"/>
          <w:lang w:val="en-US" w:eastAsia="zh-CN"/>
        </w:rPr>
      </w:pPr>
      <w:r>
        <w:rPr>
          <w:rFonts w:hint="eastAsia" w:ascii="仿宋_GB2312" w:eastAsia="仿宋_GB2312"/>
          <w:sz w:val="32"/>
          <w:szCs w:val="32"/>
          <w:lang w:val="en-US" w:eastAsia="zh-CN"/>
        </w:rPr>
        <w:t>附件2</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河南省科协基层科普服务能力提升行动</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项目申报书</w:t>
      </w:r>
    </w:p>
    <w:p>
      <w:pPr>
        <w:spacing w:line="500" w:lineRule="exact"/>
        <w:ind w:firstLine="0" w:firstLineChars="0"/>
        <w:jc w:val="center"/>
        <w:rPr>
          <w:rFonts w:hint="eastAsia" w:eastAsia="华文新魏"/>
          <w:color w:val="000000"/>
          <w:sz w:val="44"/>
          <w:szCs w:val="24"/>
        </w:rPr>
      </w:pPr>
      <w:r>
        <w:rPr>
          <w:rFonts w:hint="eastAsia" w:ascii="楷体_GB2312" w:hAnsi="宋体" w:eastAsia="楷体_GB2312"/>
          <w:color w:val="000000"/>
          <w:sz w:val="32"/>
          <w:szCs w:val="32"/>
        </w:rPr>
        <w:t>（      年度）</w:t>
      </w:r>
    </w:p>
    <w:p>
      <w:pPr>
        <w:spacing w:line="500" w:lineRule="exact"/>
        <w:ind w:firstLine="0" w:firstLineChars="0"/>
        <w:rPr>
          <w:rFonts w:hint="eastAsia" w:eastAsia="宋体"/>
          <w:color w:val="000000"/>
          <w:sz w:val="28"/>
          <w:szCs w:val="24"/>
        </w:rPr>
      </w:pPr>
    </w:p>
    <w:p>
      <w:pPr>
        <w:spacing w:line="500" w:lineRule="exact"/>
        <w:ind w:firstLine="0" w:firstLineChars="0"/>
        <w:rPr>
          <w:rFonts w:hint="eastAsia" w:eastAsia="宋体"/>
          <w:color w:val="000000"/>
          <w:sz w:val="28"/>
          <w:szCs w:val="24"/>
        </w:rPr>
      </w:pPr>
    </w:p>
    <w:p>
      <w:pPr>
        <w:spacing w:line="500" w:lineRule="exact"/>
        <w:ind w:firstLine="0" w:firstLineChars="0"/>
        <w:rPr>
          <w:rFonts w:hint="eastAsia" w:eastAsia="宋体"/>
          <w:color w:val="000000"/>
          <w:sz w:val="28"/>
          <w:szCs w:val="24"/>
        </w:rPr>
      </w:pPr>
    </w:p>
    <w:p>
      <w:pPr>
        <w:spacing w:line="500" w:lineRule="exact"/>
        <w:ind w:firstLine="0" w:firstLineChars="0"/>
        <w:rPr>
          <w:rFonts w:hint="eastAsia" w:eastAsia="宋体"/>
          <w:color w:val="000000"/>
          <w:sz w:val="28"/>
          <w:szCs w:val="24"/>
        </w:rPr>
      </w:pPr>
    </w:p>
    <w:p>
      <w:pPr>
        <w:tabs>
          <w:tab w:val="left" w:pos="2552"/>
        </w:tabs>
        <w:spacing w:line="500" w:lineRule="exact"/>
        <w:ind w:firstLine="0" w:firstLineChars="0"/>
        <w:rPr>
          <w:rFonts w:hint="eastAsia" w:eastAsia="宋体"/>
          <w:color w:val="000000"/>
          <w:sz w:val="28"/>
          <w:szCs w:val="24"/>
        </w:rPr>
      </w:pPr>
    </w:p>
    <w:p>
      <w:pPr>
        <w:spacing w:line="500" w:lineRule="exact"/>
        <w:ind w:firstLine="0" w:firstLineChars="0"/>
        <w:rPr>
          <w:rFonts w:hint="eastAsia" w:eastAsia="宋体"/>
          <w:color w:val="000000"/>
          <w:sz w:val="28"/>
          <w:szCs w:val="24"/>
        </w:rPr>
      </w:pPr>
    </w:p>
    <w:p>
      <w:pPr>
        <w:spacing w:line="500" w:lineRule="exact"/>
        <w:ind w:firstLine="0" w:firstLineChars="0"/>
        <w:rPr>
          <w:rFonts w:eastAsia="宋体"/>
          <w:color w:val="000000"/>
          <w:sz w:val="28"/>
          <w:szCs w:val="24"/>
        </w:rPr>
      </w:pPr>
    </w:p>
    <w:tbl>
      <w:tblPr>
        <w:tblStyle w:val="3"/>
        <w:tblW w:w="5405" w:type="pct"/>
        <w:jc w:val="center"/>
        <w:tblLayout w:type="autofit"/>
        <w:tblCellMar>
          <w:top w:w="0" w:type="dxa"/>
          <w:left w:w="108" w:type="dxa"/>
          <w:bottom w:w="0" w:type="dxa"/>
          <w:right w:w="108" w:type="dxa"/>
        </w:tblCellMar>
      </w:tblPr>
      <w:tblGrid>
        <w:gridCol w:w="2157"/>
        <w:gridCol w:w="665"/>
        <w:gridCol w:w="5540"/>
        <w:gridCol w:w="850"/>
      </w:tblGrid>
      <w:tr>
        <w:tblPrEx>
          <w:tblCellMar>
            <w:top w:w="0" w:type="dxa"/>
            <w:left w:w="108" w:type="dxa"/>
            <w:bottom w:w="0" w:type="dxa"/>
            <w:right w:w="108" w:type="dxa"/>
          </w:tblCellMar>
        </w:tblPrEx>
        <w:trPr>
          <w:trHeight w:val="813" w:hRule="atLeast"/>
          <w:jc w:val="center"/>
        </w:trPr>
        <w:tc>
          <w:tcPr>
            <w:tcW w:w="1171" w:type="pct"/>
            <w:noWrap w:val="0"/>
            <w:vAlign w:val="top"/>
          </w:tcPr>
          <w:p>
            <w:pPr>
              <w:spacing w:line="720" w:lineRule="exact"/>
              <w:ind w:firstLine="0" w:firstLineChars="0"/>
              <w:jc w:val="center"/>
              <w:rPr>
                <w:rFonts w:ascii="仿宋_GB2312" w:hAnsi="宋体"/>
                <w:color w:val="000000"/>
                <w:w w:val="90"/>
                <w:sz w:val="28"/>
                <w:szCs w:val="28"/>
              </w:rPr>
            </w:pPr>
            <w:r>
              <w:rPr>
                <w:rFonts w:hint="eastAsia" w:ascii="楷体_GB2312" w:hAnsi="黑体" w:eastAsia="楷体_GB2312"/>
                <w:color w:val="000000"/>
                <w:sz w:val="32"/>
                <w:szCs w:val="32"/>
              </w:rPr>
              <w:t xml:space="preserve"> 项 目 名 称</w:t>
            </w:r>
          </w:p>
        </w:tc>
        <w:tc>
          <w:tcPr>
            <w:tcW w:w="361" w:type="pct"/>
            <w:noWrap w:val="0"/>
            <w:vAlign w:val="top"/>
          </w:tcPr>
          <w:p>
            <w:pPr>
              <w:spacing w:line="720" w:lineRule="exact"/>
              <w:ind w:firstLine="0" w:firstLineChars="0"/>
              <w:jc w:val="center"/>
              <w:rPr>
                <w:rFonts w:ascii="仿宋_GB2312" w:hAnsi="宋体"/>
                <w:color w:val="000000"/>
                <w:w w:val="90"/>
                <w:sz w:val="28"/>
                <w:szCs w:val="28"/>
              </w:rPr>
            </w:pPr>
          </w:p>
        </w:tc>
        <w:tc>
          <w:tcPr>
            <w:tcW w:w="3007" w:type="pct"/>
            <w:tcBorders>
              <w:bottom w:val="single" w:color="auto" w:sz="4" w:space="0"/>
            </w:tcBorders>
            <w:noWrap w:val="0"/>
            <w:vAlign w:val="top"/>
          </w:tcPr>
          <w:p>
            <w:pPr>
              <w:spacing w:line="720" w:lineRule="exact"/>
              <w:ind w:firstLine="0" w:firstLineChars="0"/>
              <w:jc w:val="center"/>
              <w:rPr>
                <w:rFonts w:ascii="仿宋_GB2312" w:hAnsi="宋体"/>
                <w:color w:val="000000"/>
                <w:w w:val="90"/>
                <w:sz w:val="28"/>
                <w:szCs w:val="28"/>
              </w:rPr>
            </w:pPr>
          </w:p>
        </w:tc>
        <w:tc>
          <w:tcPr>
            <w:tcW w:w="461" w:type="pct"/>
            <w:noWrap w:val="0"/>
            <w:vAlign w:val="top"/>
          </w:tcPr>
          <w:p>
            <w:pPr>
              <w:spacing w:line="720" w:lineRule="exact"/>
              <w:ind w:firstLine="0" w:firstLineChars="0"/>
              <w:jc w:val="left"/>
              <w:rPr>
                <w:rFonts w:ascii="仿宋_GB2312"/>
                <w:color w:val="000000"/>
                <w:w w:val="90"/>
                <w:sz w:val="28"/>
                <w:szCs w:val="28"/>
              </w:rPr>
            </w:pPr>
          </w:p>
        </w:tc>
      </w:tr>
      <w:tr>
        <w:tblPrEx>
          <w:tblCellMar>
            <w:top w:w="0" w:type="dxa"/>
            <w:left w:w="108" w:type="dxa"/>
            <w:bottom w:w="0" w:type="dxa"/>
            <w:right w:w="108" w:type="dxa"/>
          </w:tblCellMar>
        </w:tblPrEx>
        <w:trPr>
          <w:trHeight w:val="813" w:hRule="atLeast"/>
          <w:jc w:val="center"/>
        </w:trPr>
        <w:tc>
          <w:tcPr>
            <w:tcW w:w="1171" w:type="pct"/>
            <w:noWrap w:val="0"/>
            <w:vAlign w:val="top"/>
          </w:tcPr>
          <w:p>
            <w:pPr>
              <w:spacing w:line="720" w:lineRule="exact"/>
              <w:ind w:right="-466" w:rightChars="-222" w:firstLineChars="0"/>
              <w:rPr>
                <w:rFonts w:hint="eastAsia" w:ascii="仿宋_GB2312" w:hAnsi="宋体"/>
                <w:color w:val="000000"/>
                <w:w w:val="90"/>
                <w:sz w:val="28"/>
                <w:szCs w:val="28"/>
              </w:rPr>
            </w:pPr>
            <w:r>
              <w:rPr>
                <w:rFonts w:hint="eastAsia" w:ascii="楷体_GB2312" w:hAnsi="黑体" w:eastAsia="楷体_GB2312"/>
                <w:color w:val="000000"/>
                <w:sz w:val="32"/>
                <w:szCs w:val="32"/>
              </w:rPr>
              <w:t>项目申报单位</w:t>
            </w:r>
          </w:p>
        </w:tc>
        <w:tc>
          <w:tcPr>
            <w:tcW w:w="361" w:type="pct"/>
            <w:noWrap w:val="0"/>
            <w:vAlign w:val="top"/>
          </w:tcPr>
          <w:p>
            <w:pPr>
              <w:spacing w:line="720" w:lineRule="exact"/>
              <w:ind w:firstLine="0" w:firstLineChars="0"/>
              <w:jc w:val="center"/>
              <w:rPr>
                <w:rFonts w:hint="eastAsia" w:ascii="仿宋_GB2312" w:hAnsi="宋体"/>
                <w:color w:val="000000"/>
                <w:w w:val="90"/>
                <w:sz w:val="28"/>
                <w:szCs w:val="28"/>
              </w:rPr>
            </w:pPr>
          </w:p>
        </w:tc>
        <w:tc>
          <w:tcPr>
            <w:tcW w:w="3007" w:type="pct"/>
            <w:tcBorders>
              <w:top w:val="single" w:color="auto" w:sz="4" w:space="0"/>
              <w:bottom w:val="single" w:color="auto" w:sz="4" w:space="0"/>
            </w:tcBorders>
            <w:noWrap w:val="0"/>
            <w:vAlign w:val="top"/>
          </w:tcPr>
          <w:p>
            <w:pPr>
              <w:spacing w:line="720" w:lineRule="exact"/>
              <w:ind w:firstLine="0" w:firstLineChars="0"/>
              <w:jc w:val="center"/>
              <w:rPr>
                <w:rFonts w:hint="eastAsia" w:ascii="仿宋_GB2312" w:hAnsi="宋体"/>
                <w:color w:val="000000"/>
                <w:w w:val="90"/>
                <w:sz w:val="28"/>
                <w:szCs w:val="28"/>
              </w:rPr>
            </w:pPr>
            <w:r>
              <w:rPr>
                <w:rFonts w:hint="eastAsia" w:ascii="仿宋_GB2312" w:hAnsi="宋体"/>
                <w:color w:val="000000"/>
                <w:w w:val="90"/>
                <w:sz w:val="28"/>
                <w:szCs w:val="28"/>
              </w:rPr>
              <w:t xml:space="preserve">                     </w:t>
            </w:r>
            <w:r>
              <w:rPr>
                <w:rFonts w:hint="eastAsia" w:ascii="楷体_GB2312" w:hAnsi="黑体" w:eastAsia="楷体_GB2312"/>
                <w:color w:val="000000"/>
                <w:sz w:val="32"/>
                <w:szCs w:val="32"/>
              </w:rPr>
              <w:t>（公章）</w:t>
            </w:r>
          </w:p>
        </w:tc>
        <w:tc>
          <w:tcPr>
            <w:tcW w:w="461" w:type="pct"/>
            <w:noWrap w:val="0"/>
            <w:vAlign w:val="top"/>
          </w:tcPr>
          <w:p>
            <w:pPr>
              <w:spacing w:line="720" w:lineRule="exact"/>
              <w:ind w:firstLine="0" w:firstLineChars="0"/>
              <w:jc w:val="left"/>
              <w:rPr>
                <w:rFonts w:hint="eastAsia" w:ascii="仿宋_GB2312" w:hAnsi="宋体"/>
                <w:color w:val="000000"/>
                <w:w w:val="90"/>
                <w:sz w:val="28"/>
                <w:szCs w:val="28"/>
              </w:rPr>
            </w:pPr>
          </w:p>
        </w:tc>
      </w:tr>
      <w:tr>
        <w:tblPrEx>
          <w:tblCellMar>
            <w:top w:w="0" w:type="dxa"/>
            <w:left w:w="108" w:type="dxa"/>
            <w:bottom w:w="0" w:type="dxa"/>
            <w:right w:w="108" w:type="dxa"/>
          </w:tblCellMar>
        </w:tblPrEx>
        <w:trPr>
          <w:trHeight w:val="813" w:hRule="atLeast"/>
          <w:jc w:val="center"/>
        </w:trPr>
        <w:tc>
          <w:tcPr>
            <w:tcW w:w="1171" w:type="pct"/>
            <w:noWrap w:val="0"/>
            <w:vAlign w:val="top"/>
          </w:tcPr>
          <w:p>
            <w:pPr>
              <w:spacing w:line="720" w:lineRule="exact"/>
              <w:ind w:right="-466" w:rightChars="-222" w:firstLineChars="0"/>
              <w:rPr>
                <w:rFonts w:hint="eastAsia" w:ascii="楷体_GB2312" w:hAnsi="黑体" w:eastAsia="楷体_GB2312"/>
                <w:color w:val="000000"/>
                <w:sz w:val="32"/>
                <w:szCs w:val="32"/>
              </w:rPr>
            </w:pPr>
            <w:r>
              <w:rPr>
                <w:rFonts w:hint="eastAsia" w:ascii="楷体_GB2312" w:hAnsi="黑体" w:eastAsia="楷体_GB2312"/>
                <w:color w:val="000000"/>
                <w:sz w:val="32"/>
                <w:szCs w:val="32"/>
              </w:rPr>
              <w:t>项目负责人</w:t>
            </w:r>
          </w:p>
        </w:tc>
        <w:tc>
          <w:tcPr>
            <w:tcW w:w="361" w:type="pct"/>
            <w:noWrap w:val="0"/>
            <w:vAlign w:val="top"/>
          </w:tcPr>
          <w:p>
            <w:pPr>
              <w:spacing w:line="720" w:lineRule="exact"/>
              <w:ind w:firstLine="0" w:firstLineChars="0"/>
              <w:jc w:val="center"/>
              <w:rPr>
                <w:rFonts w:hint="eastAsia" w:ascii="仿宋_GB2312" w:hAnsi="宋体"/>
                <w:color w:val="000000"/>
                <w:w w:val="90"/>
                <w:sz w:val="28"/>
                <w:szCs w:val="28"/>
              </w:rPr>
            </w:pPr>
          </w:p>
        </w:tc>
        <w:tc>
          <w:tcPr>
            <w:tcW w:w="3007" w:type="pct"/>
            <w:tcBorders>
              <w:top w:val="single" w:color="auto" w:sz="4" w:space="0"/>
              <w:bottom w:val="single" w:color="auto" w:sz="4" w:space="0"/>
            </w:tcBorders>
            <w:noWrap w:val="0"/>
            <w:vAlign w:val="top"/>
          </w:tcPr>
          <w:p>
            <w:pPr>
              <w:spacing w:line="720" w:lineRule="exact"/>
              <w:ind w:firstLine="0" w:firstLineChars="0"/>
              <w:jc w:val="center"/>
              <w:rPr>
                <w:rFonts w:hint="eastAsia" w:ascii="仿宋_GB2312" w:hAnsi="宋体"/>
                <w:color w:val="000000"/>
                <w:w w:val="90"/>
                <w:sz w:val="28"/>
                <w:szCs w:val="28"/>
              </w:rPr>
            </w:pPr>
          </w:p>
        </w:tc>
        <w:tc>
          <w:tcPr>
            <w:tcW w:w="461" w:type="pct"/>
            <w:noWrap w:val="0"/>
            <w:vAlign w:val="top"/>
          </w:tcPr>
          <w:p>
            <w:pPr>
              <w:spacing w:line="720" w:lineRule="exact"/>
              <w:ind w:firstLine="0" w:firstLineChars="0"/>
              <w:jc w:val="left"/>
              <w:rPr>
                <w:rFonts w:hint="eastAsia" w:ascii="仿宋_GB2312" w:hAnsi="宋体"/>
                <w:color w:val="000000"/>
                <w:w w:val="90"/>
                <w:sz w:val="28"/>
                <w:szCs w:val="28"/>
              </w:rPr>
            </w:pPr>
          </w:p>
        </w:tc>
      </w:tr>
      <w:tr>
        <w:tblPrEx>
          <w:tblCellMar>
            <w:top w:w="0" w:type="dxa"/>
            <w:left w:w="108" w:type="dxa"/>
            <w:bottom w:w="0" w:type="dxa"/>
            <w:right w:w="108" w:type="dxa"/>
          </w:tblCellMar>
        </w:tblPrEx>
        <w:trPr>
          <w:trHeight w:val="813" w:hRule="atLeast"/>
          <w:jc w:val="center"/>
        </w:trPr>
        <w:tc>
          <w:tcPr>
            <w:tcW w:w="1171" w:type="pct"/>
            <w:noWrap w:val="0"/>
            <w:vAlign w:val="top"/>
          </w:tcPr>
          <w:p>
            <w:pPr>
              <w:spacing w:line="720" w:lineRule="exact"/>
              <w:ind w:left="149" w:leftChars="71" w:firstLine="0" w:firstLineChars="0"/>
              <w:jc w:val="center"/>
              <w:rPr>
                <w:rFonts w:hint="eastAsia" w:ascii="仿宋_GB2312" w:hAnsi="宋体"/>
                <w:color w:val="000000"/>
                <w:w w:val="90"/>
                <w:sz w:val="28"/>
                <w:szCs w:val="28"/>
              </w:rPr>
            </w:pPr>
            <w:r>
              <w:rPr>
                <w:rFonts w:hint="eastAsia" w:ascii="楷体_GB2312" w:hAnsi="黑体" w:eastAsia="楷体_GB2312"/>
                <w:color w:val="000000"/>
                <w:sz w:val="32"/>
                <w:szCs w:val="32"/>
              </w:rPr>
              <w:t>填 报 日 期</w:t>
            </w:r>
          </w:p>
        </w:tc>
        <w:tc>
          <w:tcPr>
            <w:tcW w:w="361" w:type="pct"/>
            <w:noWrap w:val="0"/>
            <w:vAlign w:val="top"/>
          </w:tcPr>
          <w:p>
            <w:pPr>
              <w:spacing w:line="720" w:lineRule="exact"/>
              <w:ind w:firstLine="0" w:firstLineChars="0"/>
              <w:jc w:val="center"/>
              <w:rPr>
                <w:rFonts w:hint="eastAsia" w:ascii="仿宋_GB2312" w:hAnsi="宋体"/>
                <w:color w:val="000000"/>
                <w:w w:val="90"/>
                <w:sz w:val="28"/>
                <w:szCs w:val="28"/>
              </w:rPr>
            </w:pPr>
          </w:p>
        </w:tc>
        <w:tc>
          <w:tcPr>
            <w:tcW w:w="3007" w:type="pct"/>
            <w:tcBorders>
              <w:top w:val="single" w:color="auto" w:sz="4" w:space="0"/>
              <w:bottom w:val="single" w:color="auto" w:sz="4" w:space="0"/>
            </w:tcBorders>
            <w:noWrap w:val="0"/>
            <w:vAlign w:val="top"/>
          </w:tcPr>
          <w:p>
            <w:pPr>
              <w:spacing w:line="720" w:lineRule="exact"/>
              <w:ind w:firstLine="0" w:firstLineChars="0"/>
              <w:jc w:val="center"/>
              <w:rPr>
                <w:rFonts w:hint="eastAsia" w:ascii="仿宋_GB2312" w:hAnsi="宋体"/>
                <w:color w:val="000000"/>
                <w:w w:val="90"/>
                <w:sz w:val="28"/>
                <w:szCs w:val="28"/>
              </w:rPr>
            </w:pPr>
          </w:p>
        </w:tc>
        <w:tc>
          <w:tcPr>
            <w:tcW w:w="461" w:type="pct"/>
            <w:noWrap w:val="0"/>
            <w:vAlign w:val="top"/>
          </w:tcPr>
          <w:p>
            <w:pPr>
              <w:spacing w:line="720" w:lineRule="exact"/>
              <w:ind w:firstLine="0" w:firstLineChars="0"/>
              <w:jc w:val="left"/>
              <w:rPr>
                <w:rFonts w:hint="eastAsia" w:ascii="仿宋_GB2312" w:hAnsi="宋体"/>
                <w:color w:val="000000"/>
                <w:w w:val="90"/>
                <w:sz w:val="28"/>
                <w:szCs w:val="28"/>
              </w:rPr>
            </w:pPr>
          </w:p>
        </w:tc>
      </w:tr>
    </w:tbl>
    <w:p>
      <w:pPr>
        <w:spacing w:before="579" w:beforeLines="100" w:after="868" w:afterLines="150" w:line="520" w:lineRule="exact"/>
        <w:ind w:firstLine="0" w:firstLineChars="0"/>
        <w:jc w:val="center"/>
        <w:rPr>
          <w:rFonts w:hint="eastAsia" w:ascii="方正小标宋简体" w:hAnsi="宋体" w:eastAsia="方正小标宋简体"/>
          <w:color w:val="000000"/>
          <w:sz w:val="44"/>
          <w:szCs w:val="44"/>
        </w:rPr>
      </w:pPr>
      <w:r>
        <w:rPr>
          <w:rFonts w:eastAsia="华文中宋"/>
          <w:color w:val="000000"/>
          <w:sz w:val="32"/>
          <w:szCs w:val="24"/>
        </w:rPr>
        <w:br w:type="page"/>
      </w:r>
      <w:r>
        <w:rPr>
          <w:rFonts w:hint="eastAsia" w:ascii="方正小标宋简体" w:hAnsi="华文中宋" w:eastAsia="方正小标宋简体"/>
          <w:color w:val="000000"/>
          <w:w w:val="90"/>
          <w:sz w:val="44"/>
          <w:szCs w:val="44"/>
        </w:rPr>
        <w:t>填  报  说  明</w:t>
      </w:r>
    </w:p>
    <w:p>
      <w:pPr>
        <w:snapToGrid w:val="0"/>
        <w:spacing w:line="500" w:lineRule="exact"/>
        <w:ind w:firstLine="628"/>
        <w:rPr>
          <w:rFonts w:hint="eastAsia" w:ascii="仿宋_GB2312" w:hAnsi="宋体"/>
          <w:color w:val="000000"/>
        </w:rPr>
      </w:pPr>
      <w:r>
        <w:rPr>
          <w:rFonts w:hint="eastAsia" w:ascii="仿宋_GB2312" w:hAnsi="宋体"/>
          <w:color w:val="000000"/>
        </w:rPr>
        <w:t>1．本申报书是申报河南省科协科普项目的依据，填写内容须实事求是，表述应明确、严谨。相应栏目请填写完整。</w:t>
      </w:r>
    </w:p>
    <w:p>
      <w:pPr>
        <w:snapToGrid w:val="0"/>
        <w:spacing w:line="500" w:lineRule="exact"/>
        <w:ind w:firstLine="628"/>
        <w:rPr>
          <w:rFonts w:hint="eastAsia" w:ascii="仿宋_GB2312" w:hAnsi="宋体"/>
          <w:color w:val="000000"/>
        </w:rPr>
      </w:pPr>
      <w:r>
        <w:rPr>
          <w:rFonts w:hint="eastAsia" w:ascii="仿宋_GB2312" w:hAnsi="宋体"/>
          <w:color w:val="000000"/>
        </w:rPr>
        <w:t>2．本申报书文本应为A4纸双面打印，左侧装订。</w:t>
      </w:r>
    </w:p>
    <w:p>
      <w:pPr>
        <w:snapToGrid w:val="0"/>
        <w:spacing w:line="500" w:lineRule="exact"/>
        <w:ind w:firstLine="628"/>
        <w:rPr>
          <w:rFonts w:hint="eastAsia" w:ascii="仿宋_GB2312" w:hAnsi="宋体"/>
          <w:color w:val="000000"/>
        </w:rPr>
      </w:pPr>
      <w:r>
        <w:rPr>
          <w:rFonts w:ascii="仿宋_GB2312" w:hAnsi="宋体"/>
          <w:color w:val="000000"/>
        </w:rPr>
        <w:t>3</w:t>
      </w:r>
      <w:r>
        <w:rPr>
          <w:rFonts w:hint="eastAsia" w:ascii="仿宋_GB2312" w:hAnsi="宋体"/>
          <w:color w:val="000000"/>
        </w:rPr>
        <w:t>.“项目名称”须按申报通知要求填写，应确切反映项目内容和范围，不超过</w:t>
      </w:r>
      <w:r>
        <w:rPr>
          <w:rFonts w:ascii="仿宋_GB2312" w:hAnsi="宋体"/>
          <w:color w:val="000000"/>
        </w:rPr>
        <w:t>20</w:t>
      </w:r>
      <w:r>
        <w:rPr>
          <w:rFonts w:hint="eastAsia" w:ascii="仿宋_GB2312" w:hAnsi="宋体"/>
          <w:color w:val="000000"/>
        </w:rPr>
        <w:t>个汉字。</w:t>
      </w:r>
    </w:p>
    <w:p>
      <w:pPr>
        <w:snapToGrid w:val="0"/>
        <w:spacing w:line="500" w:lineRule="exact"/>
        <w:ind w:firstLine="628"/>
        <w:rPr>
          <w:rFonts w:hint="eastAsia" w:ascii="仿宋_GB2312" w:hAnsi="宋体"/>
          <w:color w:val="000000"/>
        </w:rPr>
      </w:pPr>
      <w:r>
        <w:rPr>
          <w:rFonts w:ascii="仿宋_GB2312" w:hAnsi="宋体"/>
          <w:color w:val="000000"/>
        </w:rPr>
        <w:t>4.</w:t>
      </w:r>
      <w:r>
        <w:rPr>
          <w:rFonts w:hint="eastAsia" w:ascii="仿宋_GB2312" w:hAnsi="宋体"/>
          <w:color w:val="000000"/>
        </w:rPr>
        <w:t>“项目申报单位基本情况”，项目须由申报单位本级执行，严禁转包。</w:t>
      </w:r>
    </w:p>
    <w:p>
      <w:pPr>
        <w:snapToGrid w:val="0"/>
        <w:spacing w:line="500" w:lineRule="exact"/>
        <w:ind w:firstLine="628"/>
        <w:rPr>
          <w:rFonts w:hint="eastAsia" w:ascii="仿宋_GB2312" w:hAnsi="宋体"/>
          <w:color w:val="000000"/>
        </w:rPr>
      </w:pPr>
      <w:r>
        <w:rPr>
          <w:rFonts w:ascii="仿宋_GB2312" w:hAnsi="宋体"/>
          <w:color w:val="000000"/>
        </w:rPr>
        <w:t>5.</w:t>
      </w:r>
      <w:r>
        <w:rPr>
          <w:rFonts w:hint="eastAsia" w:ascii="仿宋_GB2312" w:hAnsi="宋体"/>
          <w:color w:val="000000"/>
        </w:rPr>
        <w:t>“项目组织实施条件”，指项目单位在实施项目过程中应当具备的人员条件、资金条件、设施条件、制度条件及其他相关条件。</w:t>
      </w:r>
    </w:p>
    <w:p>
      <w:pPr>
        <w:snapToGrid w:val="0"/>
        <w:spacing w:line="500" w:lineRule="exact"/>
        <w:ind w:firstLine="628"/>
        <w:rPr>
          <w:rFonts w:hint="eastAsia" w:ascii="仿宋_GB2312" w:hAnsi="宋体"/>
          <w:color w:val="000000"/>
        </w:rPr>
      </w:pPr>
      <w:r>
        <w:rPr>
          <w:rFonts w:ascii="仿宋_GB2312" w:hAnsi="宋体"/>
          <w:color w:val="000000"/>
        </w:rPr>
        <w:t>6</w:t>
      </w:r>
      <w:r>
        <w:rPr>
          <w:rFonts w:hint="eastAsia" w:ascii="仿宋_GB2312" w:hAnsi="宋体"/>
          <w:color w:val="000000"/>
        </w:rPr>
        <w:t>.“项目经费预算”须按项目实施</w:t>
      </w:r>
      <w:r>
        <w:rPr>
          <w:rFonts w:ascii="仿宋_GB2312" w:hAnsi="宋体"/>
          <w:color w:val="000000"/>
        </w:rPr>
        <w:t>过程中具体</w:t>
      </w:r>
      <w:r>
        <w:rPr>
          <w:rFonts w:hint="eastAsia" w:ascii="仿宋_GB2312" w:hAnsi="宋体"/>
          <w:color w:val="000000"/>
        </w:rPr>
        <w:t>工作需求</w:t>
      </w:r>
      <w:r>
        <w:rPr>
          <w:rFonts w:ascii="仿宋_GB2312" w:hAnsi="宋体"/>
          <w:color w:val="000000"/>
        </w:rPr>
        <w:t>详细填写</w:t>
      </w:r>
      <w:r>
        <w:rPr>
          <w:rFonts w:hint="eastAsia" w:ascii="仿宋_GB2312" w:hAnsi="宋体"/>
          <w:color w:val="000000"/>
        </w:rPr>
        <w:t>，并详列测算依据。</w:t>
      </w:r>
    </w:p>
    <w:p>
      <w:pPr>
        <w:snapToGrid w:val="0"/>
        <w:spacing w:line="500" w:lineRule="exact"/>
        <w:ind w:firstLine="628"/>
        <w:rPr>
          <w:rFonts w:hint="eastAsia" w:ascii="仿宋_GB2312" w:hAnsi="宋体"/>
          <w:color w:val="000000"/>
        </w:rPr>
      </w:pPr>
      <w:r>
        <w:rPr>
          <w:rFonts w:hint="eastAsia" w:ascii="仿宋_GB2312" w:hAnsi="宋体"/>
          <w:color w:val="000000"/>
        </w:rPr>
        <w:t>7.</w:t>
      </w:r>
      <w:bookmarkStart w:id="0" w:name="_GoBack"/>
      <w:bookmarkEnd w:id="0"/>
      <w:r>
        <w:rPr>
          <w:rFonts w:hint="eastAsia" w:ascii="仿宋_GB2312" w:hAnsi="宋体"/>
          <w:color w:val="000000"/>
        </w:rPr>
        <w:t>本申报书填好后须签字并加盖单位公章，1式2份报至河南省科协科普部。</w:t>
      </w: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p>
      <w:pPr>
        <w:snapToGrid w:val="0"/>
        <w:spacing w:line="500" w:lineRule="exact"/>
        <w:ind w:firstLine="0" w:firstLineChars="0"/>
        <w:rPr>
          <w:rFonts w:hint="eastAsia" w:ascii="仿宋_GB2312" w:hAnsi="宋体"/>
          <w:color w:val="000000"/>
        </w:rPr>
      </w:pPr>
      <w:r>
        <w:rPr>
          <w:rFonts w:hint="eastAsia" w:ascii="仿宋_GB2312" w:hAnsi="宋体"/>
          <w:color w:val="000000"/>
        </w:rPr>
        <w:t xml:space="preserve">    </w:t>
      </w: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p>
      <w:pPr>
        <w:snapToGrid w:val="0"/>
        <w:spacing w:line="500" w:lineRule="exact"/>
        <w:ind w:firstLine="0" w:firstLineChars="0"/>
        <w:rPr>
          <w:rFonts w:hint="eastAsia" w:ascii="仿宋_GB2312" w:hAnsi="宋体"/>
          <w:color w:val="000000"/>
        </w:rPr>
      </w:pPr>
    </w:p>
    <w:p>
      <w:pPr>
        <w:snapToGrid w:val="0"/>
        <w:spacing w:line="400" w:lineRule="atLeast"/>
        <w:ind w:firstLineChars="103"/>
        <w:rPr>
          <w:rFonts w:ascii="仿宋_GB2312" w:hAnsi="宋体"/>
          <w:color w:val="000000"/>
          <w:sz w:val="18"/>
          <w:szCs w:val="18"/>
        </w:rPr>
      </w:pPr>
    </w:p>
    <w:tbl>
      <w:tblPr>
        <w:tblStyle w:val="3"/>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
        <w:gridCol w:w="658"/>
        <w:gridCol w:w="850"/>
        <w:gridCol w:w="284"/>
        <w:gridCol w:w="708"/>
        <w:gridCol w:w="270"/>
        <w:gridCol w:w="1431"/>
        <w:gridCol w:w="1276"/>
        <w:gridCol w:w="923"/>
        <w:gridCol w:w="51"/>
        <w:gridCol w:w="302"/>
        <w:gridCol w:w="387"/>
        <w:gridCol w:w="889"/>
        <w:gridCol w:w="12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67" w:hRule="exact"/>
          <w:jc w:val="center"/>
        </w:trPr>
        <w:tc>
          <w:tcPr>
            <w:tcW w:w="9307" w:type="dxa"/>
            <w:gridSpan w:val="13"/>
            <w:noWrap w:val="0"/>
            <w:vAlign w:val="center"/>
          </w:tcPr>
          <w:p>
            <w:pPr>
              <w:snapToGrid w:val="0"/>
              <w:ind w:firstLine="0" w:firstLineChars="0"/>
              <w:rPr>
                <w:rFonts w:hint="eastAsia" w:ascii="楷体_GB2312" w:hAnsi="宋体" w:eastAsia="楷体_GB2312"/>
                <w:color w:val="000000"/>
                <w:w w:val="96"/>
                <w:szCs w:val="28"/>
              </w:rPr>
            </w:pPr>
            <w:r>
              <w:rPr>
                <w:rFonts w:hint="eastAsia" w:eastAsia="黑体"/>
                <w:bCs/>
              </w:rPr>
              <w:t>一、项目申报单位基本情况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67" w:hRule="exact"/>
          <w:jc w:val="center"/>
        </w:trPr>
        <w:tc>
          <w:tcPr>
            <w:tcW w:w="1792" w:type="dxa"/>
            <w:gridSpan w:val="3"/>
            <w:noWrap w:val="0"/>
            <w:vAlign w:val="center"/>
          </w:tcPr>
          <w:p>
            <w:pPr>
              <w:snapToGrid w:val="0"/>
              <w:ind w:firstLine="0" w:firstLineChars="0"/>
              <w:rPr>
                <w:rFonts w:hint="eastAsia" w:ascii="仿宋_GB2312" w:hAnsi="宋体"/>
                <w:color w:val="000000"/>
                <w:w w:val="96"/>
                <w:szCs w:val="28"/>
              </w:rPr>
            </w:pPr>
            <w:r>
              <w:rPr>
                <w:rFonts w:hint="eastAsia" w:ascii="仿宋_GB2312" w:hAnsi="宋体"/>
                <w:color w:val="000000"/>
                <w:w w:val="96"/>
                <w:szCs w:val="28"/>
              </w:rPr>
              <w:t>单位名称</w:t>
            </w:r>
          </w:p>
        </w:tc>
        <w:tc>
          <w:tcPr>
            <w:tcW w:w="7515" w:type="dxa"/>
            <w:gridSpan w:val="10"/>
            <w:noWrap w:val="0"/>
            <w:vAlign w:val="center"/>
          </w:tcPr>
          <w:p>
            <w:pPr>
              <w:snapToGrid w:val="0"/>
              <w:ind w:firstLine="600"/>
              <w:jc w:val="center"/>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67" w:hRule="exact"/>
          <w:jc w:val="center"/>
        </w:trPr>
        <w:tc>
          <w:tcPr>
            <w:tcW w:w="1792" w:type="dxa"/>
            <w:gridSpan w:val="3"/>
            <w:noWrap w:val="0"/>
            <w:vAlign w:val="center"/>
          </w:tcPr>
          <w:p>
            <w:pPr>
              <w:snapToGrid w:val="0"/>
              <w:ind w:firstLine="0" w:firstLineChars="0"/>
              <w:rPr>
                <w:rFonts w:hint="eastAsia" w:ascii="仿宋_GB2312" w:hAnsi="宋体"/>
                <w:color w:val="000000"/>
                <w:w w:val="96"/>
                <w:szCs w:val="28"/>
              </w:rPr>
            </w:pPr>
            <w:r>
              <w:rPr>
                <w:rFonts w:hint="eastAsia" w:ascii="仿宋_GB2312" w:hAnsi="宋体"/>
                <w:color w:val="000000"/>
                <w:w w:val="96"/>
                <w:szCs w:val="28"/>
              </w:rPr>
              <w:t>单位地址</w:t>
            </w:r>
          </w:p>
        </w:tc>
        <w:tc>
          <w:tcPr>
            <w:tcW w:w="3685" w:type="dxa"/>
            <w:gridSpan w:val="4"/>
            <w:noWrap w:val="0"/>
            <w:vAlign w:val="center"/>
          </w:tcPr>
          <w:p>
            <w:pPr>
              <w:snapToGrid w:val="0"/>
              <w:ind w:firstLine="485"/>
              <w:jc w:val="center"/>
              <w:rPr>
                <w:rFonts w:hint="eastAsia" w:ascii="楷体_GB2312" w:hAnsi="宋体" w:eastAsia="楷体_GB2312"/>
                <w:color w:val="000000"/>
                <w:w w:val="96"/>
                <w:sz w:val="24"/>
                <w:szCs w:val="24"/>
              </w:rPr>
            </w:pPr>
          </w:p>
        </w:tc>
        <w:tc>
          <w:tcPr>
            <w:tcW w:w="1663" w:type="dxa"/>
            <w:gridSpan w:val="4"/>
            <w:noWrap w:val="0"/>
            <w:vAlign w:val="center"/>
          </w:tcPr>
          <w:p>
            <w:pPr>
              <w:snapToGrid w:val="0"/>
              <w:ind w:firstLine="0" w:firstLineChars="0"/>
              <w:rPr>
                <w:rFonts w:hint="eastAsia" w:ascii="仿宋_GB2312" w:hAnsi="宋体"/>
                <w:color w:val="000000"/>
                <w:w w:val="96"/>
                <w:szCs w:val="28"/>
              </w:rPr>
            </w:pPr>
            <w:r>
              <w:rPr>
                <w:rFonts w:hint="eastAsia" w:ascii="仿宋_GB2312" w:hAnsi="宋体"/>
                <w:color w:val="000000"/>
                <w:w w:val="96"/>
                <w:szCs w:val="28"/>
              </w:rPr>
              <w:t>邮政编码</w:t>
            </w:r>
          </w:p>
        </w:tc>
        <w:tc>
          <w:tcPr>
            <w:tcW w:w="2167" w:type="dxa"/>
            <w:gridSpan w:val="2"/>
            <w:noWrap w:val="0"/>
            <w:vAlign w:val="center"/>
          </w:tcPr>
          <w:p>
            <w:pPr>
              <w:snapToGrid w:val="0"/>
              <w:ind w:firstLine="600"/>
              <w:jc w:val="center"/>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67" w:hRule="exact"/>
          <w:jc w:val="center"/>
        </w:trPr>
        <w:tc>
          <w:tcPr>
            <w:tcW w:w="1792" w:type="dxa"/>
            <w:gridSpan w:val="3"/>
            <w:noWrap w:val="0"/>
            <w:vAlign w:val="center"/>
          </w:tcPr>
          <w:p>
            <w:pPr>
              <w:snapToGrid w:val="0"/>
              <w:ind w:firstLine="0" w:firstLineChars="0"/>
              <w:rPr>
                <w:rFonts w:hint="eastAsia" w:ascii="仿宋_GB2312" w:hAnsi="宋体"/>
                <w:color w:val="000000"/>
                <w:w w:val="96"/>
                <w:szCs w:val="28"/>
              </w:rPr>
            </w:pPr>
            <w:r>
              <w:rPr>
                <w:rFonts w:hint="eastAsia" w:ascii="仿宋_GB2312" w:hAnsi="宋体"/>
                <w:color w:val="000000"/>
                <w:w w:val="96"/>
                <w:szCs w:val="28"/>
              </w:rPr>
              <w:t>项目负责人</w:t>
            </w:r>
          </w:p>
        </w:tc>
        <w:tc>
          <w:tcPr>
            <w:tcW w:w="3685" w:type="dxa"/>
            <w:gridSpan w:val="4"/>
            <w:noWrap w:val="0"/>
            <w:vAlign w:val="center"/>
          </w:tcPr>
          <w:p>
            <w:pPr>
              <w:snapToGrid w:val="0"/>
              <w:ind w:firstLine="600"/>
              <w:jc w:val="center"/>
              <w:rPr>
                <w:rFonts w:hint="eastAsia" w:ascii="楷体_GB2312" w:hAnsi="宋体" w:eastAsia="楷体_GB2312"/>
                <w:color w:val="000000"/>
                <w:w w:val="96"/>
                <w:szCs w:val="28"/>
              </w:rPr>
            </w:pPr>
          </w:p>
        </w:tc>
        <w:tc>
          <w:tcPr>
            <w:tcW w:w="1663" w:type="dxa"/>
            <w:gridSpan w:val="4"/>
            <w:noWrap w:val="0"/>
            <w:vAlign w:val="center"/>
          </w:tcPr>
          <w:p>
            <w:pPr>
              <w:snapToGrid w:val="0"/>
              <w:ind w:firstLine="0" w:firstLineChars="0"/>
              <w:rPr>
                <w:rFonts w:hint="eastAsia" w:ascii="仿宋_GB2312" w:hAnsi="宋体"/>
                <w:color w:val="000000"/>
                <w:w w:val="96"/>
                <w:szCs w:val="28"/>
              </w:rPr>
            </w:pPr>
            <w:r>
              <w:rPr>
                <w:rFonts w:hint="eastAsia" w:ascii="仿宋_GB2312" w:hAnsi="宋体"/>
                <w:color w:val="000000"/>
                <w:w w:val="96"/>
                <w:szCs w:val="28"/>
              </w:rPr>
              <w:t>职务/职称</w:t>
            </w:r>
          </w:p>
        </w:tc>
        <w:tc>
          <w:tcPr>
            <w:tcW w:w="2167" w:type="dxa"/>
            <w:gridSpan w:val="2"/>
            <w:noWrap w:val="0"/>
            <w:vAlign w:val="center"/>
          </w:tcPr>
          <w:p>
            <w:pPr>
              <w:snapToGrid w:val="0"/>
              <w:ind w:firstLine="600"/>
              <w:jc w:val="center"/>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67" w:hRule="exact"/>
          <w:jc w:val="center"/>
        </w:trPr>
        <w:tc>
          <w:tcPr>
            <w:tcW w:w="1792" w:type="dxa"/>
            <w:gridSpan w:val="3"/>
            <w:noWrap w:val="0"/>
            <w:vAlign w:val="center"/>
          </w:tcPr>
          <w:p>
            <w:pPr>
              <w:snapToGrid w:val="0"/>
              <w:ind w:firstLine="0" w:firstLineChars="0"/>
              <w:rPr>
                <w:rFonts w:hint="eastAsia" w:ascii="仿宋_GB2312" w:hAnsi="宋体"/>
                <w:color w:val="000000"/>
                <w:w w:val="96"/>
                <w:szCs w:val="28"/>
              </w:rPr>
            </w:pPr>
            <w:r>
              <w:rPr>
                <w:rFonts w:hint="eastAsia" w:ascii="仿宋_GB2312" w:hAnsi="宋体"/>
                <w:color w:val="000000"/>
                <w:w w:val="96"/>
                <w:szCs w:val="28"/>
              </w:rPr>
              <w:t>联系电话</w:t>
            </w:r>
          </w:p>
        </w:tc>
        <w:tc>
          <w:tcPr>
            <w:tcW w:w="3685" w:type="dxa"/>
            <w:gridSpan w:val="4"/>
            <w:noWrap w:val="0"/>
            <w:vAlign w:val="center"/>
          </w:tcPr>
          <w:p>
            <w:pPr>
              <w:snapToGrid w:val="0"/>
              <w:ind w:firstLine="600"/>
              <w:jc w:val="center"/>
              <w:rPr>
                <w:rFonts w:hint="eastAsia" w:ascii="楷体_GB2312" w:hAnsi="宋体" w:eastAsia="楷体_GB2312"/>
                <w:color w:val="000000"/>
                <w:w w:val="96"/>
                <w:szCs w:val="28"/>
              </w:rPr>
            </w:pPr>
          </w:p>
        </w:tc>
        <w:tc>
          <w:tcPr>
            <w:tcW w:w="1663" w:type="dxa"/>
            <w:gridSpan w:val="4"/>
            <w:noWrap w:val="0"/>
            <w:vAlign w:val="center"/>
          </w:tcPr>
          <w:p>
            <w:pPr>
              <w:snapToGrid w:val="0"/>
              <w:ind w:firstLine="0" w:firstLineChars="0"/>
              <w:rPr>
                <w:rFonts w:hint="eastAsia" w:ascii="仿宋_GB2312" w:hAnsi="宋体"/>
                <w:color w:val="000000"/>
                <w:w w:val="96"/>
                <w:szCs w:val="28"/>
              </w:rPr>
            </w:pPr>
            <w:r>
              <w:rPr>
                <w:rFonts w:hint="eastAsia" w:ascii="仿宋_GB2312" w:hAnsi="宋体"/>
                <w:color w:val="000000"/>
                <w:w w:val="96"/>
                <w:szCs w:val="28"/>
              </w:rPr>
              <w:t>手机</w:t>
            </w:r>
          </w:p>
        </w:tc>
        <w:tc>
          <w:tcPr>
            <w:tcW w:w="2167" w:type="dxa"/>
            <w:gridSpan w:val="2"/>
            <w:noWrap w:val="0"/>
            <w:vAlign w:val="center"/>
          </w:tcPr>
          <w:p>
            <w:pPr>
              <w:snapToGrid w:val="0"/>
              <w:ind w:firstLine="600"/>
              <w:jc w:val="center"/>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67" w:hRule="exact"/>
          <w:jc w:val="center"/>
        </w:trPr>
        <w:tc>
          <w:tcPr>
            <w:tcW w:w="1792" w:type="dxa"/>
            <w:gridSpan w:val="3"/>
            <w:noWrap w:val="0"/>
            <w:vAlign w:val="center"/>
          </w:tcPr>
          <w:p>
            <w:pPr>
              <w:snapToGrid w:val="0"/>
              <w:ind w:firstLine="0" w:firstLineChars="0"/>
              <w:rPr>
                <w:rFonts w:hint="eastAsia" w:ascii="仿宋_GB2312" w:hAnsi="宋体"/>
                <w:color w:val="000000"/>
                <w:w w:val="96"/>
                <w:szCs w:val="28"/>
              </w:rPr>
            </w:pPr>
            <w:r>
              <w:rPr>
                <w:rFonts w:hint="eastAsia" w:ascii="仿宋_GB2312" w:hAnsi="宋体"/>
                <w:color w:val="000000"/>
                <w:w w:val="96"/>
                <w:szCs w:val="28"/>
              </w:rPr>
              <w:t>电子信箱</w:t>
            </w:r>
          </w:p>
        </w:tc>
        <w:tc>
          <w:tcPr>
            <w:tcW w:w="3685" w:type="dxa"/>
            <w:gridSpan w:val="4"/>
            <w:noWrap w:val="0"/>
            <w:vAlign w:val="center"/>
          </w:tcPr>
          <w:p>
            <w:pPr>
              <w:snapToGrid w:val="0"/>
              <w:ind w:firstLine="600"/>
              <w:jc w:val="center"/>
              <w:rPr>
                <w:rFonts w:hint="eastAsia" w:ascii="楷体_GB2312" w:hAnsi="宋体" w:eastAsia="楷体_GB2312"/>
                <w:color w:val="000000"/>
                <w:w w:val="96"/>
                <w:szCs w:val="28"/>
              </w:rPr>
            </w:pPr>
          </w:p>
        </w:tc>
        <w:tc>
          <w:tcPr>
            <w:tcW w:w="1663" w:type="dxa"/>
            <w:gridSpan w:val="4"/>
            <w:noWrap w:val="0"/>
            <w:vAlign w:val="center"/>
          </w:tcPr>
          <w:p>
            <w:pPr>
              <w:snapToGrid w:val="0"/>
              <w:ind w:firstLine="0" w:firstLineChars="0"/>
              <w:rPr>
                <w:rFonts w:hint="eastAsia" w:ascii="仿宋_GB2312" w:hAnsi="宋体"/>
                <w:color w:val="000000"/>
                <w:w w:val="96"/>
                <w:szCs w:val="28"/>
              </w:rPr>
            </w:pPr>
            <w:r>
              <w:rPr>
                <w:rFonts w:hint="eastAsia" w:ascii="仿宋_GB2312" w:hAnsi="宋体"/>
                <w:color w:val="000000"/>
                <w:w w:val="96"/>
                <w:szCs w:val="28"/>
              </w:rPr>
              <w:t>传真</w:t>
            </w:r>
          </w:p>
        </w:tc>
        <w:tc>
          <w:tcPr>
            <w:tcW w:w="2167" w:type="dxa"/>
            <w:gridSpan w:val="2"/>
            <w:noWrap w:val="0"/>
            <w:vAlign w:val="center"/>
          </w:tcPr>
          <w:p>
            <w:pPr>
              <w:snapToGrid w:val="0"/>
              <w:ind w:firstLine="600"/>
              <w:jc w:val="center"/>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600" w:hRule="exact"/>
          <w:jc w:val="center"/>
        </w:trPr>
        <w:tc>
          <w:tcPr>
            <w:tcW w:w="9307" w:type="dxa"/>
            <w:gridSpan w:val="13"/>
            <w:noWrap w:val="0"/>
            <w:vAlign w:val="center"/>
          </w:tcPr>
          <w:p>
            <w:pPr>
              <w:spacing w:line="480" w:lineRule="exact"/>
              <w:ind w:firstLine="0" w:firstLineChars="0"/>
              <w:rPr>
                <w:rFonts w:hint="eastAsia" w:ascii="仿宋_GB2312" w:hAnsi="宋体"/>
                <w:color w:val="000000"/>
                <w:w w:val="96"/>
                <w:szCs w:val="28"/>
              </w:rPr>
            </w:pPr>
            <w:r>
              <w:rPr>
                <w:rFonts w:hint="eastAsia" w:ascii="仿宋_GB2312" w:hAnsi="宋体"/>
                <w:color w:val="000000"/>
                <w:w w:val="96"/>
                <w:szCs w:val="28"/>
              </w:rPr>
              <w:t>单位简介</w:t>
            </w:r>
          </w:p>
          <w:p>
            <w:pPr>
              <w:spacing w:line="480" w:lineRule="exact"/>
              <w:ind w:firstLine="628"/>
              <w:rPr>
                <w:rFonts w:hint="eastAsia" w:eastAsia="黑体"/>
                <w:bCs/>
              </w:rPr>
            </w:pPr>
          </w:p>
          <w:p>
            <w:pPr>
              <w:spacing w:line="480" w:lineRule="exact"/>
              <w:ind w:firstLine="628"/>
              <w:rPr>
                <w:rFonts w:hint="eastAsia" w:eastAsia="黑体"/>
                <w:bCs/>
              </w:rPr>
            </w:pPr>
          </w:p>
          <w:p>
            <w:pPr>
              <w:spacing w:line="480" w:lineRule="exact"/>
              <w:ind w:firstLine="628"/>
              <w:rPr>
                <w:rFonts w:hint="eastAsia" w:eastAsia="黑体"/>
                <w:bCs/>
              </w:rPr>
            </w:pPr>
          </w:p>
          <w:p>
            <w:pPr>
              <w:spacing w:line="480" w:lineRule="exact"/>
              <w:ind w:firstLine="600"/>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90" w:hRule="atLeast"/>
          <w:jc w:val="center"/>
        </w:trPr>
        <w:tc>
          <w:tcPr>
            <w:tcW w:w="9307" w:type="dxa"/>
            <w:gridSpan w:val="13"/>
            <w:tcBorders>
              <w:bottom w:val="single" w:color="auto" w:sz="4" w:space="0"/>
            </w:tcBorders>
            <w:noWrap w:val="0"/>
            <w:vAlign w:val="top"/>
          </w:tcPr>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76" w:hRule="exact"/>
          <w:jc w:val="center"/>
        </w:trPr>
        <w:tc>
          <w:tcPr>
            <w:tcW w:w="9307" w:type="dxa"/>
            <w:gridSpan w:val="13"/>
            <w:noWrap w:val="0"/>
            <w:vAlign w:val="center"/>
          </w:tcPr>
          <w:p>
            <w:pPr>
              <w:snapToGrid w:val="0"/>
              <w:ind w:firstLine="0" w:firstLineChars="0"/>
              <w:rPr>
                <w:rFonts w:hint="eastAsia" w:ascii="楷体_GB2312" w:hAnsi="宋体" w:eastAsia="楷体_GB2312"/>
                <w:color w:val="000000"/>
                <w:w w:val="96"/>
                <w:szCs w:val="28"/>
              </w:rPr>
            </w:pPr>
            <w:r>
              <w:rPr>
                <w:rFonts w:hint="eastAsia" w:eastAsia="黑体"/>
                <w:bCs/>
              </w:rPr>
              <w:t>二、立项依据和目的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4215" w:hRule="exact"/>
          <w:jc w:val="center"/>
        </w:trPr>
        <w:tc>
          <w:tcPr>
            <w:tcW w:w="9307" w:type="dxa"/>
            <w:gridSpan w:val="13"/>
            <w:noWrap w:val="0"/>
            <w:vAlign w:val="top"/>
          </w:tcPr>
          <w:p>
            <w:pPr>
              <w:snapToGrid w:val="0"/>
              <w:spacing w:line="480" w:lineRule="exact"/>
              <w:ind w:firstLine="0" w:firstLineChars="0"/>
              <w:rPr>
                <w:rFonts w:hint="eastAsia"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85" w:hRule="exact"/>
          <w:jc w:val="center"/>
        </w:trPr>
        <w:tc>
          <w:tcPr>
            <w:tcW w:w="9307" w:type="dxa"/>
            <w:gridSpan w:val="13"/>
            <w:noWrap w:val="0"/>
            <w:vAlign w:val="top"/>
          </w:tcPr>
          <w:p>
            <w:pPr>
              <w:snapToGrid w:val="0"/>
              <w:spacing w:line="480" w:lineRule="exact"/>
              <w:ind w:firstLine="0" w:firstLineChars="0"/>
              <w:rPr>
                <w:rFonts w:hint="eastAsia" w:ascii="仿宋_GB2312"/>
                <w:color w:val="000000"/>
                <w:sz w:val="24"/>
                <w:szCs w:val="24"/>
              </w:rPr>
            </w:pPr>
            <w:r>
              <w:rPr>
                <w:rFonts w:hint="eastAsia" w:eastAsia="黑体"/>
                <w:bCs/>
              </w:rPr>
              <w:t>三、项目主要内容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8129" w:hRule="exact"/>
          <w:jc w:val="center"/>
        </w:trPr>
        <w:tc>
          <w:tcPr>
            <w:tcW w:w="9307" w:type="dxa"/>
            <w:gridSpan w:val="13"/>
            <w:noWrap w:val="0"/>
            <w:vAlign w:val="top"/>
          </w:tcPr>
          <w:p>
            <w:pPr>
              <w:snapToGrid w:val="0"/>
              <w:spacing w:line="480" w:lineRule="exact"/>
              <w:ind w:firstLine="0" w:firstLineChars="0"/>
              <w:rPr>
                <w:rFonts w:hint="eastAsia" w:ascii="仿宋_GB2312"/>
                <w:color w:val="000000"/>
                <w:sz w:val="24"/>
                <w:szCs w:val="24"/>
              </w:rPr>
            </w:pPr>
            <w:r>
              <w:rPr>
                <w:rFonts w:hint="eastAsia" w:ascii="仿宋_GB2312"/>
                <w:color w:val="000000"/>
                <w:sz w:val="24"/>
                <w:szCs w:val="24"/>
              </w:rPr>
              <w:t>应具体、完整地说明各项内容。若有多项任务，须分条分类说明。</w:t>
            </w: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96" w:hRule="exact"/>
          <w:jc w:val="center"/>
        </w:trPr>
        <w:tc>
          <w:tcPr>
            <w:tcW w:w="9307" w:type="dxa"/>
            <w:gridSpan w:val="13"/>
            <w:noWrap w:val="0"/>
            <w:vAlign w:val="center"/>
          </w:tcPr>
          <w:p>
            <w:pPr>
              <w:snapToGrid w:val="0"/>
              <w:ind w:firstLine="0" w:firstLineChars="0"/>
              <w:rPr>
                <w:rFonts w:hint="eastAsia" w:ascii="楷体_GB2312" w:eastAsia="楷体_GB2312"/>
                <w:color w:val="000000"/>
                <w:w w:val="96"/>
                <w:szCs w:val="28"/>
              </w:rPr>
            </w:pPr>
            <w:r>
              <w:rPr>
                <w:rFonts w:hint="eastAsia" w:eastAsia="黑体"/>
                <w:bCs/>
              </w:rPr>
              <w:t>四、项目目标及预期成效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4208" w:hRule="atLeast"/>
          <w:jc w:val="center"/>
        </w:trPr>
        <w:tc>
          <w:tcPr>
            <w:tcW w:w="9307" w:type="dxa"/>
            <w:gridSpan w:val="13"/>
            <w:noWrap w:val="0"/>
            <w:vAlign w:val="top"/>
          </w:tcPr>
          <w:p>
            <w:pPr>
              <w:snapToGrid w:val="0"/>
              <w:spacing w:line="320" w:lineRule="atLeast"/>
              <w:ind w:firstLine="0" w:firstLineChars="0"/>
              <w:rPr>
                <w:rFonts w:hint="eastAsia" w:ascii="仿宋_GB2312" w:hAnsi="仿宋_GB2312" w:cs="仿宋_GB2312"/>
                <w:bCs/>
                <w:sz w:val="24"/>
              </w:rPr>
            </w:pPr>
            <w:r>
              <w:rPr>
                <w:rFonts w:hint="eastAsia" w:ascii="仿宋_GB2312" w:hAnsi="仿宋_GB2312" w:cs="仿宋_GB2312"/>
                <w:bCs/>
                <w:sz w:val="24"/>
              </w:rPr>
              <w:t>应对应前述项目主要内容，明确项目实施目标和预期成果，并对成果的数量、质量、时效以及拟达到的社会效益、可持续影响、满意度设置具体、量化的指标和指标值，例如展品数量、活动数量、硬件规格参数、活动</w:t>
            </w:r>
            <w:r>
              <w:rPr>
                <w:rFonts w:ascii="仿宋_GB2312" w:hAnsi="仿宋_GB2312" w:cs="仿宋_GB2312"/>
                <w:bCs/>
                <w:sz w:val="24"/>
              </w:rPr>
              <w:t>开展</w:t>
            </w:r>
            <w:r>
              <w:rPr>
                <w:rFonts w:hint="eastAsia" w:ascii="仿宋_GB2312" w:hAnsi="仿宋_GB2312" w:cs="仿宋_GB2312"/>
                <w:bCs/>
                <w:sz w:val="24"/>
              </w:rPr>
              <w:t>及时率、地区覆盖率、活动受益人数等，填写在下面指标表格中。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67" w:hRule="atLeast"/>
          <w:jc w:val="center"/>
        </w:trPr>
        <w:tc>
          <w:tcPr>
            <w:tcW w:w="1508" w:type="dxa"/>
            <w:gridSpan w:val="2"/>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一级指标</w:t>
            </w:r>
          </w:p>
        </w:tc>
        <w:tc>
          <w:tcPr>
            <w:tcW w:w="1262" w:type="dxa"/>
            <w:gridSpan w:val="3"/>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二级指标</w:t>
            </w:r>
          </w:p>
        </w:tc>
        <w:tc>
          <w:tcPr>
            <w:tcW w:w="3681" w:type="dxa"/>
            <w:gridSpan w:val="4"/>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三级指标</w:t>
            </w:r>
          </w:p>
        </w:tc>
        <w:tc>
          <w:tcPr>
            <w:tcW w:w="2856" w:type="dxa"/>
            <w:gridSpan w:val="4"/>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67" w:hRule="atLeast"/>
          <w:jc w:val="center"/>
        </w:trPr>
        <w:tc>
          <w:tcPr>
            <w:tcW w:w="1508" w:type="dxa"/>
            <w:gridSpan w:val="2"/>
            <w:vMerge w:val="restart"/>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产出指标</w:t>
            </w:r>
          </w:p>
        </w:tc>
        <w:tc>
          <w:tcPr>
            <w:tcW w:w="1262" w:type="dxa"/>
            <w:gridSpan w:val="3"/>
            <w:vMerge w:val="restart"/>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数量指标</w:t>
            </w:r>
          </w:p>
        </w:tc>
        <w:tc>
          <w:tcPr>
            <w:tcW w:w="3681" w:type="dxa"/>
            <w:gridSpan w:val="4"/>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例：开展</w:t>
            </w:r>
            <w:r>
              <w:rPr>
                <w:bCs/>
                <w:sz w:val="24"/>
              </w:rPr>
              <w:t>XX</w:t>
            </w:r>
            <w:r>
              <w:rPr>
                <w:rFonts w:hint="eastAsia" w:ascii="仿宋_GB2312" w:hAnsi="仿宋_GB2312" w:cs="仿宋_GB2312"/>
                <w:bCs/>
                <w:sz w:val="24"/>
              </w:rPr>
              <w:t>活动</w:t>
            </w:r>
          </w:p>
        </w:tc>
        <w:tc>
          <w:tcPr>
            <w:tcW w:w="2856" w:type="dxa"/>
            <w:gridSpan w:val="4"/>
            <w:noWrap w:val="0"/>
            <w:vAlign w:val="center"/>
          </w:tcPr>
          <w:p>
            <w:pPr>
              <w:snapToGrid w:val="0"/>
              <w:spacing w:line="480" w:lineRule="exact"/>
              <w:ind w:firstLine="0" w:firstLineChars="0"/>
              <w:rPr>
                <w:rFonts w:hint="eastAsia" w:ascii="仿宋_GB2312" w:hAnsi="仿宋_GB2312" w:cs="仿宋_GB2312"/>
                <w:bCs/>
                <w:sz w:val="24"/>
              </w:rPr>
            </w:pPr>
            <w:r>
              <w:rPr>
                <w:bCs/>
                <w:sz w:val="24"/>
              </w:rPr>
              <w:t>XX</w:t>
            </w:r>
            <w:r>
              <w:rPr>
                <w:rFonts w:hint="eastAsia" w:ascii="仿宋_GB2312" w:hAnsi="仿宋_GB2312" w:cs="仿宋_GB2312"/>
                <w:bCs/>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67" w:hRule="atLeast"/>
          <w:jc w:val="center"/>
        </w:trPr>
        <w:tc>
          <w:tcPr>
            <w:tcW w:w="1508" w:type="dxa"/>
            <w:gridSpan w:val="2"/>
            <w:vMerge w:val="continue"/>
            <w:noWrap w:val="0"/>
            <w:vAlign w:val="center"/>
          </w:tcPr>
          <w:p>
            <w:pPr>
              <w:snapToGrid w:val="0"/>
              <w:spacing w:line="480" w:lineRule="exact"/>
              <w:ind w:firstLine="508"/>
              <w:jc w:val="center"/>
              <w:rPr>
                <w:rFonts w:hint="eastAsia" w:ascii="仿宋_GB2312" w:hAnsi="仿宋_GB2312" w:cs="仿宋_GB2312"/>
                <w:bCs/>
                <w:sz w:val="24"/>
              </w:rPr>
            </w:pPr>
          </w:p>
        </w:tc>
        <w:tc>
          <w:tcPr>
            <w:tcW w:w="1262" w:type="dxa"/>
            <w:gridSpan w:val="3"/>
            <w:vMerge w:val="continue"/>
            <w:noWrap w:val="0"/>
            <w:vAlign w:val="center"/>
          </w:tcPr>
          <w:p>
            <w:pPr>
              <w:snapToGrid w:val="0"/>
              <w:spacing w:line="480" w:lineRule="exact"/>
              <w:ind w:firstLine="508"/>
              <w:jc w:val="center"/>
              <w:rPr>
                <w:rFonts w:hint="eastAsia" w:ascii="仿宋_GB2312" w:hAnsi="仿宋_GB2312" w:cs="仿宋_GB2312"/>
                <w:bCs/>
                <w:sz w:val="24"/>
              </w:rPr>
            </w:pPr>
          </w:p>
        </w:tc>
        <w:tc>
          <w:tcPr>
            <w:tcW w:w="3681" w:type="dxa"/>
            <w:gridSpan w:val="4"/>
            <w:noWrap w:val="0"/>
            <w:vAlign w:val="center"/>
          </w:tcPr>
          <w:p>
            <w:pPr>
              <w:snapToGrid w:val="0"/>
              <w:spacing w:line="480" w:lineRule="exact"/>
              <w:ind w:firstLine="508"/>
              <w:rPr>
                <w:rFonts w:hint="eastAsia" w:ascii="仿宋_GB2312" w:hAnsi="仿宋_GB2312" w:cs="仿宋_GB2312"/>
                <w:bCs/>
                <w:sz w:val="24"/>
              </w:rPr>
            </w:pPr>
          </w:p>
        </w:tc>
        <w:tc>
          <w:tcPr>
            <w:tcW w:w="2856" w:type="dxa"/>
            <w:gridSpan w:val="4"/>
            <w:noWrap w:val="0"/>
            <w:vAlign w:val="center"/>
          </w:tcPr>
          <w:p>
            <w:pPr>
              <w:snapToGrid w:val="0"/>
              <w:spacing w:line="480" w:lineRule="exact"/>
              <w:ind w:firstLine="508"/>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67" w:hRule="atLeast"/>
          <w:jc w:val="center"/>
        </w:trPr>
        <w:tc>
          <w:tcPr>
            <w:tcW w:w="1508" w:type="dxa"/>
            <w:gridSpan w:val="2"/>
            <w:vMerge w:val="continue"/>
            <w:noWrap w:val="0"/>
            <w:vAlign w:val="center"/>
          </w:tcPr>
          <w:p>
            <w:pPr>
              <w:snapToGrid w:val="0"/>
              <w:spacing w:line="480" w:lineRule="exact"/>
              <w:ind w:firstLine="508"/>
              <w:jc w:val="center"/>
              <w:rPr>
                <w:rFonts w:hint="eastAsia" w:ascii="仿宋_GB2312" w:hAnsi="仿宋_GB2312" w:cs="仿宋_GB2312"/>
                <w:bCs/>
                <w:sz w:val="24"/>
              </w:rPr>
            </w:pPr>
          </w:p>
        </w:tc>
        <w:tc>
          <w:tcPr>
            <w:tcW w:w="1262" w:type="dxa"/>
            <w:gridSpan w:val="3"/>
            <w:vMerge w:val="restart"/>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质量指标</w:t>
            </w:r>
          </w:p>
        </w:tc>
        <w:tc>
          <w:tcPr>
            <w:tcW w:w="3681" w:type="dxa"/>
            <w:gridSpan w:val="4"/>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例:产品验收合格率</w:t>
            </w:r>
          </w:p>
        </w:tc>
        <w:tc>
          <w:tcPr>
            <w:tcW w:w="2856" w:type="dxa"/>
            <w:gridSpan w:val="4"/>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w:t>
            </w:r>
            <w:r>
              <w:rPr>
                <w:bCs/>
                <w:sz w:val="24"/>
              </w:rPr>
              <w:t>XX</w:t>
            </w:r>
            <w:r>
              <w:rPr>
                <w:rFonts w:hint="eastAsia" w:ascii="仿宋_GB2312" w:hAnsi="仿宋_GB2312" w:cs="仿宋_GB2312"/>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67" w:hRule="atLeast"/>
          <w:jc w:val="center"/>
        </w:trPr>
        <w:tc>
          <w:tcPr>
            <w:tcW w:w="1508" w:type="dxa"/>
            <w:gridSpan w:val="2"/>
            <w:vMerge w:val="continue"/>
            <w:noWrap w:val="0"/>
            <w:vAlign w:val="center"/>
          </w:tcPr>
          <w:p>
            <w:pPr>
              <w:snapToGrid w:val="0"/>
              <w:spacing w:line="480" w:lineRule="exact"/>
              <w:ind w:firstLine="508"/>
              <w:jc w:val="center"/>
              <w:rPr>
                <w:rFonts w:hint="eastAsia" w:ascii="仿宋_GB2312" w:hAnsi="仿宋_GB2312" w:cs="仿宋_GB2312"/>
                <w:bCs/>
                <w:sz w:val="24"/>
              </w:rPr>
            </w:pPr>
          </w:p>
        </w:tc>
        <w:tc>
          <w:tcPr>
            <w:tcW w:w="1262" w:type="dxa"/>
            <w:gridSpan w:val="3"/>
            <w:vMerge w:val="continue"/>
            <w:noWrap w:val="0"/>
            <w:vAlign w:val="center"/>
          </w:tcPr>
          <w:p>
            <w:pPr>
              <w:snapToGrid w:val="0"/>
              <w:spacing w:line="480" w:lineRule="exact"/>
              <w:ind w:firstLine="508"/>
              <w:jc w:val="center"/>
              <w:rPr>
                <w:rFonts w:hint="eastAsia" w:ascii="仿宋_GB2312" w:hAnsi="仿宋_GB2312" w:cs="仿宋_GB2312"/>
                <w:bCs/>
                <w:sz w:val="24"/>
              </w:rPr>
            </w:pPr>
          </w:p>
        </w:tc>
        <w:tc>
          <w:tcPr>
            <w:tcW w:w="3681" w:type="dxa"/>
            <w:gridSpan w:val="4"/>
            <w:noWrap w:val="0"/>
            <w:vAlign w:val="center"/>
          </w:tcPr>
          <w:p>
            <w:pPr>
              <w:snapToGrid w:val="0"/>
              <w:spacing w:line="480" w:lineRule="exact"/>
              <w:ind w:firstLine="508"/>
              <w:rPr>
                <w:rFonts w:hint="eastAsia" w:ascii="仿宋_GB2312" w:hAnsi="仿宋_GB2312" w:cs="仿宋_GB2312"/>
                <w:bCs/>
                <w:sz w:val="24"/>
              </w:rPr>
            </w:pPr>
          </w:p>
        </w:tc>
        <w:tc>
          <w:tcPr>
            <w:tcW w:w="2856" w:type="dxa"/>
            <w:gridSpan w:val="4"/>
            <w:noWrap w:val="0"/>
            <w:vAlign w:val="center"/>
          </w:tcPr>
          <w:p>
            <w:pPr>
              <w:snapToGrid w:val="0"/>
              <w:spacing w:line="480" w:lineRule="exact"/>
              <w:ind w:firstLine="508"/>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67" w:hRule="atLeast"/>
          <w:jc w:val="center"/>
        </w:trPr>
        <w:tc>
          <w:tcPr>
            <w:tcW w:w="1508" w:type="dxa"/>
            <w:gridSpan w:val="2"/>
            <w:vMerge w:val="continue"/>
            <w:noWrap w:val="0"/>
            <w:vAlign w:val="center"/>
          </w:tcPr>
          <w:p>
            <w:pPr>
              <w:snapToGrid w:val="0"/>
              <w:spacing w:line="480" w:lineRule="exact"/>
              <w:ind w:firstLine="508"/>
              <w:jc w:val="center"/>
              <w:rPr>
                <w:rFonts w:hint="eastAsia" w:ascii="仿宋_GB2312" w:hAnsi="仿宋_GB2312" w:cs="仿宋_GB2312"/>
                <w:bCs/>
                <w:sz w:val="24"/>
              </w:rPr>
            </w:pPr>
          </w:p>
        </w:tc>
        <w:tc>
          <w:tcPr>
            <w:tcW w:w="1262" w:type="dxa"/>
            <w:gridSpan w:val="3"/>
            <w:vMerge w:val="restart"/>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时效指标</w:t>
            </w:r>
          </w:p>
        </w:tc>
        <w:tc>
          <w:tcPr>
            <w:tcW w:w="3681" w:type="dxa"/>
            <w:gridSpan w:val="4"/>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例:项目完成及时率</w:t>
            </w:r>
          </w:p>
        </w:tc>
        <w:tc>
          <w:tcPr>
            <w:tcW w:w="2856" w:type="dxa"/>
            <w:gridSpan w:val="4"/>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w:t>
            </w:r>
            <w:r>
              <w:rPr>
                <w:bCs/>
                <w:sz w:val="24"/>
              </w:rPr>
              <w:t>XX</w:t>
            </w:r>
            <w:r>
              <w:rPr>
                <w:rFonts w:ascii="仿宋_GB2312" w:hAnsi="仿宋_GB2312" w:cs="仿宋_GB2312"/>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67" w:hRule="atLeast"/>
          <w:jc w:val="center"/>
        </w:trPr>
        <w:tc>
          <w:tcPr>
            <w:tcW w:w="1508" w:type="dxa"/>
            <w:gridSpan w:val="2"/>
            <w:vMerge w:val="continue"/>
            <w:noWrap w:val="0"/>
            <w:vAlign w:val="center"/>
          </w:tcPr>
          <w:p>
            <w:pPr>
              <w:snapToGrid w:val="0"/>
              <w:spacing w:line="480" w:lineRule="exact"/>
              <w:ind w:firstLine="508"/>
              <w:jc w:val="center"/>
              <w:rPr>
                <w:rFonts w:hint="eastAsia" w:ascii="仿宋_GB2312" w:hAnsi="仿宋_GB2312" w:cs="仿宋_GB2312"/>
                <w:bCs/>
                <w:sz w:val="24"/>
              </w:rPr>
            </w:pPr>
          </w:p>
        </w:tc>
        <w:tc>
          <w:tcPr>
            <w:tcW w:w="1262" w:type="dxa"/>
            <w:gridSpan w:val="3"/>
            <w:vMerge w:val="continue"/>
            <w:noWrap w:val="0"/>
            <w:vAlign w:val="center"/>
          </w:tcPr>
          <w:p>
            <w:pPr>
              <w:snapToGrid w:val="0"/>
              <w:spacing w:line="480" w:lineRule="exact"/>
              <w:ind w:firstLine="508"/>
              <w:jc w:val="center"/>
              <w:rPr>
                <w:rFonts w:hint="eastAsia" w:ascii="仿宋_GB2312" w:hAnsi="仿宋_GB2312" w:cs="仿宋_GB2312"/>
                <w:bCs/>
                <w:sz w:val="24"/>
              </w:rPr>
            </w:pPr>
          </w:p>
        </w:tc>
        <w:tc>
          <w:tcPr>
            <w:tcW w:w="3681" w:type="dxa"/>
            <w:gridSpan w:val="4"/>
            <w:noWrap w:val="0"/>
            <w:vAlign w:val="center"/>
          </w:tcPr>
          <w:p>
            <w:pPr>
              <w:snapToGrid w:val="0"/>
              <w:spacing w:line="480" w:lineRule="exact"/>
              <w:ind w:firstLine="508"/>
              <w:rPr>
                <w:rFonts w:hint="eastAsia" w:ascii="仿宋_GB2312" w:hAnsi="仿宋_GB2312" w:cs="仿宋_GB2312"/>
                <w:bCs/>
                <w:sz w:val="24"/>
              </w:rPr>
            </w:pPr>
          </w:p>
        </w:tc>
        <w:tc>
          <w:tcPr>
            <w:tcW w:w="2856" w:type="dxa"/>
            <w:gridSpan w:val="4"/>
            <w:noWrap w:val="0"/>
            <w:vAlign w:val="center"/>
          </w:tcPr>
          <w:p>
            <w:pPr>
              <w:snapToGrid w:val="0"/>
              <w:spacing w:line="480" w:lineRule="exact"/>
              <w:ind w:firstLine="508"/>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67" w:hRule="atLeast"/>
          <w:jc w:val="center"/>
        </w:trPr>
        <w:tc>
          <w:tcPr>
            <w:tcW w:w="1508" w:type="dxa"/>
            <w:gridSpan w:val="2"/>
            <w:vMerge w:val="restart"/>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效果指标</w:t>
            </w:r>
          </w:p>
        </w:tc>
        <w:tc>
          <w:tcPr>
            <w:tcW w:w="1262" w:type="dxa"/>
            <w:gridSpan w:val="3"/>
            <w:vMerge w:val="restart"/>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经济效益或社会效益</w:t>
            </w:r>
          </w:p>
        </w:tc>
        <w:tc>
          <w:tcPr>
            <w:tcW w:w="3681" w:type="dxa"/>
            <w:gridSpan w:val="4"/>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例：</w:t>
            </w:r>
            <w:r>
              <w:rPr>
                <w:bCs/>
                <w:sz w:val="24"/>
              </w:rPr>
              <w:t>XX</w:t>
            </w:r>
            <w:r>
              <w:rPr>
                <w:rFonts w:hint="eastAsia" w:ascii="仿宋_GB2312" w:hAnsi="仿宋_GB2312" w:cs="仿宋_GB2312"/>
                <w:bCs/>
                <w:sz w:val="24"/>
              </w:rPr>
              <w:t>活动受益人数</w:t>
            </w:r>
          </w:p>
        </w:tc>
        <w:tc>
          <w:tcPr>
            <w:tcW w:w="2856" w:type="dxa"/>
            <w:gridSpan w:val="4"/>
            <w:noWrap w:val="0"/>
            <w:vAlign w:val="center"/>
          </w:tcPr>
          <w:p>
            <w:pPr>
              <w:snapToGrid w:val="0"/>
              <w:spacing w:line="480" w:lineRule="exact"/>
              <w:ind w:firstLine="0" w:firstLineChars="0"/>
              <w:rPr>
                <w:rFonts w:hint="eastAsia" w:ascii="仿宋_GB2312" w:hAnsi="仿宋_GB2312" w:cs="仿宋_GB2312"/>
                <w:bCs/>
                <w:sz w:val="24"/>
              </w:rPr>
            </w:pPr>
            <w:r>
              <w:rPr>
                <w:bCs/>
                <w:sz w:val="24"/>
              </w:rPr>
              <w:t>XX</w:t>
            </w:r>
            <w:r>
              <w:rPr>
                <w:rFonts w:hint="eastAsia" w:ascii="仿宋_GB2312" w:hAnsi="仿宋_GB2312" w:cs="仿宋_GB2312"/>
                <w:bCs/>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67" w:hRule="atLeast"/>
          <w:jc w:val="center"/>
        </w:trPr>
        <w:tc>
          <w:tcPr>
            <w:tcW w:w="1508" w:type="dxa"/>
            <w:gridSpan w:val="2"/>
            <w:vMerge w:val="continue"/>
            <w:noWrap w:val="0"/>
            <w:vAlign w:val="center"/>
          </w:tcPr>
          <w:p>
            <w:pPr>
              <w:snapToGrid w:val="0"/>
              <w:spacing w:line="480" w:lineRule="exact"/>
              <w:ind w:firstLine="508"/>
              <w:jc w:val="center"/>
              <w:rPr>
                <w:rFonts w:hint="eastAsia" w:ascii="仿宋_GB2312" w:hAnsi="仿宋_GB2312" w:cs="仿宋_GB2312"/>
                <w:bCs/>
                <w:sz w:val="24"/>
              </w:rPr>
            </w:pPr>
          </w:p>
        </w:tc>
        <w:tc>
          <w:tcPr>
            <w:tcW w:w="1262" w:type="dxa"/>
            <w:gridSpan w:val="3"/>
            <w:vMerge w:val="continue"/>
            <w:noWrap w:val="0"/>
            <w:vAlign w:val="center"/>
          </w:tcPr>
          <w:p>
            <w:pPr>
              <w:snapToGrid w:val="0"/>
              <w:spacing w:line="480" w:lineRule="exact"/>
              <w:ind w:firstLine="508"/>
              <w:jc w:val="center"/>
              <w:rPr>
                <w:rFonts w:hint="eastAsia" w:ascii="仿宋_GB2312" w:hAnsi="仿宋_GB2312" w:cs="仿宋_GB2312"/>
                <w:bCs/>
                <w:sz w:val="24"/>
              </w:rPr>
            </w:pPr>
          </w:p>
        </w:tc>
        <w:tc>
          <w:tcPr>
            <w:tcW w:w="3681" w:type="dxa"/>
            <w:gridSpan w:val="4"/>
            <w:noWrap w:val="0"/>
            <w:vAlign w:val="center"/>
          </w:tcPr>
          <w:p>
            <w:pPr>
              <w:snapToGrid w:val="0"/>
              <w:spacing w:line="480" w:lineRule="exact"/>
              <w:ind w:firstLine="508"/>
              <w:rPr>
                <w:rFonts w:hint="eastAsia" w:ascii="仿宋_GB2312" w:hAnsi="仿宋_GB2312" w:cs="仿宋_GB2312"/>
                <w:bCs/>
                <w:sz w:val="24"/>
              </w:rPr>
            </w:pPr>
          </w:p>
        </w:tc>
        <w:tc>
          <w:tcPr>
            <w:tcW w:w="2856" w:type="dxa"/>
            <w:gridSpan w:val="4"/>
            <w:noWrap w:val="0"/>
            <w:vAlign w:val="center"/>
          </w:tcPr>
          <w:p>
            <w:pPr>
              <w:snapToGrid w:val="0"/>
              <w:spacing w:line="480" w:lineRule="exact"/>
              <w:ind w:firstLine="508"/>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67" w:hRule="atLeast"/>
          <w:jc w:val="center"/>
        </w:trPr>
        <w:tc>
          <w:tcPr>
            <w:tcW w:w="1508" w:type="dxa"/>
            <w:gridSpan w:val="2"/>
            <w:vMerge w:val="continue"/>
            <w:noWrap w:val="0"/>
            <w:vAlign w:val="center"/>
          </w:tcPr>
          <w:p>
            <w:pPr>
              <w:snapToGrid w:val="0"/>
              <w:spacing w:line="480" w:lineRule="exact"/>
              <w:ind w:firstLine="508"/>
              <w:rPr>
                <w:rFonts w:hint="eastAsia" w:ascii="仿宋_GB2312" w:hAnsi="仿宋_GB2312" w:cs="仿宋_GB2312"/>
                <w:bCs/>
                <w:sz w:val="24"/>
              </w:rPr>
            </w:pPr>
          </w:p>
        </w:tc>
        <w:tc>
          <w:tcPr>
            <w:tcW w:w="1262" w:type="dxa"/>
            <w:gridSpan w:val="3"/>
            <w:vMerge w:val="restart"/>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可持续影响或社会公众及服务对象满意度</w:t>
            </w:r>
          </w:p>
        </w:tc>
        <w:tc>
          <w:tcPr>
            <w:tcW w:w="3681" w:type="dxa"/>
            <w:gridSpan w:val="4"/>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例：培训学员满意度</w:t>
            </w:r>
          </w:p>
        </w:tc>
        <w:tc>
          <w:tcPr>
            <w:tcW w:w="2856" w:type="dxa"/>
            <w:gridSpan w:val="4"/>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w:t>
            </w:r>
            <w:r>
              <w:rPr>
                <w:bCs/>
                <w:sz w:val="24"/>
              </w:rPr>
              <w:t>XX</w:t>
            </w:r>
            <w:r>
              <w:rPr>
                <w:rFonts w:hint="eastAsia" w:ascii="仿宋_GB2312" w:hAnsi="仿宋_GB2312" w:cs="仿宋_GB2312"/>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2971" w:hRule="atLeast"/>
          <w:jc w:val="center"/>
        </w:trPr>
        <w:tc>
          <w:tcPr>
            <w:tcW w:w="1508" w:type="dxa"/>
            <w:gridSpan w:val="2"/>
            <w:vMerge w:val="continue"/>
            <w:noWrap w:val="0"/>
            <w:vAlign w:val="center"/>
          </w:tcPr>
          <w:p>
            <w:pPr>
              <w:snapToGrid w:val="0"/>
              <w:spacing w:line="480" w:lineRule="exact"/>
              <w:ind w:firstLine="508"/>
              <w:rPr>
                <w:rFonts w:hint="eastAsia" w:ascii="仿宋_GB2312" w:hAnsi="仿宋_GB2312" w:cs="仿宋_GB2312"/>
                <w:bCs/>
                <w:sz w:val="24"/>
              </w:rPr>
            </w:pPr>
          </w:p>
        </w:tc>
        <w:tc>
          <w:tcPr>
            <w:tcW w:w="1262" w:type="dxa"/>
            <w:gridSpan w:val="3"/>
            <w:vMerge w:val="continue"/>
            <w:noWrap w:val="0"/>
            <w:vAlign w:val="center"/>
          </w:tcPr>
          <w:p>
            <w:pPr>
              <w:snapToGrid w:val="0"/>
              <w:spacing w:line="480" w:lineRule="exact"/>
              <w:ind w:firstLine="508"/>
              <w:rPr>
                <w:rFonts w:hint="eastAsia" w:ascii="仿宋_GB2312" w:hAnsi="仿宋_GB2312" w:cs="仿宋_GB2312"/>
                <w:bCs/>
                <w:sz w:val="24"/>
              </w:rPr>
            </w:pPr>
          </w:p>
        </w:tc>
        <w:tc>
          <w:tcPr>
            <w:tcW w:w="3681" w:type="dxa"/>
            <w:gridSpan w:val="4"/>
            <w:noWrap w:val="0"/>
            <w:vAlign w:val="center"/>
          </w:tcPr>
          <w:p>
            <w:pPr>
              <w:snapToGrid w:val="0"/>
              <w:spacing w:line="480" w:lineRule="exact"/>
              <w:ind w:firstLine="0" w:firstLineChars="0"/>
              <w:rPr>
                <w:rFonts w:hint="eastAsia" w:ascii="仿宋_GB2312" w:hAnsi="仿宋_GB2312" w:cs="仿宋_GB2312"/>
                <w:bCs/>
                <w:sz w:val="24"/>
              </w:rPr>
            </w:pPr>
          </w:p>
        </w:tc>
        <w:tc>
          <w:tcPr>
            <w:tcW w:w="2856" w:type="dxa"/>
            <w:gridSpan w:val="4"/>
            <w:noWrap w:val="0"/>
            <w:vAlign w:val="center"/>
          </w:tcPr>
          <w:p>
            <w:pPr>
              <w:snapToGrid w:val="0"/>
              <w:spacing w:line="480" w:lineRule="exact"/>
              <w:ind w:firstLine="508"/>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72" w:hRule="exact"/>
          <w:jc w:val="center"/>
        </w:trPr>
        <w:tc>
          <w:tcPr>
            <w:tcW w:w="9307" w:type="dxa"/>
            <w:gridSpan w:val="13"/>
            <w:noWrap w:val="0"/>
            <w:vAlign w:val="top"/>
          </w:tcPr>
          <w:p>
            <w:pPr>
              <w:spacing w:line="480" w:lineRule="exact"/>
              <w:ind w:firstLine="0" w:firstLineChars="0"/>
              <w:rPr>
                <w:rFonts w:hint="eastAsia" w:ascii="楷体_GB2312" w:eastAsia="楷体_GB2312"/>
                <w:color w:val="000000"/>
                <w:w w:val="96"/>
                <w:szCs w:val="28"/>
              </w:rPr>
            </w:pPr>
            <w:r>
              <w:rPr>
                <w:rFonts w:hint="eastAsia" w:eastAsia="黑体"/>
                <w:bCs/>
              </w:rPr>
              <w:t>五、项目组织实施基础条件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6949" w:hRule="exact"/>
          <w:jc w:val="center"/>
        </w:trPr>
        <w:tc>
          <w:tcPr>
            <w:tcW w:w="9307" w:type="dxa"/>
            <w:gridSpan w:val="13"/>
            <w:noWrap w:val="0"/>
            <w:vAlign w:val="top"/>
          </w:tcPr>
          <w:p>
            <w:pPr>
              <w:snapToGrid w:val="0"/>
              <w:spacing w:line="440" w:lineRule="atLeast"/>
              <w:ind w:firstLine="0" w:firstLineChars="0"/>
              <w:rPr>
                <w:rFonts w:hint="eastAsia" w:ascii="仿宋_GB2312" w:hAnsi="仿宋_GB2312" w:cs="仿宋_GB2312"/>
                <w:bCs/>
                <w:sz w:val="24"/>
              </w:rPr>
            </w:pPr>
            <w:r>
              <w:rPr>
                <w:rFonts w:hint="eastAsia" w:ascii="仿宋_GB2312" w:hAnsi="仿宋_GB2312" w:cs="仿宋_GB2312"/>
                <w:bCs/>
                <w:sz w:val="24"/>
              </w:rPr>
              <w:t>应包括保障项目实施所需要的科普资源、团队优势、相关制度和经验等基础与条件。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660" w:hRule="exact"/>
          <w:jc w:val="center"/>
        </w:trPr>
        <w:tc>
          <w:tcPr>
            <w:tcW w:w="9307" w:type="dxa"/>
            <w:gridSpan w:val="13"/>
            <w:tcBorders>
              <w:top w:val="single" w:color="auto" w:sz="4" w:space="0"/>
              <w:left w:val="single" w:color="auto" w:sz="4" w:space="0"/>
              <w:bottom w:val="single" w:color="auto" w:sz="4" w:space="0"/>
              <w:right w:val="single" w:color="auto" w:sz="4" w:space="0"/>
            </w:tcBorders>
            <w:noWrap w:val="0"/>
            <w:vAlign w:val="top"/>
          </w:tcPr>
          <w:p>
            <w:pPr>
              <w:spacing w:line="480" w:lineRule="exact"/>
              <w:ind w:firstLine="0" w:firstLineChars="0"/>
              <w:rPr>
                <w:rFonts w:hint="eastAsia" w:ascii="仿宋_GB2312"/>
                <w:b/>
                <w:color w:val="000000"/>
                <w:w w:val="96"/>
                <w:szCs w:val="28"/>
              </w:rPr>
            </w:pPr>
            <w:r>
              <w:rPr>
                <w:rFonts w:hint="eastAsia" w:eastAsia="黑体"/>
                <w:bCs/>
              </w:rPr>
              <w:t>六、项目实施步骤和进度计划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660" w:hRule="exact"/>
          <w:jc w:val="center"/>
        </w:trPr>
        <w:tc>
          <w:tcPr>
            <w:tcW w:w="9307" w:type="dxa"/>
            <w:gridSpan w:val="13"/>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仿宋_GB2312"/>
                <w:bCs/>
                <w:sz w:val="24"/>
              </w:rPr>
            </w:pPr>
            <w:r>
              <w:rPr>
                <w:rFonts w:hint="eastAsia" w:ascii="仿宋_GB2312"/>
                <w:bCs/>
                <w:sz w:val="24"/>
              </w:rPr>
              <w:t xml:space="preserve">项目起止时间： </w:t>
            </w:r>
            <w:r>
              <w:rPr>
                <w:bCs/>
                <w:sz w:val="24"/>
              </w:rPr>
              <w:t>20</w:t>
            </w:r>
            <w:r>
              <w:rPr>
                <w:rFonts w:ascii="仿宋_GB2312"/>
                <w:bCs/>
                <w:sz w:val="24"/>
              </w:rPr>
              <w:t xml:space="preserve">  </w:t>
            </w:r>
            <w:r>
              <w:rPr>
                <w:rFonts w:hint="eastAsia" w:ascii="仿宋_GB2312"/>
                <w:bCs/>
                <w:sz w:val="24"/>
              </w:rPr>
              <w:t xml:space="preserve">年 </w:t>
            </w:r>
            <w:r>
              <w:rPr>
                <w:rFonts w:ascii="仿宋_GB2312"/>
                <w:bCs/>
                <w:sz w:val="24"/>
              </w:rPr>
              <w:t xml:space="preserve"> </w:t>
            </w:r>
            <w:r>
              <w:rPr>
                <w:rFonts w:hint="eastAsia" w:ascii="仿宋_GB2312"/>
                <w:bCs/>
                <w:sz w:val="24"/>
              </w:rPr>
              <w:t>月</w:t>
            </w:r>
            <w:r>
              <w:rPr>
                <w:rFonts w:ascii="仿宋_GB2312"/>
                <w:bCs/>
                <w:sz w:val="24"/>
              </w:rPr>
              <w:t xml:space="preserve"> </w:t>
            </w:r>
            <w:r>
              <w:rPr>
                <w:rFonts w:hint="eastAsia" w:ascii="仿宋_GB2312"/>
                <w:bCs/>
                <w:sz w:val="24"/>
              </w:rPr>
              <w:t>日起至</w:t>
            </w:r>
            <w:r>
              <w:rPr>
                <w:bCs/>
                <w:sz w:val="24"/>
              </w:rPr>
              <w:t>20</w:t>
            </w:r>
            <w:r>
              <w:rPr>
                <w:rFonts w:ascii="仿宋_GB2312"/>
                <w:bCs/>
                <w:sz w:val="24"/>
              </w:rPr>
              <w:t xml:space="preserve">  </w:t>
            </w:r>
            <w:r>
              <w:rPr>
                <w:rFonts w:hint="eastAsia" w:ascii="仿宋_GB2312"/>
                <w:bCs/>
                <w:sz w:val="24"/>
              </w:rPr>
              <w:t xml:space="preserve">年 </w:t>
            </w:r>
            <w:r>
              <w:rPr>
                <w:rFonts w:ascii="仿宋_GB2312"/>
                <w:bCs/>
                <w:sz w:val="24"/>
              </w:rPr>
              <w:t xml:space="preserve"> </w:t>
            </w:r>
            <w:r>
              <w:rPr>
                <w:rFonts w:hint="eastAsia" w:ascii="仿宋_GB2312"/>
                <w:bCs/>
                <w:sz w:val="24"/>
              </w:rPr>
              <w:t>月</w:t>
            </w:r>
            <w:r>
              <w:rPr>
                <w:rFonts w:ascii="仿宋_GB2312"/>
                <w:bCs/>
                <w:sz w:val="24"/>
              </w:rPr>
              <w:t xml:space="preserve"> </w:t>
            </w:r>
            <w:r>
              <w:rPr>
                <w:rFonts w:hint="eastAsia" w:ascii="仿宋_GB2312"/>
                <w:bCs/>
                <w:sz w:val="24"/>
              </w:rPr>
              <w:t>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57" w:hRule="exact"/>
          <w:jc w:val="center"/>
        </w:trPr>
        <w:tc>
          <w:tcPr>
            <w:tcW w:w="150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仿宋_GB2312"/>
                <w:sz w:val="24"/>
              </w:rPr>
            </w:pPr>
            <w:r>
              <w:rPr>
                <w:rFonts w:hint="eastAsia" w:ascii="仿宋_GB2312"/>
                <w:sz w:val="24"/>
              </w:rPr>
              <w:t>实施阶段</w:t>
            </w:r>
          </w:p>
        </w:tc>
        <w:tc>
          <w:tcPr>
            <w:tcW w:w="5245"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仿宋_GB2312"/>
                <w:sz w:val="24"/>
              </w:rPr>
            </w:pPr>
            <w:r>
              <w:rPr>
                <w:rFonts w:hint="eastAsia" w:ascii="仿宋_GB2312"/>
                <w:sz w:val="24"/>
              </w:rPr>
              <w:t>实施内容</w:t>
            </w:r>
          </w:p>
        </w:tc>
        <w:tc>
          <w:tcPr>
            <w:tcW w:w="255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仿宋_GB2312"/>
                <w:sz w:val="24"/>
              </w:rPr>
            </w:pPr>
            <w:r>
              <w:rPr>
                <w:rFonts w:hint="eastAsia" w:ascii="仿宋_GB2312"/>
                <w:sz w:val="24"/>
              </w:rPr>
              <w:t>时间进度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57" w:hRule="exact"/>
          <w:jc w:val="center"/>
        </w:trPr>
        <w:tc>
          <w:tcPr>
            <w:tcW w:w="150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仿宋_GB2312"/>
                <w:sz w:val="24"/>
              </w:rPr>
            </w:pPr>
            <w:r>
              <w:rPr>
                <w:rFonts w:hint="eastAsia" w:ascii="仿宋_GB2312"/>
                <w:sz w:val="24"/>
              </w:rPr>
              <w:t>第一阶段</w:t>
            </w:r>
          </w:p>
        </w:tc>
        <w:tc>
          <w:tcPr>
            <w:tcW w:w="5245"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仿宋_GB2312"/>
                <w:sz w:val="24"/>
              </w:rPr>
            </w:pPr>
          </w:p>
        </w:tc>
        <w:tc>
          <w:tcPr>
            <w:tcW w:w="255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57" w:hRule="exact"/>
          <w:jc w:val="center"/>
        </w:trPr>
        <w:tc>
          <w:tcPr>
            <w:tcW w:w="150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仿宋_GB2312"/>
                <w:sz w:val="24"/>
              </w:rPr>
            </w:pPr>
            <w:r>
              <w:rPr>
                <w:rFonts w:hint="eastAsia" w:ascii="仿宋_GB2312"/>
                <w:sz w:val="24"/>
              </w:rPr>
              <w:t>第二阶段</w:t>
            </w:r>
          </w:p>
        </w:tc>
        <w:tc>
          <w:tcPr>
            <w:tcW w:w="5245"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仿宋_GB2312"/>
                <w:sz w:val="24"/>
              </w:rPr>
            </w:pPr>
          </w:p>
        </w:tc>
        <w:tc>
          <w:tcPr>
            <w:tcW w:w="255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57" w:hRule="exact"/>
          <w:jc w:val="center"/>
        </w:trPr>
        <w:tc>
          <w:tcPr>
            <w:tcW w:w="150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仿宋_GB2312"/>
                <w:sz w:val="24"/>
              </w:rPr>
            </w:pPr>
            <w:r>
              <w:rPr>
                <w:rFonts w:hint="eastAsia" w:ascii="仿宋_GB2312"/>
                <w:sz w:val="24"/>
              </w:rPr>
              <w:t>第三阶段</w:t>
            </w:r>
          </w:p>
        </w:tc>
        <w:tc>
          <w:tcPr>
            <w:tcW w:w="5245"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仿宋_GB2312"/>
                <w:sz w:val="24"/>
              </w:rPr>
            </w:pPr>
          </w:p>
        </w:tc>
        <w:tc>
          <w:tcPr>
            <w:tcW w:w="255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1817" w:hRule="exact"/>
          <w:jc w:val="center"/>
        </w:trPr>
        <w:tc>
          <w:tcPr>
            <w:tcW w:w="150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仿宋_GB2312"/>
                <w:sz w:val="24"/>
              </w:rPr>
            </w:pPr>
            <w:r>
              <w:rPr>
                <w:rFonts w:ascii="Calibri" w:hAnsi="Calibri" w:cs="Calibri"/>
                <w:sz w:val="24"/>
              </w:rPr>
              <w:t>……</w:t>
            </w:r>
          </w:p>
        </w:tc>
        <w:tc>
          <w:tcPr>
            <w:tcW w:w="5245"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仿宋_GB2312"/>
                <w:sz w:val="24"/>
              </w:rPr>
            </w:pPr>
          </w:p>
        </w:tc>
        <w:tc>
          <w:tcPr>
            <w:tcW w:w="255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576" w:hRule="exact"/>
          <w:jc w:val="center"/>
        </w:trPr>
        <w:tc>
          <w:tcPr>
            <w:tcW w:w="9307" w:type="dxa"/>
            <w:gridSpan w:val="13"/>
            <w:tcBorders>
              <w:top w:val="single" w:color="auto" w:sz="4" w:space="0"/>
              <w:left w:val="single" w:color="auto" w:sz="4" w:space="0"/>
              <w:bottom w:val="single" w:color="auto" w:sz="4" w:space="0"/>
              <w:right w:val="single" w:color="auto" w:sz="4" w:space="0"/>
            </w:tcBorders>
            <w:noWrap w:val="0"/>
            <w:vAlign w:val="top"/>
          </w:tcPr>
          <w:p>
            <w:pPr>
              <w:spacing w:line="480" w:lineRule="exact"/>
              <w:ind w:firstLine="0" w:firstLineChars="0"/>
              <w:rPr>
                <w:rFonts w:hint="eastAsia" w:eastAsia="黑体"/>
                <w:bCs/>
              </w:rPr>
            </w:pPr>
            <w:r>
              <w:rPr>
                <w:rFonts w:hint="eastAsia" w:eastAsia="黑体"/>
                <w:bCs/>
              </w:rPr>
              <w:t>七、项目负责人及主要参加人员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926"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ascii="仿宋_GB2312" w:hAnsi="宋体"/>
                <w:bCs/>
                <w:sz w:val="24"/>
              </w:rPr>
            </w:pPr>
            <w:r>
              <w:rPr>
                <w:rFonts w:hint="eastAsia" w:ascii="仿宋_GB2312" w:hAnsi="宋体"/>
                <w:bCs/>
                <w:sz w:val="24"/>
              </w:rPr>
              <w:t>序号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ascii="仿宋_GB2312" w:hAnsi="宋体"/>
                <w:bCs/>
                <w:sz w:val="24"/>
              </w:rPr>
            </w:pPr>
            <w:r>
              <w:rPr>
                <w:rFonts w:hint="eastAsia" w:ascii="仿宋_GB2312" w:hAnsi="宋体"/>
                <w:bCs/>
                <w:sz w:val="24"/>
              </w:rPr>
              <w:t>姓名</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ascii="仿宋_GB2312" w:hAnsi="宋体"/>
                <w:bCs/>
                <w:sz w:val="24"/>
              </w:rPr>
            </w:pPr>
            <w:r>
              <w:rPr>
                <w:rFonts w:hint="eastAsia" w:ascii="仿宋_GB2312" w:hAnsi="宋体"/>
                <w:bCs/>
                <w:sz w:val="24"/>
              </w:rPr>
              <w:t>年龄</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ascii="仿宋_GB2312" w:hAnsi="宋体"/>
                <w:bCs/>
                <w:sz w:val="24"/>
              </w:rPr>
            </w:pPr>
            <w:r>
              <w:rPr>
                <w:rFonts w:hint="eastAsia" w:ascii="仿宋_GB2312" w:hAnsi="宋体"/>
                <w:bCs/>
                <w:sz w:val="24"/>
              </w:rPr>
              <w:t>职务/职称</w:t>
            </w:r>
          </w:p>
        </w:tc>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ascii="仿宋_GB2312" w:hAnsi="宋体"/>
                <w:bCs/>
                <w:sz w:val="24"/>
              </w:rPr>
            </w:pPr>
            <w:r>
              <w:rPr>
                <w:rFonts w:hint="eastAsia" w:ascii="仿宋_GB2312" w:hAnsi="宋体"/>
                <w:bCs/>
                <w:sz w:val="24"/>
              </w:rPr>
              <w:t>工作单位</w:t>
            </w:r>
          </w:p>
        </w:tc>
        <w:tc>
          <w:tcPr>
            <w:tcW w:w="1629"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b/>
                <w:color w:val="000000"/>
                <w:szCs w:val="21"/>
              </w:rPr>
            </w:pPr>
            <w:r>
              <w:rPr>
                <w:rFonts w:hint="eastAsia" w:ascii="仿宋_GB2312" w:hAnsi="宋体"/>
                <w:bCs/>
                <w:sz w:val="24"/>
              </w:rPr>
              <w:t>在本项目中承担的主要工作</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b/>
                <w:color w:val="000000"/>
                <w:szCs w:val="21"/>
              </w:rPr>
            </w:pPr>
            <w:r>
              <w:rPr>
                <w:rFonts w:hint="eastAsia" w:ascii="仿宋_GB2312" w:hAnsi="宋体"/>
                <w:bCs/>
                <w:sz w:val="24"/>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34"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187" w:firstLineChars="78"/>
              <w:rPr>
                <w:rFonts w:hint="eastAsia" w:ascii="仿宋_GB2312"/>
                <w:color w:val="000000"/>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1629"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48"/>
              <w:rPr>
                <w:rFonts w:hint="eastAsia" w:ascii="仿宋_GB2312"/>
                <w:color w:val="000000"/>
                <w:sz w:val="21"/>
                <w:szCs w:val="21"/>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52"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187" w:firstLineChars="78"/>
              <w:rPr>
                <w:rFonts w:hint="eastAsia" w:ascii="仿宋_GB2312"/>
                <w:color w:val="000000"/>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1629"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23"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187" w:firstLineChars="78"/>
              <w:rPr>
                <w:rFonts w:hint="eastAsia" w:ascii="仿宋_GB2312"/>
                <w:color w:val="000000"/>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1629"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631"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187" w:firstLineChars="78"/>
              <w:rPr>
                <w:rFonts w:hint="eastAsia" w:ascii="仿宋_GB2312"/>
                <w:color w:val="000000"/>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1629"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11"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187" w:firstLineChars="78"/>
              <w:rPr>
                <w:rFonts w:hint="eastAsia" w:ascii="仿宋_GB2312"/>
                <w:color w:val="000000"/>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1629"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07"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187" w:firstLineChars="78"/>
              <w:rPr>
                <w:rFonts w:hint="eastAsia" w:ascii="仿宋_GB2312"/>
                <w:color w:val="000000"/>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1629"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07" w:hRule="exact"/>
          <w:jc w:val="center"/>
        </w:trPr>
        <w:tc>
          <w:tcPr>
            <w:tcW w:w="9307" w:type="dxa"/>
            <w:gridSpan w:val="13"/>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color w:val="000000"/>
                <w:sz w:val="24"/>
                <w:szCs w:val="24"/>
              </w:rPr>
            </w:pPr>
            <w:r>
              <w:rPr>
                <w:rFonts w:hint="eastAsia" w:eastAsia="黑体"/>
                <w:bCs/>
              </w:rPr>
              <w:t>八、项目经费预算</w:t>
            </w:r>
            <w:r>
              <w:rPr>
                <w:rFonts w:hint="eastAsia" w:ascii="仿宋_GB2312" w:hAnsi="宋体"/>
                <w:color w:val="000000"/>
                <w:sz w:val="21"/>
                <w:szCs w:val="21"/>
              </w:rPr>
              <w:t>（按照任务口径填写预算）</w:t>
            </w:r>
            <w:r>
              <w:rPr>
                <w:rFonts w:eastAsia="黑体"/>
                <w:bCs/>
                <w:sz w:val="28"/>
                <w:szCs w:val="24"/>
              </w:rPr>
              <w:t xml:space="preserve">         </w:t>
            </w:r>
            <w:r>
              <w:rPr>
                <w:rFonts w:hint="eastAsia" w:eastAsia="黑体"/>
                <w:bCs/>
                <w:sz w:val="28"/>
                <w:szCs w:val="24"/>
              </w:rPr>
              <w:t>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07"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color w:val="000000"/>
                <w:sz w:val="24"/>
                <w:szCs w:val="24"/>
              </w:rPr>
            </w:pPr>
            <w:r>
              <w:rPr>
                <w:rFonts w:hint="eastAsia" w:ascii="仿宋_GB2312"/>
                <w:color w:val="000000"/>
                <w:sz w:val="24"/>
                <w:szCs w:val="24"/>
              </w:rPr>
              <w:t>编号</w:t>
            </w:r>
          </w:p>
        </w:tc>
        <w:tc>
          <w:tcPr>
            <w:tcW w:w="354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ind w:firstLine="0" w:firstLineChars="0"/>
              <w:jc w:val="center"/>
              <w:rPr>
                <w:rFonts w:ascii="仿宋_GB2312" w:hAnsi="宋体"/>
                <w:bCs/>
                <w:sz w:val="24"/>
              </w:rPr>
            </w:pPr>
            <w:r>
              <w:rPr>
                <w:rFonts w:hint="eastAsia" w:ascii="仿宋_GB2312" w:hAnsi="宋体"/>
                <w:bCs/>
                <w:sz w:val="24"/>
              </w:rPr>
              <w:t>支出内容</w:t>
            </w:r>
          </w:p>
        </w:tc>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ind w:firstLine="0" w:firstLineChars="0"/>
              <w:jc w:val="center"/>
              <w:rPr>
                <w:rFonts w:ascii="仿宋_GB2312" w:hAnsi="宋体"/>
                <w:bCs/>
                <w:sz w:val="24"/>
              </w:rPr>
            </w:pPr>
            <w:r>
              <w:rPr>
                <w:rFonts w:hint="eastAsia" w:ascii="仿宋_GB2312" w:hAnsi="宋体"/>
                <w:bCs/>
                <w:sz w:val="24"/>
              </w:rPr>
              <w:t>金额</w:t>
            </w:r>
          </w:p>
        </w:tc>
        <w:tc>
          <w:tcPr>
            <w:tcW w:w="2907"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ind w:firstLine="0" w:firstLineChars="0"/>
              <w:jc w:val="center"/>
              <w:rPr>
                <w:rFonts w:ascii="仿宋_GB2312" w:hAnsi="宋体"/>
                <w:bCs/>
                <w:sz w:val="24"/>
              </w:rPr>
            </w:pPr>
            <w:r>
              <w:rPr>
                <w:rFonts w:hint="eastAsia" w:ascii="仿宋_GB2312" w:hAnsi="宋体"/>
                <w:bCs/>
                <w:sz w:val="24"/>
              </w:rPr>
              <w:t>测算依据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07"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color w:val="000000"/>
                <w:sz w:val="24"/>
                <w:szCs w:val="24"/>
              </w:rPr>
            </w:pPr>
          </w:p>
        </w:tc>
        <w:tc>
          <w:tcPr>
            <w:tcW w:w="354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290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07"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color w:val="000000"/>
                <w:sz w:val="24"/>
                <w:szCs w:val="24"/>
              </w:rPr>
            </w:pPr>
          </w:p>
        </w:tc>
        <w:tc>
          <w:tcPr>
            <w:tcW w:w="354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290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07"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color w:val="000000"/>
                <w:sz w:val="24"/>
                <w:szCs w:val="24"/>
              </w:rPr>
            </w:pPr>
          </w:p>
        </w:tc>
        <w:tc>
          <w:tcPr>
            <w:tcW w:w="354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290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07"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color w:val="000000"/>
                <w:sz w:val="24"/>
                <w:szCs w:val="24"/>
              </w:rPr>
            </w:pPr>
          </w:p>
        </w:tc>
        <w:tc>
          <w:tcPr>
            <w:tcW w:w="354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290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07"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color w:val="000000"/>
                <w:sz w:val="24"/>
                <w:szCs w:val="24"/>
              </w:rPr>
            </w:pPr>
          </w:p>
        </w:tc>
        <w:tc>
          <w:tcPr>
            <w:tcW w:w="354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290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07"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color w:val="000000"/>
                <w:sz w:val="24"/>
                <w:szCs w:val="24"/>
              </w:rPr>
            </w:pPr>
          </w:p>
        </w:tc>
        <w:tc>
          <w:tcPr>
            <w:tcW w:w="354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290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07"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color w:val="000000"/>
                <w:sz w:val="24"/>
                <w:szCs w:val="24"/>
              </w:rPr>
            </w:pPr>
          </w:p>
        </w:tc>
        <w:tc>
          <w:tcPr>
            <w:tcW w:w="354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290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07"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color w:val="000000"/>
                <w:sz w:val="24"/>
                <w:szCs w:val="24"/>
              </w:rPr>
            </w:pPr>
          </w:p>
        </w:tc>
        <w:tc>
          <w:tcPr>
            <w:tcW w:w="354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290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07" w:hRule="exact"/>
          <w:jc w:val="center"/>
        </w:trPr>
        <w:tc>
          <w:tcPr>
            <w:tcW w:w="4201"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eastAsia="黑体"/>
                <w:bCs/>
              </w:rPr>
            </w:pPr>
            <w:r>
              <w:rPr>
                <w:rFonts w:hint="eastAsia" w:ascii="仿宋_GB2312" w:hAnsi="宋体"/>
                <w:bCs/>
                <w:sz w:val="24"/>
              </w:rPr>
              <w:t>合计金额</w:t>
            </w:r>
          </w:p>
        </w:tc>
        <w:tc>
          <w:tcPr>
            <w:tcW w:w="5106"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exact"/>
          <w:jc w:val="center"/>
        </w:trPr>
        <w:tc>
          <w:tcPr>
            <w:tcW w:w="9363" w:type="dxa"/>
            <w:gridSpan w:val="15"/>
            <w:tcBorders>
              <w:top w:val="single" w:color="auto" w:sz="4" w:space="0"/>
              <w:left w:val="single" w:color="auto" w:sz="4" w:space="0"/>
              <w:right w:val="single" w:color="auto" w:sz="4" w:space="0"/>
            </w:tcBorders>
            <w:noWrap w:val="0"/>
            <w:vAlign w:val="center"/>
          </w:tcPr>
          <w:p>
            <w:pPr>
              <w:snapToGrid w:val="0"/>
              <w:spacing w:line="440" w:lineRule="atLeast"/>
              <w:ind w:firstLine="0" w:firstLineChars="0"/>
              <w:rPr>
                <w:rFonts w:hint="eastAsia" w:ascii="仿宋_GB2312" w:hAnsi="仿宋_GB2312" w:cs="仿宋_GB2312"/>
                <w:bCs/>
                <w:sz w:val="24"/>
              </w:rPr>
            </w:pPr>
            <w:r>
              <w:rPr>
                <w:rFonts w:hint="eastAsia" w:eastAsia="黑体"/>
                <w:bCs/>
              </w:rPr>
              <w:t>九、项目申报单位意见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6" w:hRule="exact"/>
          <w:jc w:val="center"/>
        </w:trPr>
        <w:tc>
          <w:tcPr>
            <w:tcW w:w="9363" w:type="dxa"/>
            <w:gridSpan w:val="15"/>
            <w:tcBorders>
              <w:top w:val="single" w:color="auto" w:sz="4" w:space="0"/>
              <w:left w:val="single" w:color="auto" w:sz="4" w:space="0"/>
              <w:bottom w:val="single" w:color="auto" w:sz="4" w:space="0"/>
              <w:right w:val="single" w:color="auto" w:sz="4" w:space="0"/>
            </w:tcBorders>
            <w:noWrap w:val="0"/>
            <w:vAlign w:val="top"/>
          </w:tcPr>
          <w:p>
            <w:pPr>
              <w:snapToGrid w:val="0"/>
              <w:spacing w:line="440" w:lineRule="atLeast"/>
              <w:ind w:firstLine="508"/>
              <w:rPr>
                <w:rFonts w:hint="eastAsia" w:ascii="仿宋_GB2312" w:hAnsi="仿宋_GB2312" w:cs="仿宋_GB2312"/>
                <w:bCs/>
                <w:sz w:val="24"/>
              </w:rPr>
            </w:pPr>
          </w:p>
          <w:p>
            <w:pPr>
              <w:snapToGrid w:val="0"/>
              <w:spacing w:line="440" w:lineRule="atLeast"/>
              <w:ind w:firstLine="508"/>
              <w:rPr>
                <w:rFonts w:hint="eastAsia" w:ascii="仿宋_GB2312" w:hAnsi="仿宋_GB2312" w:cs="仿宋_GB2312"/>
                <w:bCs/>
                <w:sz w:val="24"/>
              </w:rPr>
            </w:pPr>
          </w:p>
          <w:p>
            <w:pPr>
              <w:snapToGrid w:val="0"/>
              <w:spacing w:line="440" w:lineRule="atLeast"/>
              <w:ind w:firstLine="508"/>
              <w:rPr>
                <w:rFonts w:hint="eastAsia" w:ascii="仿宋_GB2312" w:hAnsi="仿宋_GB2312" w:cs="仿宋_GB2312"/>
                <w:bCs/>
                <w:sz w:val="24"/>
              </w:rPr>
            </w:pPr>
          </w:p>
          <w:p>
            <w:pPr>
              <w:tabs>
                <w:tab w:val="left" w:pos="5912"/>
              </w:tabs>
              <w:snapToGrid w:val="0"/>
              <w:spacing w:line="440" w:lineRule="atLeast"/>
              <w:ind w:firstLine="508"/>
              <w:rPr>
                <w:rFonts w:hint="eastAsia" w:ascii="仿宋_GB2312" w:hAnsi="仿宋_GB2312" w:cs="仿宋_GB2312"/>
                <w:bCs/>
                <w:sz w:val="24"/>
              </w:rPr>
            </w:pPr>
            <w:r>
              <w:rPr>
                <w:rFonts w:hint="eastAsia" w:ascii="仿宋_GB2312" w:hAnsi="仿宋_GB2312" w:cs="仿宋_GB2312"/>
                <w:bCs/>
                <w:sz w:val="24"/>
              </w:rPr>
              <w:t xml:space="preserve">项目负责人（签名）：    </w:t>
            </w:r>
          </w:p>
          <w:p>
            <w:pPr>
              <w:snapToGrid w:val="0"/>
              <w:spacing w:line="440" w:lineRule="atLeast"/>
              <w:ind w:firstLine="508"/>
              <w:rPr>
                <w:rFonts w:hint="eastAsia" w:ascii="仿宋_GB2312" w:hAnsi="仿宋_GB2312" w:cs="仿宋_GB2312"/>
                <w:bCs/>
                <w:sz w:val="24"/>
              </w:rPr>
            </w:pPr>
          </w:p>
          <w:p>
            <w:pPr>
              <w:tabs>
                <w:tab w:val="left" w:pos="5912"/>
              </w:tabs>
              <w:snapToGrid w:val="0"/>
              <w:spacing w:line="440" w:lineRule="atLeast"/>
              <w:ind w:firstLine="508"/>
              <w:rPr>
                <w:rFonts w:hint="eastAsia" w:ascii="仿宋_GB2312" w:hAnsi="仿宋_GB2312" w:cs="仿宋_GB2312"/>
                <w:bCs/>
                <w:sz w:val="24"/>
              </w:rPr>
            </w:pPr>
            <w:r>
              <w:rPr>
                <w:rFonts w:hint="eastAsia" w:ascii="仿宋_GB2312" w:hAnsi="仿宋_GB2312" w:cs="仿宋_GB2312"/>
                <w:bCs/>
                <w:sz w:val="24"/>
              </w:rPr>
              <w:t>单位负责人（签名）：                        单位公章</w:t>
            </w:r>
          </w:p>
          <w:p>
            <w:pPr>
              <w:snapToGrid w:val="0"/>
              <w:spacing w:line="440" w:lineRule="atLeast"/>
              <w:ind w:firstLine="5400" w:firstLineChars="2250"/>
              <w:rPr>
                <w:rFonts w:hint="eastAsia" w:ascii="仿宋_GB2312" w:hAnsi="仿宋_GB2312" w:cs="仿宋_GB2312"/>
                <w:bCs/>
                <w:sz w:val="24"/>
              </w:rPr>
            </w:pPr>
            <w:r>
              <w:rPr>
                <w:rFonts w:hint="eastAsia" w:ascii="仿宋_GB2312" w:hAnsi="仿宋_GB2312" w:cs="仿宋_GB2312"/>
                <w:bCs/>
                <w:sz w:val="24"/>
              </w:rPr>
              <w:t>年   月   日</w:t>
            </w:r>
          </w:p>
          <w:p>
            <w:pPr>
              <w:snapToGrid w:val="0"/>
              <w:spacing w:line="440" w:lineRule="atLeast"/>
              <w:ind w:firstLine="508"/>
              <w:rPr>
                <w:rFonts w:hint="eastAsia" w:ascii="仿宋_GB2312" w:hAnsi="仿宋_GB2312" w:cs="仿宋_GB2312"/>
                <w:bCs/>
                <w:sz w:val="24"/>
              </w:rPr>
            </w:pPr>
            <w:r>
              <w:rPr>
                <w:rFonts w:hint="eastAsia" w:ascii="仿宋_GB2312" w:hAnsi="仿宋_GB2312" w:cs="仿宋_GB2312"/>
                <w:bCs/>
                <w:sz w:val="24"/>
              </w:rPr>
              <w:t xml:space="preserve">                           </w:t>
            </w:r>
            <w:r>
              <w:rPr>
                <w:rFonts w:ascii="仿宋_GB2312" w:hAnsi="仿宋_GB2312" w:cs="仿宋_GB2312"/>
                <w:bCs/>
                <w:sz w:val="24"/>
              </w:rPr>
              <w:t xml:space="preserve">        </w:t>
            </w:r>
            <w:r>
              <w:rPr>
                <w:rFonts w:hint="eastAsia" w:ascii="仿宋_GB2312" w:hAnsi="仿宋_GB2312" w:cs="仿宋_GB2312"/>
                <w:bCs/>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exact"/>
          <w:jc w:val="center"/>
        </w:trPr>
        <w:tc>
          <w:tcPr>
            <w:tcW w:w="9363" w:type="dxa"/>
            <w:gridSpan w:val="15"/>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atLeast"/>
              <w:ind w:firstLine="0" w:firstLineChars="0"/>
              <w:rPr>
                <w:rFonts w:hint="eastAsia" w:ascii="仿宋_GB2312" w:hAnsi="仿宋_GB2312" w:cs="仿宋_GB2312"/>
                <w:bCs/>
                <w:sz w:val="24"/>
              </w:rPr>
            </w:pPr>
            <w:r>
              <w:rPr>
                <w:rFonts w:hint="eastAsia" w:eastAsia="黑体"/>
                <w:bCs/>
              </w:rPr>
              <w:t>十、项目归口管理单位意见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2" w:hRule="exact"/>
          <w:jc w:val="center"/>
        </w:trPr>
        <w:tc>
          <w:tcPr>
            <w:tcW w:w="9363" w:type="dxa"/>
            <w:gridSpan w:val="15"/>
            <w:tcBorders>
              <w:top w:val="single" w:color="auto" w:sz="4" w:space="0"/>
              <w:left w:val="single" w:color="auto" w:sz="4" w:space="0"/>
              <w:bottom w:val="single" w:color="auto" w:sz="4" w:space="0"/>
              <w:right w:val="single" w:color="auto" w:sz="4" w:space="0"/>
            </w:tcBorders>
            <w:noWrap w:val="0"/>
            <w:vAlign w:val="top"/>
          </w:tcPr>
          <w:p>
            <w:pPr>
              <w:snapToGrid w:val="0"/>
              <w:spacing w:line="440" w:lineRule="atLeast"/>
              <w:ind w:firstLine="508"/>
              <w:rPr>
                <w:rFonts w:hint="eastAsia" w:ascii="仿宋_GB2312" w:hAnsi="仿宋_GB2312" w:cs="仿宋_GB2312"/>
                <w:bCs/>
                <w:sz w:val="24"/>
              </w:rPr>
            </w:pPr>
          </w:p>
          <w:p>
            <w:pPr>
              <w:snapToGrid w:val="0"/>
              <w:spacing w:line="440" w:lineRule="atLeast"/>
              <w:ind w:firstLine="508"/>
              <w:rPr>
                <w:rFonts w:hint="eastAsia" w:ascii="仿宋_GB2312" w:hAnsi="仿宋_GB2312" w:cs="仿宋_GB2312"/>
                <w:bCs/>
                <w:sz w:val="24"/>
              </w:rPr>
            </w:pPr>
          </w:p>
          <w:p>
            <w:pPr>
              <w:snapToGrid w:val="0"/>
              <w:spacing w:line="440" w:lineRule="atLeast"/>
              <w:ind w:firstLine="508"/>
              <w:rPr>
                <w:rFonts w:hint="default" w:ascii="仿宋_GB2312" w:hAnsi="仿宋_GB2312" w:cs="仿宋_GB2312"/>
                <w:bCs/>
                <w:sz w:val="24"/>
                <w:lang w:val="en-US" w:eastAsia="zh-CN"/>
              </w:rPr>
            </w:pPr>
            <w:r>
              <w:rPr>
                <w:rFonts w:hint="eastAsia" w:ascii="仿宋_GB2312" w:hAnsi="仿宋_GB2312" w:cs="仿宋_GB2312"/>
                <w:bCs/>
                <w:sz w:val="24"/>
                <w:lang w:val="en-US" w:eastAsia="zh-CN"/>
              </w:rPr>
              <w:t>县（市、区）党委（政府）</w:t>
            </w:r>
          </w:p>
          <w:p>
            <w:pPr>
              <w:snapToGrid w:val="0"/>
              <w:spacing w:line="440" w:lineRule="atLeast"/>
              <w:ind w:firstLine="508"/>
              <w:rPr>
                <w:rFonts w:hint="default" w:ascii="仿宋_GB2312" w:hAnsi="仿宋_GB2312" w:cs="仿宋_GB2312"/>
                <w:bCs/>
                <w:sz w:val="24"/>
                <w:lang w:val="en-US" w:eastAsia="zh-CN"/>
              </w:rPr>
            </w:pPr>
          </w:p>
          <w:p>
            <w:pPr>
              <w:snapToGrid w:val="0"/>
              <w:spacing w:line="440" w:lineRule="atLeast"/>
              <w:ind w:firstLine="508"/>
              <w:rPr>
                <w:rFonts w:hint="eastAsia" w:ascii="仿宋_GB2312" w:hAnsi="仿宋_GB2312" w:cs="仿宋_GB2312"/>
                <w:bCs/>
                <w:sz w:val="24"/>
              </w:rPr>
            </w:pPr>
            <w:r>
              <w:rPr>
                <w:rFonts w:hint="eastAsia" w:ascii="仿宋_GB2312" w:hAnsi="仿宋_GB2312" w:cs="仿宋_GB2312"/>
                <w:bCs/>
                <w:sz w:val="24"/>
              </w:rPr>
              <w:t>负责人</w:t>
            </w:r>
            <w:r>
              <w:rPr>
                <w:rFonts w:hint="eastAsia" w:ascii="仿宋_GB2312"/>
                <w:color w:val="000000"/>
                <w:sz w:val="24"/>
                <w:szCs w:val="24"/>
              </w:rPr>
              <w:t>（签名）：</w:t>
            </w:r>
          </w:p>
          <w:p>
            <w:pPr>
              <w:tabs>
                <w:tab w:val="left" w:pos="5762"/>
              </w:tabs>
              <w:snapToGrid w:val="0"/>
              <w:spacing w:line="440" w:lineRule="atLeast"/>
              <w:ind w:firstLine="5640" w:firstLineChars="2350"/>
              <w:rPr>
                <w:rFonts w:hint="eastAsia" w:ascii="仿宋_GB2312"/>
                <w:color w:val="000000"/>
                <w:sz w:val="24"/>
                <w:szCs w:val="24"/>
              </w:rPr>
            </w:pPr>
            <w:r>
              <w:rPr>
                <w:rFonts w:hint="eastAsia" w:ascii="仿宋_GB2312"/>
                <w:color w:val="000000"/>
                <w:sz w:val="24"/>
                <w:szCs w:val="24"/>
              </w:rPr>
              <w:t>单位公章</w:t>
            </w:r>
          </w:p>
          <w:p>
            <w:pPr>
              <w:snapToGrid w:val="0"/>
              <w:spacing w:line="440" w:lineRule="atLeast"/>
              <w:ind w:firstLine="5400" w:firstLineChars="2250"/>
              <w:rPr>
                <w:rFonts w:hint="eastAsia" w:ascii="仿宋_GB2312" w:hAnsi="仿宋_GB2312" w:cs="仿宋_GB2312"/>
                <w:bCs/>
                <w:sz w:val="24"/>
              </w:rPr>
            </w:pPr>
            <w:r>
              <w:rPr>
                <w:rFonts w:hint="eastAsia" w:ascii="仿宋_GB2312"/>
                <w:color w:val="000000"/>
                <w:sz w:val="24"/>
                <w:szCs w:val="24"/>
              </w:rPr>
              <w:t>年   月   日</w:t>
            </w:r>
          </w:p>
          <w:p>
            <w:pPr>
              <w:snapToGrid w:val="0"/>
              <w:spacing w:line="440" w:lineRule="atLeast"/>
              <w:ind w:firstLine="508"/>
              <w:rPr>
                <w:rFonts w:hint="eastAsia" w:ascii="仿宋_GB2312" w:hAnsi="仿宋_GB2312" w:cs="仿宋_GB2312"/>
                <w:bCs/>
                <w:sz w:val="24"/>
              </w:rPr>
            </w:pPr>
          </w:p>
          <w:p>
            <w:pPr>
              <w:snapToGrid w:val="0"/>
              <w:spacing w:line="440" w:lineRule="atLeast"/>
              <w:ind w:firstLine="508"/>
              <w:rPr>
                <w:rFonts w:hint="eastAsia" w:ascii="仿宋_GB2312" w:hAnsi="仿宋_GB2312" w:cs="仿宋_GB2312"/>
                <w:bCs/>
                <w:sz w:val="24"/>
                <w:lang w:val="en-US" w:eastAsia="zh-CN"/>
              </w:rPr>
            </w:pPr>
            <w:r>
              <w:rPr>
                <w:rFonts w:hint="eastAsia" w:ascii="仿宋_GB2312" w:hAnsi="仿宋_GB2312" w:cs="仿宋_GB2312"/>
                <w:bCs/>
                <w:sz w:val="24"/>
                <w:lang w:val="en-US" w:eastAsia="zh-CN"/>
              </w:rPr>
              <w:t>省辖市科协</w:t>
            </w:r>
          </w:p>
          <w:p>
            <w:pPr>
              <w:snapToGrid w:val="0"/>
              <w:spacing w:line="440" w:lineRule="atLeast"/>
              <w:ind w:firstLine="508"/>
              <w:rPr>
                <w:rFonts w:hint="default" w:ascii="仿宋_GB2312" w:hAnsi="仿宋_GB2312" w:cs="仿宋_GB2312"/>
                <w:bCs/>
                <w:sz w:val="24"/>
                <w:lang w:val="en-US" w:eastAsia="zh-CN"/>
              </w:rPr>
            </w:pPr>
          </w:p>
          <w:p>
            <w:pPr>
              <w:snapToGrid w:val="0"/>
              <w:spacing w:line="440" w:lineRule="atLeast"/>
              <w:ind w:firstLine="508"/>
              <w:rPr>
                <w:rFonts w:hint="eastAsia" w:ascii="仿宋_GB2312" w:hAnsi="仿宋_GB2312" w:cs="仿宋_GB2312"/>
                <w:bCs/>
                <w:sz w:val="24"/>
              </w:rPr>
            </w:pPr>
            <w:r>
              <w:rPr>
                <w:rFonts w:hint="eastAsia" w:ascii="仿宋_GB2312" w:hAnsi="仿宋_GB2312" w:cs="仿宋_GB2312"/>
                <w:bCs/>
                <w:sz w:val="24"/>
              </w:rPr>
              <w:t>负责人</w:t>
            </w:r>
            <w:r>
              <w:rPr>
                <w:rFonts w:hint="eastAsia" w:ascii="仿宋_GB2312"/>
                <w:color w:val="000000"/>
                <w:sz w:val="24"/>
                <w:szCs w:val="24"/>
              </w:rPr>
              <w:t>（签名）：</w:t>
            </w:r>
          </w:p>
          <w:p>
            <w:pPr>
              <w:tabs>
                <w:tab w:val="left" w:pos="5762"/>
              </w:tabs>
              <w:snapToGrid w:val="0"/>
              <w:spacing w:line="440" w:lineRule="atLeast"/>
              <w:ind w:firstLine="5640" w:firstLineChars="2350"/>
              <w:rPr>
                <w:rFonts w:hint="eastAsia" w:ascii="仿宋_GB2312"/>
                <w:color w:val="000000"/>
                <w:sz w:val="24"/>
                <w:szCs w:val="24"/>
              </w:rPr>
            </w:pPr>
            <w:r>
              <w:rPr>
                <w:rFonts w:hint="eastAsia" w:ascii="仿宋_GB2312"/>
                <w:color w:val="000000"/>
                <w:sz w:val="24"/>
                <w:szCs w:val="24"/>
              </w:rPr>
              <w:t>单位公章</w:t>
            </w:r>
          </w:p>
          <w:p>
            <w:pPr>
              <w:snapToGrid w:val="0"/>
              <w:spacing w:line="440" w:lineRule="atLeast"/>
              <w:ind w:firstLine="5400" w:firstLineChars="2250"/>
              <w:rPr>
                <w:rFonts w:hint="eastAsia" w:ascii="仿宋_GB2312" w:hAnsi="仿宋_GB2312" w:cs="仿宋_GB2312"/>
                <w:bCs/>
                <w:sz w:val="24"/>
              </w:rPr>
            </w:pPr>
            <w:r>
              <w:rPr>
                <w:rFonts w:hint="eastAsia" w:ascii="仿宋_GB2312"/>
                <w:color w:val="000000"/>
                <w:sz w:val="24"/>
                <w:szCs w:val="24"/>
              </w:rPr>
              <w:t>年   月   日</w:t>
            </w:r>
          </w:p>
          <w:p>
            <w:pPr>
              <w:spacing w:line="560" w:lineRule="exact"/>
              <w:ind w:firstLine="495" w:firstLineChars="0"/>
              <w:rPr>
                <w:rFonts w:hint="eastAsia" w:ascii="仿宋_GB2312"/>
                <w:color w:val="000000"/>
                <w:sz w:val="24"/>
                <w:szCs w:val="24"/>
              </w:rPr>
            </w:pPr>
          </w:p>
          <w:p>
            <w:pPr>
              <w:snapToGrid w:val="0"/>
              <w:spacing w:line="440" w:lineRule="atLeast"/>
              <w:ind w:firstLine="5347" w:firstLineChars="2228"/>
              <w:rPr>
                <w:rFonts w:hint="eastAsia" w:ascii="仿宋_GB2312" w:hAnsi="仿宋_GB2312" w:cs="仿宋_GB2312"/>
                <w:bCs/>
                <w:sz w:val="24"/>
              </w:rPr>
            </w:pPr>
          </w:p>
        </w:tc>
      </w:tr>
    </w:tbl>
    <w:p>
      <w:pPr>
        <w:snapToGrid w:val="0"/>
        <w:spacing w:line="500" w:lineRule="exact"/>
        <w:ind w:firstLine="0" w:firstLineChars="0"/>
        <w:rPr>
          <w:rFonts w:hint="eastAsia" w:ascii="仿宋_GB2312" w:hAnsi="宋体"/>
          <w:color w:val="000000"/>
        </w:rPr>
      </w:pPr>
    </w:p>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E1291"/>
    <w:rsid w:val="0F002998"/>
    <w:rsid w:val="555E1291"/>
    <w:rsid w:val="588B1962"/>
    <w:rsid w:val="6F7704C0"/>
    <w:rsid w:val="786D3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Hyperlink"/>
    <w:basedOn w:val="4"/>
    <w:qFormat/>
    <w:uiPriority w:val="0"/>
    <w:rPr>
      <w:color w:val="0000FF"/>
      <w:u w:val="single"/>
    </w:rPr>
  </w:style>
  <w:style w:type="paragraph" w:customStyle="1" w:styleId="6">
    <w:name w:val="订制标题"/>
    <w:basedOn w:val="1"/>
    <w:qFormat/>
    <w:uiPriority w:val="0"/>
    <w:pPr>
      <w:spacing w:line="560" w:lineRule="exact"/>
      <w:jc w:val="center"/>
    </w:pPr>
    <w:rPr>
      <w:rFonts w:ascii="小标宋" w:hAnsi="Calibri" w:eastAsia="小标宋"/>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2020-10-19T09:49:00Z</dcterms:created>
  <dc:creator>孔杰</dc:creator>
  <cp:lastModifiedBy>孔杰</cp:lastModifiedBy>
  <dcterms:modified xsi:type="dcterms:W3CDTF">2020-10-20T00:39:43Z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