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bookmarkStart w:id="0" w:name="_Toc1244513005_WPSOffice_Level1"/>
      <w:bookmarkStart w:id="1" w:name="_Toc163185306_WPSOffice_Level1"/>
      <w:bookmarkStart w:id="2" w:name="_Toc1454547979_WPSOffice_Level1"/>
      <w:bookmarkStart w:id="3" w:name="_Toc1511971106_WPSOffice_Level1"/>
      <w:bookmarkStart w:id="4" w:name="_Toc1365484620"/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豫全科组办</w:t>
      </w:r>
      <w:r>
        <w:rPr>
          <w:rFonts w:hint="eastAsia" w:ascii="仿宋_GB2312" w:hAnsi="宋体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宋体" w:eastAsia="仿宋_GB2312" w:cs="仿宋_GB2312"/>
          <w:sz w:val="32"/>
          <w:szCs w:val="32"/>
        </w:rPr>
        <w:t>〕4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河南省全民科学素质工作领导小组办公室 </w:t>
      </w:r>
    </w:p>
    <w:p>
      <w:pPr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河南省科学技术协会关于开展河南省</w:t>
      </w:r>
      <w:bookmarkEnd w:id="0"/>
      <w:bookmarkEnd w:id="1"/>
      <w:bookmarkEnd w:id="2"/>
      <w:bookmarkEnd w:id="3"/>
      <w:bookmarkEnd w:id="4"/>
      <w:bookmarkStart w:id="5" w:name="_Toc2117380072_WPSOffice_Level1"/>
      <w:bookmarkStart w:id="6" w:name="_Toc1905988966_WPSOffice_Level1"/>
      <w:bookmarkStart w:id="7" w:name="_Toc1413713958"/>
      <w:bookmarkStart w:id="8" w:name="_Toc1623573704_WPSOffice_Level1"/>
      <w:bookmarkStart w:id="9" w:name="_Toc475992778_WPSOffice_Level1"/>
      <w:bookmarkStart w:id="10" w:name="_Toc2074539935_WPSOffice_Level1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优质</w:t>
      </w:r>
    </w:p>
    <w:p>
      <w:pPr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科普资源征集活动</w:t>
      </w:r>
      <w:bookmarkEnd w:id="5"/>
      <w:bookmarkEnd w:id="6"/>
      <w:bookmarkEnd w:id="7"/>
      <w:bookmarkEnd w:id="8"/>
      <w:bookmarkEnd w:id="9"/>
      <w:bookmarkEnd w:id="1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省全民科学素质工作领导小组各成员单位，各省辖市、济源示范区科协（素质办），各全省学会、协会、研究会，各高校科协、医疗卫生机构科协、企业科协，各有关单位：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为贯彻落实《河南省全民科学素质行动规划纲要实施方案(2021-2025年)》，进一步加强优质科普资源汇聚、整合、共享，</w:t>
      </w:r>
      <w:r>
        <w:rPr>
          <w:rFonts w:ascii="仿宋_GB2312" w:hAnsi="仿宋_GB2312" w:eastAsia="仿宋_GB2312" w:cs="仿宋_GB2312"/>
          <w:sz w:val="32"/>
          <w:szCs w:val="32"/>
        </w:rPr>
        <w:t>建好“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</w:t>
      </w:r>
      <w:r>
        <w:rPr>
          <w:rFonts w:ascii="仿宋_GB2312" w:hAnsi="仿宋_GB2312" w:eastAsia="仿宋_GB2312" w:cs="仿宋_GB2312"/>
          <w:sz w:val="32"/>
          <w:szCs w:val="32"/>
        </w:rPr>
        <w:t>科普资源库”，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科普资源使用与传播效果，服务“科普中原行动”和“科普筑基惠民工程”深入实施，推动全省科普工作提高有效性、扩大覆盖面、增强影响力，省全民科学素质工作领导小组办公室、省科协决定联合开展河南省优质科普资源征集活动。具体事项通知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一、活动组织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left="2278" w:leftChars="304" w:hanging="1625" w:hangingChars="500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主办单位：河南省全民科学素质工作领导小组办公室          河南省科学技术协会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left="2368" w:leftChars="304" w:hanging="1715" w:hangingChars="528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承办单位：中国知网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二、活动时间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集中征集时间为2022年7月4日至8月31日。活动常态化开展，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后续可随时登录河南省科普资源库提交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70" w:lineRule="exact"/>
        <w:ind w:firstLine="650" w:firstLineChars="200"/>
        <w:textAlignment w:val="auto"/>
        <w:rPr>
          <w:rFonts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三、活动对象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此次活动面向全社会，各级政府部门、科协组织、高校、科研院所、企事业单位、科普机构等均可推荐优质科普资源。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70" w:lineRule="exact"/>
        <w:ind w:firstLine="650" w:firstLineChars="200"/>
        <w:textAlignment w:val="auto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四、科普资源要求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（一）科普资源主题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围绕应急避险、前沿技术、卫生健康、科学百科、乡村振兴等主题，或其他全民科学素质相关主题。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（二）科普资源类型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1.视频类。专家报告、科普短片、动漫动画、微视频、微电影、科学实验、展品讲解、科普演讲等，格式为高清MP4/MOV，分辨率不低于1280*720，如有文字需配清晰中文字幕，时长不限。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2.文章类。科普文章、科普科幻作品、科普活动策划方案、科普图书等，格式为word或</w:t>
      </w:r>
      <w:r>
        <w:rPr>
          <w:rFonts w:ascii="仿宋_GB2312" w:hAnsi="仿宋_GB2312" w:eastAsia="仿宋_GB2312" w:cs="仿宋_GB2312"/>
          <w:sz w:val="32"/>
          <w:szCs w:val="32"/>
        </w:rPr>
        <w:t>p</w:t>
      </w:r>
      <w:r>
        <w:rPr>
          <w:rFonts w:hint="eastAsia" w:ascii="仿宋_GB2312" w:hAnsi="仿宋_GB2312" w:eastAsia="仿宋_GB2312" w:cs="仿宋_GB2312"/>
          <w:sz w:val="32"/>
          <w:szCs w:val="32"/>
        </w:rPr>
        <w:t>df，排版美观，内容清晰，字数不限。适用于在全国科普日、科技活动周、全国科技工作者日、防灾减灾日等重大主题日或应急科普宣传推送的短信，60-65字或120-125字为宜。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3.音频类。科普知识、科学辟谣、科普演讲、科学故事等，格式为MP3/WAV，音效好，时长不限。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4.图片类。科普挂图、海报、宣传画、漫画故事等，格式为JPG，分辨率为300DPI以上，单张或系列均可。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内容及版权要求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1.科普资源内容应积极向上，融科学性、趣味性于一体，易于传播，不得出现商业广告和外部链接。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2.为保证科普资源的时效性，原则上应是2015年以来开发的作品。特别优质的资源可适当放宽时间要求。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3.推荐单位应具有资源的合法版权或已获得授权，确保不存在任何知识产权争议。主办单位可拥有使用权、展览权、复制权，可无偿用于公益科普宣传。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五、奖励设置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1.本次征集活动设“优秀组织奖”，由主办单位对征集活动组织工作出色的单位和个人给予通报表扬。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2.优质科普资源通过审核后，将推送河南省科普资源库展示（标注推荐单位或版权单位），并在各级各类媒体进行公益科普传播。主办单位依据传播效果评选一批优秀作品，颁发“优秀科普作品”荣誉证书。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六、相关要求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1.各单位要高度重视，广泛动员本地区、本系统、本行业相关单位，积极做好现有科普资源的汇聚、整合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共享，共同丰富完善河南省科普资源库，切实提升我省科普公共服务能力。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2.本次征集活动限以单位为主体参与，暂不面向个人。各单位可结合实际以合适便捷的方式上传科普资源（具体方式见附件）。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组委会办公室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联系人：马倩倩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话：15225142016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箱：1843681504</w:t>
      </w:r>
      <w:r>
        <w:rPr>
          <w:rFonts w:hint="eastAsia" w:asciiTheme="minorEastAsia" w:hAnsiTheme="minorEastAsia" w:cstheme="minorEastAsia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qq.com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left="1953" w:leftChars="304" w:hanging="1300" w:hangingChars="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址：郑州市中原区沁河路与文化宫路交叉口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195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啓福铭都6号楼1818室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省科协科普部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联系人：李二静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话：0371-65709215 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5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附件：河南省优质科普资源征集活动注意事项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河南省全民科学素质工作领导小组办公室     河南省科协</w:t>
      </w:r>
    </w:p>
    <w:p>
      <w:pPr>
        <w:jc w:val="center"/>
        <w:rPr>
          <w:rFonts w:ascii="仿宋" w:hAnsi="仿宋" w:eastAsia="仿宋" w:cs="黑体"/>
          <w:sz w:val="28"/>
          <w:szCs w:val="28"/>
        </w:rPr>
      </w:pPr>
      <w:r>
        <w:rPr>
          <w:rFonts w:ascii="仿宋" w:hAnsi="仿宋" w:eastAsia="仿宋" w:cs="黑体"/>
          <w:sz w:val="32"/>
          <w:szCs w:val="32"/>
        </w:rPr>
        <w:t>2022年</w:t>
      </w:r>
      <w:r>
        <w:rPr>
          <w:rFonts w:hint="eastAsia" w:ascii="仿宋" w:hAnsi="仿宋" w:eastAsia="仿宋" w:cs="黑体"/>
          <w:sz w:val="32"/>
          <w:szCs w:val="32"/>
        </w:rPr>
        <w:t>6</w:t>
      </w:r>
      <w:r>
        <w:rPr>
          <w:rFonts w:ascii="仿宋" w:hAnsi="仿宋" w:eastAsia="仿宋" w:cs="黑体"/>
          <w:sz w:val="32"/>
          <w:szCs w:val="32"/>
        </w:rPr>
        <w:t>月</w:t>
      </w:r>
      <w:r>
        <w:rPr>
          <w:rFonts w:hint="eastAsia" w:ascii="仿宋" w:hAnsi="仿宋" w:eastAsia="仿宋" w:cs="黑体"/>
          <w:sz w:val="32"/>
          <w:szCs w:val="32"/>
        </w:rPr>
        <w:t>29</w:t>
      </w:r>
      <w:r>
        <w:rPr>
          <w:rFonts w:ascii="仿宋" w:hAnsi="仿宋" w:eastAsia="仿宋" w:cs="黑体"/>
          <w:sz w:val="32"/>
          <w:szCs w:val="32"/>
        </w:rPr>
        <w:t>日</w:t>
      </w:r>
    </w:p>
    <w:p>
      <w:pPr>
        <w:pageBreakBefore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>
      <w:pPr>
        <w:spacing w:line="720" w:lineRule="exact"/>
        <w:jc w:val="center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河南省优质科普资源征集活动注意事项</w:t>
      </w:r>
    </w:p>
    <w:p>
      <w:pPr>
        <w:ind w:firstLine="64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1678305</wp:posOffset>
            </wp:positionH>
            <wp:positionV relativeFrom="paragraph">
              <wp:posOffset>1066165</wp:posOffset>
            </wp:positionV>
            <wp:extent cx="1972945" cy="1991995"/>
            <wp:effectExtent l="0" t="0" r="8255" b="8255"/>
            <wp:wrapNone/>
            <wp:docPr id="5" name="图片 5" descr="41_619a992da4c7996fdbdbe891aad1915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1_619a992da4c7996fdbdbe891aad1915a"/>
                    <pic:cNvPicPr>
                      <a:picLocks noChangeAspect="true"/>
                    </pic:cNvPicPr>
                  </pic:nvPicPr>
                  <pic:blipFill>
                    <a:blip r:embed="rId6"/>
                    <a:srcRect b="22379"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1.河南省优质科普资源征集活动平台网址https://hy.cnki.net/Meeting?meetingID=209，也可扫描下方二维码：</w:t>
      </w: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（科普资源征集活动平台）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11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1417955</wp:posOffset>
            </wp:positionV>
            <wp:extent cx="1892935" cy="1899920"/>
            <wp:effectExtent l="0" t="0" r="12065" b="5080"/>
            <wp:wrapNone/>
            <wp:docPr id="6" name="图片 6" descr="54_9ab7a09f76c2d0fa615d7117495c3b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4_9ab7a09f76c2d0fa615d7117495c3b27"/>
                    <pic:cNvPicPr>
                      <a:picLocks noChangeAspect="true"/>
                    </pic:cNvPicPr>
                  </pic:nvPicPr>
                  <pic:blipFill>
                    <a:blip r:embed="rId7"/>
                    <a:srcRect b="22277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2.获取账号密码。在平台首页或扫描下方“活动报名”二维码，在线填写并提交活动报名表。组委会办公室在24小时内以电话或短信方式发放账号密码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凭账号密码登录科普资源上传系统。</w:t>
      </w: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（扫码报名参加科普资源征集活动）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3.资源上传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（1）本地资源。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存储在电脑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U盘、光盘、移动硬盘等介质里的资源文件，登录活动平台按照页面提示单个或批量上传。如资源数量较多或网络较慢，可将U盘、光盘、移动硬盘等存储介质邮寄至组委会办公室，由组委会代为上传。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（2）云端资源。</w:t>
      </w:r>
      <w:r>
        <w:rPr>
          <w:rFonts w:hint="eastAsia" w:ascii="Calibri" w:hAnsi="Calibri" w:eastAsia="仿宋_GB2312" w:cs="Calibri"/>
          <w:color w:val="000000"/>
          <w:sz w:val="32"/>
          <w:szCs w:val="32"/>
        </w:rPr>
        <w:t>存储在百度网盘、腾讯微云</w:t>
      </w:r>
      <w:r>
        <w:rPr>
          <w:rFonts w:ascii="Calibri" w:hAnsi="Calibri" w:eastAsia="仿宋_GB2312" w:cs="Calibri"/>
          <w:color w:val="000000"/>
          <w:sz w:val="32"/>
          <w:szCs w:val="32"/>
        </w:rPr>
        <w:t>、</w:t>
      </w:r>
      <w:r>
        <w:rPr>
          <w:rFonts w:hint="eastAsia" w:ascii="Calibri" w:hAnsi="Calibri" w:eastAsia="仿宋_GB2312" w:cs="Calibri"/>
          <w:color w:val="000000"/>
          <w:sz w:val="32"/>
          <w:szCs w:val="32"/>
        </w:rPr>
        <w:t>阿里云盘等云端的资源文件，直接生成资源分享链接</w:t>
      </w:r>
      <w:r>
        <w:rPr>
          <w:rFonts w:ascii="Calibri" w:hAnsi="Calibri" w:eastAsia="仿宋_GB2312" w:cs="Calibri"/>
          <w:color w:val="000000"/>
          <w:sz w:val="32"/>
          <w:szCs w:val="32"/>
        </w:rPr>
        <w:t>，</w:t>
      </w:r>
      <w:r>
        <w:rPr>
          <w:rFonts w:hint="eastAsia" w:ascii="Calibri" w:hAnsi="Calibri" w:eastAsia="仿宋_GB2312" w:cs="Calibri"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活动平台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分享链接和提取码提交即可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官方网站、科普网站上的资源文件（清晰度需满足要求），直接</w:t>
      </w:r>
      <w:r>
        <w:rPr>
          <w:rFonts w:hint="eastAsia" w:ascii="Calibri" w:hAnsi="Calibri" w:eastAsia="仿宋_GB2312" w:cs="Calibri"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活动平台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资源链接，批量资源填写总链接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4.为便于统计、分类、审核，避免遗漏，请同时提交“科普资源统计表”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电子版在平台资源上传页面下载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5.组委会适时组织专家对科普资源进行审核，通过审核的分批推送河南省科普资源库展示。河南省科普资源库正式上线后，各单位凭账号密码登录，可对科普资源进行增加、删除、分类等管理操作。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  <w:sectPr>
          <w:footerReference r:id="rId3" w:type="default"/>
          <w:pgSz w:w="11905" w:h="16838" w:orient="landscape"/>
          <w:pgMar w:top="2041" w:right="1587" w:bottom="1247" w:left="1247" w:header="851" w:footer="652" w:gutter="0"/>
          <w:cols w:space="0" w:num="1"/>
          <w:docGrid w:type="linesAndChars" w:linePitch="595" w:charSpace="1223"/>
        </w:sect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  <w:r>
        <w:rPr>
          <w:rFonts w:ascii="仿宋_GB2312" w:eastAsia="仿宋_GB2312"/>
          <w:szCs w:val="24"/>
        </w:rPr>
        <w:pict>
          <v:line id="_x0000_s1026" o:spid="_x0000_s1026" o:spt="20" style="position:absolute;left:0pt;margin-left:0pt;margin-top:28.95pt;height:0pt;width:451.5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Cs w:val="24"/>
        </w:rPr>
        <w:pict>
          <v:line id="_x0000_s1027" o:spid="_x0000_s1027" o:spt="20" style="position:absolute;left:0pt;margin-left:0pt;margin-top:0pt;height:0pt;width:451.5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sz w:val="28"/>
          <w:szCs w:val="28"/>
        </w:rPr>
        <w:t xml:space="preserve">  河南省科协办公室                         2022年6月29日印发</w:t>
      </w:r>
    </w:p>
    <w:sectPr>
      <w:footerReference r:id="rId4" w:type="default"/>
      <w:type w:val="continuous"/>
      <w:pgSz w:w="11905" w:h="16838" w:orient="landscape"/>
      <w:pgMar w:top="2041" w:right="1587" w:bottom="1247" w:left="1247" w:header="851" w:footer="312" w:gutter="0"/>
      <w:cols w:space="0" w:num="1"/>
      <w:docGrid w:type="linesAndChars" w:linePitch="595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7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lang w:val="en-US" w:eastAsia="zh-CN"/>
      </w:rPr>
      <w:t xml:space="preserve">                                                                 </w:t>
    </w:r>
    <w:r>
      <w:drawing>
        <wp:inline distT="0" distB="0" distL="0" distR="0">
          <wp:extent cx="1790065" cy="475615"/>
          <wp:effectExtent l="19050" t="0" r="224" b="0"/>
          <wp:docPr id="1" name="图片 0" descr="豫全科组办〔2022〕4号.bmp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豫全科组办〔2022〕4号.bmp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476" cy="476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revisionView w:markup="0"/>
  <w:documentProtection w:enforcement="0"/>
  <w:defaultTabStop w:val="420"/>
  <w:bookFoldPrinting w:val="true"/>
  <w:bookFoldPrintingSheets w:val="0"/>
  <w:drawingGridHorizontalSpacing w:val="108"/>
  <w:drawingGridVerticalSpacing w:val="595"/>
  <w:displayHorizont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M2YTNkMmZiY2I4ODExNzhhZjJjNTVkNzllODA2MTAifQ=="/>
  </w:docVars>
  <w:rsids>
    <w:rsidRoot w:val="6FDBF85C"/>
    <w:rsid w:val="001D16A2"/>
    <w:rsid w:val="00626914"/>
    <w:rsid w:val="006C70BB"/>
    <w:rsid w:val="006F68FB"/>
    <w:rsid w:val="009A0758"/>
    <w:rsid w:val="00A735E5"/>
    <w:rsid w:val="00B608E7"/>
    <w:rsid w:val="00E53518"/>
    <w:rsid w:val="01084E58"/>
    <w:rsid w:val="0F2F33A4"/>
    <w:rsid w:val="0FFE48AD"/>
    <w:rsid w:val="114C0EFA"/>
    <w:rsid w:val="19EF8AA4"/>
    <w:rsid w:val="1FEB022A"/>
    <w:rsid w:val="274F8F54"/>
    <w:rsid w:val="33ED662B"/>
    <w:rsid w:val="3B2B0699"/>
    <w:rsid w:val="3BBF377E"/>
    <w:rsid w:val="3DDD06E2"/>
    <w:rsid w:val="3E75F19D"/>
    <w:rsid w:val="4C5FB493"/>
    <w:rsid w:val="4DFF6A76"/>
    <w:rsid w:val="4FDD9633"/>
    <w:rsid w:val="51FF7557"/>
    <w:rsid w:val="530A2D10"/>
    <w:rsid w:val="54FBDC3D"/>
    <w:rsid w:val="5BE56AFB"/>
    <w:rsid w:val="5D1DF446"/>
    <w:rsid w:val="5DD5E2C4"/>
    <w:rsid w:val="5DF60818"/>
    <w:rsid w:val="5E8B818D"/>
    <w:rsid w:val="5FDE1A78"/>
    <w:rsid w:val="5FFF3FEF"/>
    <w:rsid w:val="60916D66"/>
    <w:rsid w:val="65F7B681"/>
    <w:rsid w:val="676F7758"/>
    <w:rsid w:val="67F573FF"/>
    <w:rsid w:val="6FDBF85C"/>
    <w:rsid w:val="6FDC0333"/>
    <w:rsid w:val="6FF57F8A"/>
    <w:rsid w:val="6FFE1746"/>
    <w:rsid w:val="73FEBC73"/>
    <w:rsid w:val="73FF2BC0"/>
    <w:rsid w:val="76775896"/>
    <w:rsid w:val="769EAA5F"/>
    <w:rsid w:val="77FBD076"/>
    <w:rsid w:val="77FF4647"/>
    <w:rsid w:val="79B56087"/>
    <w:rsid w:val="7ACED9C1"/>
    <w:rsid w:val="7AFB6C3D"/>
    <w:rsid w:val="7BFF6086"/>
    <w:rsid w:val="7CB50221"/>
    <w:rsid w:val="7CBBBAA3"/>
    <w:rsid w:val="7DDD328E"/>
    <w:rsid w:val="7DDEE2B4"/>
    <w:rsid w:val="7DF7AFEA"/>
    <w:rsid w:val="7DFF0695"/>
    <w:rsid w:val="7E7E8FC5"/>
    <w:rsid w:val="7EFB8C8E"/>
    <w:rsid w:val="7F7B1D6C"/>
    <w:rsid w:val="7FBE332F"/>
    <w:rsid w:val="7FE5F8B0"/>
    <w:rsid w:val="7FF62384"/>
    <w:rsid w:val="95F5A290"/>
    <w:rsid w:val="9EFD8597"/>
    <w:rsid w:val="A1BFDDB1"/>
    <w:rsid w:val="A5B7F729"/>
    <w:rsid w:val="AEBB9A66"/>
    <w:rsid w:val="AFBF38B0"/>
    <w:rsid w:val="B7EE5D1F"/>
    <w:rsid w:val="B7F9613C"/>
    <w:rsid w:val="BD9780EC"/>
    <w:rsid w:val="BDF67ED0"/>
    <w:rsid w:val="BF398379"/>
    <w:rsid w:val="BF8E8E84"/>
    <w:rsid w:val="BFFB537F"/>
    <w:rsid w:val="CF9ECDB3"/>
    <w:rsid w:val="CFFFF04B"/>
    <w:rsid w:val="D7FFABF6"/>
    <w:rsid w:val="DBBD3D48"/>
    <w:rsid w:val="DBFEEC6E"/>
    <w:rsid w:val="DEED84CE"/>
    <w:rsid w:val="DEF46661"/>
    <w:rsid w:val="DF4F2ACA"/>
    <w:rsid w:val="DFA9AF4C"/>
    <w:rsid w:val="DFC463FB"/>
    <w:rsid w:val="DFF37527"/>
    <w:rsid w:val="E5FF98B6"/>
    <w:rsid w:val="E7AA1232"/>
    <w:rsid w:val="E9ED49B4"/>
    <w:rsid w:val="EBD78F6D"/>
    <w:rsid w:val="EBFFBEC4"/>
    <w:rsid w:val="F1F0933C"/>
    <w:rsid w:val="F1FEA31C"/>
    <w:rsid w:val="F2AFC920"/>
    <w:rsid w:val="F75BCCF7"/>
    <w:rsid w:val="F7B5B28B"/>
    <w:rsid w:val="F7BD81C6"/>
    <w:rsid w:val="F7CF791E"/>
    <w:rsid w:val="F7D35413"/>
    <w:rsid w:val="FB458BBF"/>
    <w:rsid w:val="FC6D53C2"/>
    <w:rsid w:val="FC6FE418"/>
    <w:rsid w:val="FDBCF9C0"/>
    <w:rsid w:val="FDDFFC9C"/>
    <w:rsid w:val="FEA13C60"/>
    <w:rsid w:val="FED27309"/>
    <w:rsid w:val="FF735A76"/>
    <w:rsid w:val="FF7FF7B6"/>
    <w:rsid w:val="FFF85CBE"/>
    <w:rsid w:val="FFFFF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335</Words>
  <Characters>1911</Characters>
  <Lines>15</Lines>
  <Paragraphs>4</Paragraphs>
  <TotalTime>245</TotalTime>
  <ScaleCrop>false</ScaleCrop>
  <LinksUpToDate>false</LinksUpToDate>
  <CharactersWithSpaces>2242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2022-04-25T01:57:00Z</dcterms:created>
  <dc:creator>maqianqian</dc:creator>
  <cp:lastModifiedBy>李二静</cp:lastModifiedBy>
  <dcterms:modified xsi:type="dcterms:W3CDTF">2022-06-30T13:07:09Z</dcterms:modified>
  <dc:title>关于开展河南省优质科普资源征集评选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7A3F773822704A7EAF1B07F4203ED338</vt:lpwstr>
  </property>
</Properties>
</file>