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E9" w:rsidRPr="00053FE9" w:rsidRDefault="00053FE9" w:rsidP="00053FE9">
      <w:pPr>
        <w:widowControl/>
        <w:spacing w:beforeLines="50" w:afterLines="100" w:line="360" w:lineRule="auto"/>
        <w:jc w:val="center"/>
        <w:rPr>
          <w:rFonts w:ascii="宋体" w:hAnsi="宋体" w:hint="eastAsia"/>
          <w:color w:val="000000"/>
          <w:kern w:val="0"/>
          <w:sz w:val="36"/>
          <w:szCs w:val="36"/>
        </w:rPr>
      </w:pPr>
      <w:r w:rsidRPr="00053FE9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龙安区检察院</w:t>
      </w:r>
      <w:r w:rsidR="003D23DB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2016年预算</w:t>
      </w:r>
      <w:r w:rsidRPr="00053FE9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“三公”经费</w:t>
      </w:r>
      <w:r w:rsidR="003D23DB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情况</w:t>
      </w:r>
      <w:r w:rsidRPr="00053FE9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说明</w:t>
      </w:r>
    </w:p>
    <w:p w:rsidR="00053FE9" w:rsidRPr="00DB7035" w:rsidRDefault="00053FE9" w:rsidP="00053FE9">
      <w:pPr>
        <w:widowControl/>
        <w:spacing w:line="360" w:lineRule="auto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DB7035">
        <w:rPr>
          <w:rFonts w:ascii="仿宋_GB2312" w:eastAsia="仿宋_GB2312" w:hint="eastAsia"/>
          <w:color w:val="000000"/>
          <w:kern w:val="0"/>
          <w:sz w:val="32"/>
          <w:szCs w:val="32"/>
        </w:rPr>
        <w:t>（1）三公经费支出情况</w:t>
      </w:r>
    </w:p>
    <w:bookmarkStart w:id="0" w:name="_1483871971"/>
    <w:bookmarkStart w:id="1" w:name="_1483872062"/>
    <w:bookmarkStart w:id="2" w:name="_1487062228"/>
    <w:bookmarkStart w:id="3" w:name="_1487062241"/>
    <w:bookmarkStart w:id="4" w:name="_1487062263"/>
    <w:bookmarkStart w:id="5" w:name="_1487062352"/>
    <w:bookmarkStart w:id="6" w:name="_1487062384"/>
    <w:bookmarkStart w:id="7" w:name="_1487062295"/>
    <w:bookmarkStart w:id="8" w:name="_1487062424"/>
    <w:bookmarkStart w:id="9" w:name="_151617191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D23DB" w:rsidRDefault="00053FE9" w:rsidP="003D23DB">
      <w:pPr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DB7035">
        <w:rPr>
          <w:rFonts w:ascii="仿宋_GB2312" w:eastAsia="仿宋_GB2312" w:hint="eastAsia"/>
          <w:color w:val="000000"/>
          <w:kern w:val="0"/>
          <w:sz w:val="32"/>
          <w:szCs w:val="32"/>
        </w:rPr>
        <w:object w:dxaOrig="6941" w:dyaOrig="1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1pt;height:119.25pt" o:ole="">
            <v:fill o:detectmouseclick="t"/>
            <v:imagedata r:id="rId7" o:title=""/>
          </v:shape>
          <o:OLEObject Type="Embed" ProgID="Excel.Sheet.8" ShapeID="_x0000_i1025" DrawAspect="Content" ObjectID="_1544443707" r:id="rId8"/>
        </w:object>
      </w:r>
    </w:p>
    <w:p w:rsidR="00053FE9" w:rsidRDefault="00053FE9" w:rsidP="00053FE9">
      <w:pPr>
        <w:ind w:firstLineChars="200" w:firstLine="640"/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年度我院“三公”经费预算</w:t>
      </w:r>
      <w:r>
        <w:rPr>
          <w:rFonts w:hint="eastAsia"/>
          <w:sz w:val="28"/>
          <w:szCs w:val="28"/>
        </w:rPr>
        <w:t>63</w:t>
      </w:r>
      <w:r>
        <w:rPr>
          <w:rFonts w:hint="eastAsia"/>
          <w:sz w:val="28"/>
          <w:szCs w:val="28"/>
        </w:rPr>
        <w:t>万元，其中公务接待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万元，公务用车维护费</w:t>
      </w:r>
      <w:r>
        <w:rPr>
          <w:rFonts w:hint="eastAsia"/>
          <w:sz w:val="28"/>
          <w:szCs w:val="28"/>
        </w:rPr>
        <w:t>58</w:t>
      </w:r>
      <w:r>
        <w:rPr>
          <w:rFonts w:hint="eastAsia"/>
          <w:sz w:val="28"/>
          <w:szCs w:val="28"/>
        </w:rPr>
        <w:t>万元，无公务出国出境费用。公务接待费预算支出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万元，与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年预算支出相同。我院目前无因公出国（境）费支出。公务用车维护费预算支出</w:t>
      </w:r>
      <w:r>
        <w:rPr>
          <w:rFonts w:hint="eastAsia"/>
          <w:sz w:val="28"/>
          <w:szCs w:val="28"/>
        </w:rPr>
        <w:t>58</w:t>
      </w:r>
      <w:r>
        <w:rPr>
          <w:rFonts w:hint="eastAsia"/>
          <w:sz w:val="28"/>
          <w:szCs w:val="28"/>
        </w:rPr>
        <w:t>万元，较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年减少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万元，减幅</w:t>
      </w:r>
      <w:r>
        <w:rPr>
          <w:rFonts w:hint="eastAsia"/>
          <w:sz w:val="28"/>
          <w:szCs w:val="28"/>
        </w:rPr>
        <w:t>6.45%</w:t>
      </w:r>
      <w:r>
        <w:rPr>
          <w:rFonts w:hint="eastAsia"/>
          <w:sz w:val="28"/>
          <w:szCs w:val="28"/>
        </w:rPr>
        <w:t>，主要原因是我院公务用车维护费主要用于保障机关执行公务活动、开展基层工作调研等所发生的公务用车燃料费、维修费、过路过桥费、保险费等支出。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年我院严格执行公务用车车辆管理规定，加强车辆管理，控制了车辆使用。</w:t>
      </w:r>
    </w:p>
    <w:p w:rsidR="00053FE9" w:rsidRPr="00DB7035" w:rsidRDefault="00053FE9" w:rsidP="00053FE9">
      <w:pPr>
        <w:widowControl/>
        <w:spacing w:line="360" w:lineRule="auto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DB7035">
        <w:rPr>
          <w:rFonts w:ascii="仿宋_GB2312" w:eastAsia="仿宋_GB2312" w:hint="eastAsia"/>
          <w:color w:val="000000"/>
          <w:kern w:val="0"/>
          <w:sz w:val="32"/>
          <w:szCs w:val="32"/>
        </w:rPr>
        <w:t>（2）会议费支出情况：无。</w:t>
      </w:r>
    </w:p>
    <w:p w:rsidR="00053FE9" w:rsidRPr="00DB7035" w:rsidRDefault="00053FE9" w:rsidP="00053FE9">
      <w:pPr>
        <w:widowControl/>
        <w:spacing w:line="360" w:lineRule="auto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DB7035">
        <w:rPr>
          <w:rFonts w:ascii="仿宋_GB2312" w:eastAsia="仿宋_GB2312" w:hint="eastAsia"/>
          <w:color w:val="000000"/>
          <w:kern w:val="0"/>
          <w:sz w:val="32"/>
          <w:szCs w:val="32"/>
        </w:rPr>
        <w:t>（3）其他对部门（单位）影响较大的支出情况：无。</w:t>
      </w:r>
    </w:p>
    <w:p w:rsidR="00EA0294" w:rsidRPr="00053FE9" w:rsidRDefault="00EA0294"/>
    <w:sectPr w:rsidR="00EA0294" w:rsidRPr="00053FE9" w:rsidSect="00EA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4A" w:rsidRDefault="0020104A" w:rsidP="00053FE9">
      <w:r>
        <w:separator/>
      </w:r>
    </w:p>
  </w:endnote>
  <w:endnote w:type="continuationSeparator" w:id="0">
    <w:p w:rsidR="0020104A" w:rsidRDefault="0020104A" w:rsidP="0005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4A" w:rsidRDefault="0020104A" w:rsidP="00053FE9">
      <w:r>
        <w:separator/>
      </w:r>
    </w:p>
  </w:footnote>
  <w:footnote w:type="continuationSeparator" w:id="0">
    <w:p w:rsidR="0020104A" w:rsidRDefault="0020104A" w:rsidP="00053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FE9"/>
    <w:rsid w:val="00053FE9"/>
    <w:rsid w:val="0020104A"/>
    <w:rsid w:val="003D23DB"/>
    <w:rsid w:val="00EA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F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F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F12E-5ED9-425F-85B1-FD816670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cp:lastPrinted>2016-12-28T07:20:00Z</cp:lastPrinted>
  <dcterms:created xsi:type="dcterms:W3CDTF">2016-12-28T07:13:00Z</dcterms:created>
  <dcterms:modified xsi:type="dcterms:W3CDTF">2016-12-28T07:22:00Z</dcterms:modified>
</cp:coreProperties>
</file>