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25" w:rsidRDefault="008253A9">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w:t>
      </w:r>
      <w:r>
        <w:rPr>
          <w:rFonts w:ascii="方正小标宋简体" w:eastAsia="方正小标宋简体" w:hAnsi="Times New Roman" w:hint="eastAsia"/>
          <w:b/>
          <w:sz w:val="84"/>
          <w:szCs w:val="84"/>
        </w:rPr>
        <w:t>畜牧服务中心</w:t>
      </w:r>
    </w:p>
    <w:p w:rsidR="006E4625" w:rsidRDefault="008253A9">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6E4625" w:rsidRDefault="006E4625">
      <w:pPr>
        <w:adjustRightInd w:val="0"/>
        <w:snapToGrid w:val="0"/>
        <w:spacing w:line="360" w:lineRule="auto"/>
        <w:jc w:val="center"/>
        <w:rPr>
          <w:rFonts w:ascii="方正小标宋简体" w:eastAsia="方正小标宋简体" w:hAnsi="Times New Roman"/>
          <w:b/>
          <w:sz w:val="84"/>
          <w:szCs w:val="84"/>
        </w:rPr>
      </w:pPr>
    </w:p>
    <w:p w:rsidR="006E4625" w:rsidRDefault="006E4625">
      <w:pPr>
        <w:adjustRightInd w:val="0"/>
        <w:snapToGrid w:val="0"/>
        <w:spacing w:line="360" w:lineRule="auto"/>
        <w:rPr>
          <w:rFonts w:ascii="方正小标宋简体" w:eastAsia="方正小标宋简体" w:hAnsi="Times New Roman"/>
          <w:b/>
          <w:sz w:val="84"/>
          <w:szCs w:val="84"/>
        </w:rPr>
      </w:pPr>
    </w:p>
    <w:p w:rsidR="006E4625" w:rsidRDefault="008253A9">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赵光明</w:t>
      </w:r>
    </w:p>
    <w:p w:rsidR="006E4625" w:rsidRDefault="008253A9">
      <w:pPr>
        <w:tabs>
          <w:tab w:val="left" w:pos="8364"/>
        </w:tabs>
        <w:kinsoku w:val="0"/>
        <w:overflowPunct w:val="0"/>
        <w:adjustRightInd w:val="0"/>
        <w:snapToGrid w:val="0"/>
        <w:spacing w:line="360" w:lineRule="auto"/>
        <w:ind w:right="-58" w:firstLineChars="231" w:firstLine="739"/>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13700726449</w:t>
      </w:r>
    </w:p>
    <w:p w:rsidR="006E4625" w:rsidRDefault="008253A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赵光明</w:t>
      </w:r>
    </w:p>
    <w:p w:rsidR="006E4625" w:rsidRDefault="008253A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13700726449</w:t>
      </w:r>
    </w:p>
    <w:p w:rsidR="006E4625" w:rsidRDefault="008253A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10</w:t>
      </w:r>
      <w:r>
        <w:rPr>
          <w:rFonts w:ascii="仿宋_GB2312" w:eastAsia="仿宋_GB2312" w:hAnsi="Times New Roman" w:hint="eastAsia"/>
          <w:sz w:val="32"/>
          <w:szCs w:val="32"/>
        </w:rPr>
        <w:t>日</w:t>
      </w:r>
    </w:p>
    <w:p w:rsidR="006E4625" w:rsidRDefault="008253A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6E4625" w:rsidRDefault="006E4625">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6E4625" w:rsidRDefault="006E4625">
      <w:pPr>
        <w:kinsoku w:val="0"/>
        <w:overflowPunct w:val="0"/>
        <w:adjustRightInd w:val="0"/>
        <w:snapToGrid w:val="0"/>
        <w:spacing w:line="360" w:lineRule="auto"/>
        <w:ind w:right="-58"/>
        <w:rPr>
          <w:rFonts w:ascii="仿宋_GB2312" w:eastAsia="仿宋_GB2312" w:hAnsi="Times New Roman"/>
          <w:sz w:val="32"/>
          <w:szCs w:val="32"/>
        </w:rPr>
      </w:pPr>
    </w:p>
    <w:p w:rsidR="006E4625" w:rsidRDefault="008253A9">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lastRenderedPageBreak/>
        <w:t>目录</w:t>
      </w:r>
    </w:p>
    <w:p w:rsidR="006E4625" w:rsidRDefault="008253A9">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畜牧服务中心</w:t>
      </w:r>
      <w:r>
        <w:rPr>
          <w:rFonts w:ascii="黑体" w:eastAsia="黑体" w:hAnsi="黑体" w:hint="eastAsia"/>
          <w:sz w:val="32"/>
          <w:szCs w:val="32"/>
        </w:rPr>
        <w:t>部门</w:t>
      </w:r>
      <w:r>
        <w:rPr>
          <w:rFonts w:ascii="黑体" w:eastAsia="黑体" w:hAnsi="Times New Roman" w:cs="黑体" w:hint="eastAsia"/>
          <w:sz w:val="32"/>
          <w:szCs w:val="32"/>
        </w:rPr>
        <w:t>概况</w:t>
      </w:r>
    </w:p>
    <w:p w:rsidR="006E4625" w:rsidRDefault="008253A9">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6E4625" w:rsidRDefault="008253A9">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6E4625" w:rsidRDefault="008253A9">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畜牧服务中心</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6E4625" w:rsidRDefault="008253A9">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6E4625" w:rsidRDefault="008253A9">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6E4625" w:rsidRDefault="008253A9">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6E4625" w:rsidRDefault="008253A9">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6E4625" w:rsidRDefault="008253A9">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w:t>
      </w:r>
      <w:r>
        <w:rPr>
          <w:rFonts w:ascii="黑体" w:eastAsia="黑体" w:hAnsi="黑体" w:hint="eastAsia"/>
          <w:sz w:val="32"/>
          <w:szCs w:val="32"/>
        </w:rPr>
        <w:t>畜牧服务中心</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六、</w:t>
      </w:r>
      <w:r>
        <w:rPr>
          <w:rFonts w:ascii="仿宋_GB2312" w:eastAsia="仿宋_GB2312" w:hint="eastAsia"/>
          <w:sz w:val="32"/>
          <w:szCs w:val="32"/>
        </w:rPr>
        <w:t>一般公共预算基本支出经济分类汇总表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6E4625" w:rsidRDefault="008253A9">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sz w:val="32"/>
          <w:szCs w:val="32"/>
        </w:rPr>
      </w:pPr>
    </w:p>
    <w:p w:rsidR="006E4625" w:rsidRDefault="006E462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6E4625" w:rsidRDefault="008253A9">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p>
    <w:p w:rsidR="006E4625" w:rsidRDefault="008253A9">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w:t>
      </w:r>
      <w:r>
        <w:rPr>
          <w:rFonts w:ascii="黑体" w:eastAsia="黑体" w:hAnsi="黑体" w:hint="eastAsia"/>
          <w:sz w:val="32"/>
          <w:szCs w:val="32"/>
        </w:rPr>
        <w:t>畜牧服务中心</w:t>
      </w:r>
      <w:r>
        <w:rPr>
          <w:rFonts w:ascii="黑体" w:eastAsia="黑体" w:hAnsi="黑体" w:hint="eastAsia"/>
          <w:b/>
          <w:bCs/>
          <w:sz w:val="32"/>
          <w:szCs w:val="32"/>
        </w:rPr>
        <w:t>部门概</w:t>
      </w:r>
      <w:r>
        <w:rPr>
          <w:rFonts w:ascii="黑体" w:eastAsia="黑体" w:hAnsi="黑体" w:hint="eastAsia"/>
          <w:sz w:val="32"/>
          <w:szCs w:val="32"/>
        </w:rPr>
        <w:t>况</w:t>
      </w:r>
    </w:p>
    <w:p w:rsidR="006E4625" w:rsidRDefault="006E4625">
      <w:pPr>
        <w:adjustRightInd w:val="0"/>
        <w:snapToGrid w:val="0"/>
        <w:spacing w:line="360" w:lineRule="auto"/>
        <w:ind w:firstLineChars="200" w:firstLine="640"/>
        <w:jc w:val="center"/>
        <w:rPr>
          <w:rFonts w:ascii="黑体" w:eastAsia="黑体" w:hAnsi="黑体"/>
          <w:sz w:val="32"/>
          <w:szCs w:val="32"/>
        </w:rPr>
      </w:pPr>
    </w:p>
    <w:p w:rsidR="006E4625" w:rsidRDefault="008253A9">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一、龙安区</w:t>
      </w:r>
      <w:r>
        <w:rPr>
          <w:rFonts w:ascii="黑体" w:eastAsia="黑体" w:hAnsi="黑体" w:hint="eastAsia"/>
          <w:sz w:val="32"/>
          <w:szCs w:val="32"/>
        </w:rPr>
        <w:t>畜牧服务中心</w:t>
      </w:r>
      <w:r>
        <w:rPr>
          <w:rFonts w:ascii="黑体" w:eastAsia="黑体" w:hAnsi="黑体" w:hint="eastAsia"/>
          <w:b/>
          <w:bCs/>
          <w:sz w:val="32"/>
          <w:szCs w:val="32"/>
        </w:rPr>
        <w:t>部门主要职责</w:t>
      </w:r>
    </w:p>
    <w:p w:rsidR="006E4625" w:rsidRDefault="008253A9">
      <w:pPr>
        <w:spacing w:line="360" w:lineRule="auto"/>
        <w:ind w:firstLine="640"/>
        <w:rPr>
          <w:rFonts w:ascii="仿宋_GB2312" w:eastAsia="仿宋_GB2312" w:cs="仿宋_GB2312"/>
          <w:sz w:val="32"/>
          <w:szCs w:val="32"/>
        </w:rPr>
      </w:pPr>
      <w:r>
        <w:rPr>
          <w:rFonts w:ascii="仿宋_GB2312" w:eastAsia="仿宋_GB2312" w:hAnsi="仿宋_GB2312" w:cs="仿宋_GB2312" w:hint="eastAsia"/>
          <w:kern w:val="0"/>
          <w:sz w:val="32"/>
          <w:szCs w:val="32"/>
          <w:lang w:bidi="ar"/>
        </w:rPr>
        <w:t>（一）</w:t>
      </w:r>
      <w:r>
        <w:rPr>
          <w:rFonts w:ascii="仿宋_GB2312" w:eastAsia="仿宋_GB2312" w:hAnsi="Times New Roman" w:cs="仿宋_GB2312" w:hint="eastAsia"/>
          <w:sz w:val="32"/>
          <w:szCs w:val="32"/>
          <w:lang w:bidi="ar"/>
        </w:rPr>
        <w:t>贯彻执行党和政府有关畜牧业的方针、政策、法律、法规和发展战略、中长期发展规划。</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（二）</w:t>
      </w:r>
      <w:r>
        <w:rPr>
          <w:rFonts w:ascii="仿宋_GB2312" w:eastAsia="仿宋_GB2312" w:hAnsi="Times New Roman" w:cs="仿宋_GB2312" w:hint="eastAsia"/>
          <w:sz w:val="32"/>
          <w:szCs w:val="32"/>
          <w:lang w:bidi="ar"/>
        </w:rPr>
        <w:t>组织制定全区畜牧业发展中长期规划、年度计划和政策措施并组织实施；监督执行牧草种子和畜产品质</w:t>
      </w:r>
      <w:proofErr w:type="gramStart"/>
      <w:r>
        <w:rPr>
          <w:rFonts w:ascii="仿宋_GB2312" w:eastAsia="仿宋_GB2312" w:hAnsi="Times New Roman" w:cs="仿宋_GB2312" w:hint="eastAsia"/>
          <w:sz w:val="32"/>
          <w:szCs w:val="32"/>
          <w:lang w:bidi="ar"/>
        </w:rPr>
        <w:t>量安全</w:t>
      </w:r>
      <w:proofErr w:type="gramEnd"/>
      <w:r>
        <w:rPr>
          <w:rFonts w:ascii="仿宋_GB2312" w:eastAsia="仿宋_GB2312" w:hAnsi="Times New Roman" w:cs="仿宋_GB2312" w:hint="eastAsia"/>
          <w:sz w:val="32"/>
          <w:szCs w:val="32"/>
          <w:lang w:bidi="ar"/>
        </w:rPr>
        <w:t>等地方标准；参与</w:t>
      </w:r>
      <w:proofErr w:type="gramStart"/>
      <w:r>
        <w:rPr>
          <w:rFonts w:ascii="仿宋_GB2312" w:eastAsia="仿宋_GB2312" w:hAnsi="Times New Roman" w:cs="仿宋_GB2312" w:hint="eastAsia"/>
          <w:sz w:val="32"/>
          <w:szCs w:val="32"/>
          <w:lang w:bidi="ar"/>
        </w:rPr>
        <w:t>全区涉牧财税</w:t>
      </w:r>
      <w:proofErr w:type="gramEnd"/>
      <w:r>
        <w:rPr>
          <w:rFonts w:ascii="仿宋_GB2312" w:eastAsia="仿宋_GB2312" w:hAnsi="Times New Roman" w:cs="仿宋_GB2312" w:hint="eastAsia"/>
          <w:sz w:val="32"/>
          <w:szCs w:val="32"/>
          <w:lang w:bidi="ar"/>
        </w:rPr>
        <w:t>、金融保险等政策的制定。</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（三）</w:t>
      </w:r>
      <w:r>
        <w:rPr>
          <w:rFonts w:ascii="仿宋_GB2312" w:eastAsia="仿宋_GB2312" w:hAnsi="Times New Roman" w:cs="仿宋_GB2312" w:hint="eastAsia"/>
          <w:sz w:val="32"/>
          <w:szCs w:val="32"/>
          <w:lang w:bidi="ar"/>
        </w:rPr>
        <w:t>负责畜禽养殖、种畜禽、兽医、兽药、饲料和畜产品质</w:t>
      </w:r>
      <w:proofErr w:type="gramStart"/>
      <w:r>
        <w:rPr>
          <w:rFonts w:ascii="仿宋_GB2312" w:eastAsia="仿宋_GB2312" w:hAnsi="Times New Roman" w:cs="仿宋_GB2312" w:hint="eastAsia"/>
          <w:sz w:val="32"/>
          <w:szCs w:val="32"/>
          <w:lang w:bidi="ar"/>
        </w:rPr>
        <w:t>量安全</w:t>
      </w:r>
      <w:proofErr w:type="gramEnd"/>
      <w:r>
        <w:rPr>
          <w:rFonts w:ascii="仿宋_GB2312" w:eastAsia="仿宋_GB2312" w:hAnsi="Times New Roman" w:cs="仿宋_GB2312" w:hint="eastAsia"/>
          <w:sz w:val="32"/>
          <w:szCs w:val="32"/>
          <w:lang w:bidi="ar"/>
        </w:rPr>
        <w:t>等监督管理；负责饲草饲料资源的开发、区域生产和监督管理。</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（四）</w:t>
      </w:r>
      <w:r>
        <w:rPr>
          <w:rFonts w:ascii="仿宋_GB2312" w:eastAsia="仿宋_GB2312" w:hAnsi="Times New Roman" w:cs="仿宋_GB2312" w:hint="eastAsia"/>
          <w:sz w:val="32"/>
          <w:szCs w:val="32"/>
          <w:lang w:bidi="ar"/>
        </w:rPr>
        <w:t>指导全区畜牧业生产，负责全区调整优化畜牧经济结构和布局，加强畜产品市场体系建设，规模化养殖、标准化生产和产业化经营，促进畜牧业产前、产中、产后一体化发展；加强地方畜禽遗传资源的保护开发</w:t>
      </w:r>
      <w:r>
        <w:rPr>
          <w:rFonts w:ascii="仿宋_GB2312" w:eastAsia="仿宋_GB2312" w:hAnsi="Times New Roman" w:cs="仿宋_GB2312" w:hint="eastAsia"/>
          <w:sz w:val="32"/>
          <w:szCs w:val="32"/>
          <w:lang w:bidi="ar"/>
        </w:rPr>
        <w:t>,</w:t>
      </w:r>
      <w:r>
        <w:rPr>
          <w:rFonts w:ascii="仿宋_GB2312" w:eastAsia="仿宋_GB2312" w:hAnsi="Times New Roman" w:cs="仿宋_GB2312" w:hint="eastAsia"/>
          <w:sz w:val="32"/>
          <w:szCs w:val="32"/>
          <w:lang w:bidi="ar"/>
        </w:rPr>
        <w:t>推广畜禽新品种；培育、保护和发展畜产品品牌；参与扶持全区畜牧业发展的财政政策研究，提出项目建议，会同有关部门组织实施。</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（五）</w:t>
      </w:r>
      <w:r>
        <w:rPr>
          <w:rFonts w:ascii="仿宋_GB2312" w:eastAsia="仿宋_GB2312" w:hAnsi="Times New Roman" w:cs="仿宋_GB2312" w:hint="eastAsia"/>
          <w:sz w:val="32"/>
          <w:szCs w:val="32"/>
          <w:lang w:bidi="ar"/>
        </w:rPr>
        <w:t>负责制定和组织实施畜产品质量监测计划，开展畜产品质</w:t>
      </w:r>
      <w:proofErr w:type="gramStart"/>
      <w:r>
        <w:rPr>
          <w:rFonts w:ascii="仿宋_GB2312" w:eastAsia="仿宋_GB2312" w:hAnsi="Times New Roman" w:cs="仿宋_GB2312" w:hint="eastAsia"/>
          <w:sz w:val="32"/>
          <w:szCs w:val="32"/>
          <w:lang w:bidi="ar"/>
        </w:rPr>
        <w:t>量安全</w:t>
      </w:r>
      <w:proofErr w:type="gramEnd"/>
      <w:r>
        <w:rPr>
          <w:rFonts w:ascii="仿宋_GB2312" w:eastAsia="仿宋_GB2312" w:hAnsi="Times New Roman" w:cs="仿宋_GB2312" w:hint="eastAsia"/>
          <w:sz w:val="32"/>
          <w:szCs w:val="32"/>
          <w:lang w:bidi="ar"/>
        </w:rPr>
        <w:t>风险评估，会同有关部门发布</w:t>
      </w:r>
      <w:r>
        <w:rPr>
          <w:rFonts w:ascii="仿宋_GB2312" w:eastAsia="仿宋_GB2312" w:hAnsi="Times New Roman" w:cs="仿宋_GB2312" w:hint="eastAsia"/>
          <w:sz w:val="32"/>
          <w:szCs w:val="32"/>
          <w:lang w:bidi="ar"/>
        </w:rPr>
        <w:t>畜产品质</w:t>
      </w:r>
      <w:proofErr w:type="gramStart"/>
      <w:r>
        <w:rPr>
          <w:rFonts w:ascii="仿宋_GB2312" w:eastAsia="仿宋_GB2312" w:hAnsi="Times New Roman" w:cs="仿宋_GB2312" w:hint="eastAsia"/>
          <w:sz w:val="32"/>
          <w:szCs w:val="32"/>
          <w:lang w:bidi="ar"/>
        </w:rPr>
        <w:t>量安全</w:t>
      </w:r>
      <w:proofErr w:type="gramEnd"/>
      <w:r>
        <w:rPr>
          <w:rFonts w:ascii="仿宋_GB2312" w:eastAsia="仿宋_GB2312" w:hAnsi="Times New Roman" w:cs="仿宋_GB2312" w:hint="eastAsia"/>
          <w:sz w:val="32"/>
          <w:szCs w:val="32"/>
          <w:lang w:bidi="ar"/>
        </w:rPr>
        <w:t>状况信息。</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（六）</w:t>
      </w:r>
      <w:r>
        <w:rPr>
          <w:rFonts w:ascii="仿宋_GB2312" w:eastAsia="仿宋_GB2312" w:hAnsi="Times New Roman" w:cs="仿宋_GB2312" w:hint="eastAsia"/>
          <w:sz w:val="32"/>
          <w:szCs w:val="32"/>
          <w:lang w:bidi="ar"/>
        </w:rPr>
        <w:t>负责全区动物防疫工作。组织制定并实施全区动物疫病防治规划和动物防疫基础设施建设规划；组织、指导全区畜禽防疫、动物及其产品的检疫检验；负责全区动物标识及疫病可追溯体系建设；</w:t>
      </w:r>
      <w:r>
        <w:rPr>
          <w:rFonts w:ascii="仿宋_GB2312" w:eastAsia="仿宋_GB2312" w:hAnsi="Times New Roman" w:cs="仿宋_GB2312" w:hint="eastAsia"/>
          <w:sz w:val="32"/>
          <w:szCs w:val="32"/>
          <w:lang w:bidi="ar"/>
        </w:rPr>
        <w:lastRenderedPageBreak/>
        <w:t>负责突发重大动物疫情应急管理工作。</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（七）</w:t>
      </w:r>
      <w:r>
        <w:rPr>
          <w:rFonts w:ascii="仿宋_GB2312" w:eastAsia="仿宋_GB2312" w:hAnsi="Times New Roman" w:cs="仿宋_GB2312" w:hint="eastAsia"/>
          <w:sz w:val="32"/>
          <w:szCs w:val="32"/>
          <w:lang w:bidi="ar"/>
        </w:rPr>
        <w:t>负责兽医</w:t>
      </w:r>
      <w:proofErr w:type="gramStart"/>
      <w:r>
        <w:rPr>
          <w:rFonts w:ascii="仿宋_GB2312" w:eastAsia="仿宋_GB2312" w:hAnsi="Times New Roman" w:cs="仿宋_GB2312" w:hint="eastAsia"/>
          <w:sz w:val="32"/>
          <w:szCs w:val="32"/>
          <w:lang w:bidi="ar"/>
        </w:rPr>
        <w:t>医</w:t>
      </w:r>
      <w:proofErr w:type="gramEnd"/>
      <w:r>
        <w:rPr>
          <w:rFonts w:ascii="仿宋_GB2312" w:eastAsia="仿宋_GB2312" w:hAnsi="Times New Roman" w:cs="仿宋_GB2312" w:hint="eastAsia"/>
          <w:sz w:val="32"/>
          <w:szCs w:val="32"/>
          <w:lang w:bidi="ar"/>
        </w:rPr>
        <w:t>政、兽药药政药检、兽医卫生的监督管理；负责官方兽医、执业兽医的管理工作。</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（八）</w:t>
      </w:r>
      <w:r>
        <w:rPr>
          <w:rFonts w:ascii="仿宋_GB2312" w:eastAsia="仿宋_GB2312" w:hAnsi="Times New Roman" w:cs="仿宋_GB2312" w:hint="eastAsia"/>
          <w:sz w:val="32"/>
          <w:szCs w:val="32"/>
          <w:lang w:bidi="ar"/>
        </w:rPr>
        <w:t>承担生鲜乳生产环节、收购环节的食品安全责任。指导生鲜乳收购站布局规划和建设；负责生鲜乳收购站的监督管理；负责奶畜饲料以及生鲜乳生产环节、收购环节的监督管理；制定并组织实施生鲜乳质</w:t>
      </w:r>
      <w:r>
        <w:rPr>
          <w:rFonts w:ascii="仿宋_GB2312" w:eastAsia="仿宋_GB2312" w:hAnsi="Times New Roman" w:cs="仿宋_GB2312" w:hint="eastAsia"/>
          <w:sz w:val="32"/>
          <w:szCs w:val="32"/>
          <w:lang w:bidi="ar"/>
        </w:rPr>
        <w:t>量安全监测计划。</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（九）</w:t>
      </w:r>
      <w:r>
        <w:rPr>
          <w:rFonts w:ascii="仿宋_GB2312" w:eastAsia="仿宋_GB2312" w:hAnsi="Times New Roman" w:cs="仿宋_GB2312" w:hint="eastAsia"/>
          <w:sz w:val="32"/>
          <w:szCs w:val="32"/>
          <w:lang w:bidi="ar"/>
        </w:rPr>
        <w:t>承担畜牧业的监测分析、预警和有关统计工作，发布畜牧业经济信息。</w:t>
      </w:r>
    </w:p>
    <w:p w:rsidR="006E4625" w:rsidRDefault="008253A9">
      <w:pPr>
        <w:spacing w:line="360" w:lineRule="auto"/>
        <w:ind w:firstLine="640"/>
        <w:rPr>
          <w:rFonts w:ascii="仿宋_GB2312" w:eastAsia="仿宋_GB2312" w:cs="仿宋_GB2312"/>
          <w:sz w:val="32"/>
          <w:szCs w:val="32"/>
        </w:rPr>
      </w:pPr>
      <w:r>
        <w:rPr>
          <w:rFonts w:ascii="仿宋_GB2312" w:eastAsia="仿宋_GB2312" w:hAnsi="宋体" w:cs="Courier New" w:hint="eastAsia"/>
          <w:kern w:val="0"/>
          <w:sz w:val="32"/>
          <w:szCs w:val="32"/>
          <w:lang w:bidi="ar"/>
        </w:rPr>
        <w:t>（十）</w:t>
      </w:r>
      <w:r>
        <w:rPr>
          <w:rFonts w:ascii="仿宋_GB2312" w:eastAsia="仿宋_GB2312" w:hAnsi="Times New Roman" w:cs="仿宋_GB2312" w:hint="eastAsia"/>
          <w:sz w:val="32"/>
          <w:szCs w:val="32"/>
          <w:lang w:bidi="ar"/>
        </w:rPr>
        <w:t>组织制定全区畜牧业科技、教育、培训、技术推广规划；组织实施畜牧业领域的高新技术和应用技术研究、畜牧业科研成果转化和技术推广；负责全市畜牧兽医科技推广队伍建设管理；负责畜牧业服务体系的建设管理；组织指导畜牧业环保工作的组织实施；会同有关部门拟订畜牧业人才队伍建设规划并组织实施。</w:t>
      </w:r>
    </w:p>
    <w:p w:rsidR="006E4625" w:rsidRDefault="008253A9">
      <w:pPr>
        <w:spacing w:line="360" w:lineRule="auto"/>
        <w:ind w:firstLine="640"/>
        <w:rPr>
          <w:rFonts w:ascii="仿宋_GB2312" w:eastAsia="仿宋_GB2312" w:hAnsi="Times New Roman"/>
          <w:sz w:val="32"/>
          <w:szCs w:val="32"/>
        </w:rPr>
      </w:pPr>
      <w:r>
        <w:rPr>
          <w:rFonts w:ascii="仿宋_GB2312" w:eastAsia="仿宋_GB2312" w:hAnsi="宋体" w:cs="Courier New" w:hint="eastAsia"/>
          <w:kern w:val="0"/>
          <w:sz w:val="32"/>
          <w:szCs w:val="32"/>
          <w:lang w:bidi="ar"/>
        </w:rPr>
        <w:t>（十一）</w:t>
      </w:r>
      <w:r>
        <w:rPr>
          <w:rFonts w:ascii="仿宋_GB2312" w:eastAsia="仿宋_GB2312" w:hAnsi="Times New Roman" w:cs="仿宋_GB2312" w:hint="eastAsia"/>
          <w:sz w:val="32"/>
          <w:szCs w:val="32"/>
          <w:lang w:bidi="ar"/>
        </w:rPr>
        <w:t>承办区政府交办的其他事项。</w:t>
      </w:r>
    </w:p>
    <w:p w:rsidR="006E4625" w:rsidRDefault="008253A9">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w:t>
      </w:r>
      <w:r>
        <w:rPr>
          <w:rFonts w:ascii="黑体" w:eastAsia="黑体" w:hAnsi="黑体" w:hint="eastAsia"/>
          <w:sz w:val="32"/>
          <w:szCs w:val="32"/>
        </w:rPr>
        <w:t>畜牧服务中心</w:t>
      </w:r>
      <w:r>
        <w:rPr>
          <w:rFonts w:ascii="黑体" w:eastAsia="黑体" w:hAnsi="黑体" w:hint="eastAsia"/>
          <w:b/>
          <w:bCs/>
          <w:sz w:val="32"/>
          <w:szCs w:val="32"/>
        </w:rPr>
        <w:t>部门预</w:t>
      </w:r>
      <w:r>
        <w:rPr>
          <w:rFonts w:ascii="黑体" w:eastAsia="黑体" w:hAnsi="黑体" w:hint="eastAsia"/>
          <w:sz w:val="32"/>
          <w:szCs w:val="32"/>
        </w:rPr>
        <w:t>算单位构成</w:t>
      </w:r>
    </w:p>
    <w:p w:rsidR="006E4625" w:rsidRDefault="008253A9">
      <w:pPr>
        <w:kinsoku w:val="0"/>
        <w:overflowPunct w:val="0"/>
        <w:autoSpaceDE w:val="0"/>
        <w:autoSpaceDN w:val="0"/>
        <w:adjustRightInd w:val="0"/>
        <w:snapToGrid w:val="0"/>
        <w:spacing w:line="360" w:lineRule="auto"/>
        <w:ind w:leftChars="58" w:left="122" w:right="118" w:firstLineChars="162" w:firstLine="518"/>
        <w:jc w:val="left"/>
        <w:rPr>
          <w:rFonts w:ascii="仿宋_GB2312" w:eastAsia="仿宋_GB2312" w:hAnsi="宋体" w:cs="Courier New"/>
          <w:kern w:val="0"/>
          <w:sz w:val="32"/>
          <w:szCs w:val="32"/>
        </w:rPr>
      </w:pPr>
      <w:r>
        <w:rPr>
          <w:rFonts w:ascii="仿宋_GB2312" w:eastAsia="仿宋_GB2312" w:hAnsi="宋体" w:cs="Courier New" w:hint="eastAsia"/>
          <w:kern w:val="0"/>
          <w:sz w:val="32"/>
          <w:szCs w:val="32"/>
        </w:rPr>
        <w:t>龙安区</w:t>
      </w:r>
      <w:r>
        <w:rPr>
          <w:rFonts w:ascii="仿宋_GB2312" w:eastAsia="仿宋_GB2312" w:hAnsi="宋体" w:cs="Courier New" w:hint="eastAsia"/>
          <w:kern w:val="0"/>
          <w:sz w:val="32"/>
          <w:szCs w:val="32"/>
        </w:rPr>
        <w:t>畜牧服务中心</w:t>
      </w:r>
      <w:r>
        <w:rPr>
          <w:rFonts w:ascii="仿宋_GB2312" w:eastAsia="仿宋_GB2312" w:hAnsi="宋体" w:cs="Courier New" w:hint="eastAsia"/>
          <w:kern w:val="0"/>
          <w:sz w:val="32"/>
          <w:szCs w:val="32"/>
        </w:rPr>
        <w:t>部门预算包括局机关本级预算和局属单位预算。</w:t>
      </w:r>
    </w:p>
    <w:p w:rsidR="006E4625" w:rsidRDefault="008253A9">
      <w:pPr>
        <w:widowControl/>
        <w:spacing w:line="360" w:lineRule="auto"/>
        <w:ind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、龙安区畜牧服务中心机关本级</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、龙安区动物卫生监督所</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、龙安区动物疫病预防控制中心</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、龙安区畜牧业技术推广站</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lastRenderedPageBreak/>
        <w:t>5</w:t>
      </w:r>
      <w:r>
        <w:rPr>
          <w:rFonts w:ascii="仿宋_GB2312" w:eastAsia="仿宋_GB2312" w:hAnsi="仿宋_GB2312" w:cs="仿宋_GB2312" w:hint="eastAsia"/>
          <w:color w:val="000000"/>
          <w:kern w:val="0"/>
          <w:sz w:val="32"/>
          <w:szCs w:val="32"/>
          <w:lang w:bidi="ar"/>
        </w:rPr>
        <w:t>、龙安区畜产品质</w:t>
      </w:r>
      <w:proofErr w:type="gramStart"/>
      <w:r>
        <w:rPr>
          <w:rFonts w:ascii="仿宋_GB2312" w:eastAsia="仿宋_GB2312" w:hAnsi="仿宋_GB2312" w:cs="仿宋_GB2312" w:hint="eastAsia"/>
          <w:color w:val="000000"/>
          <w:kern w:val="0"/>
          <w:sz w:val="32"/>
          <w:szCs w:val="32"/>
          <w:lang w:bidi="ar"/>
        </w:rPr>
        <w:t>量安全</w:t>
      </w:r>
      <w:proofErr w:type="gramEnd"/>
      <w:r>
        <w:rPr>
          <w:rFonts w:ascii="仿宋_GB2312" w:eastAsia="仿宋_GB2312" w:hAnsi="仿宋_GB2312" w:cs="仿宋_GB2312" w:hint="eastAsia"/>
          <w:color w:val="000000"/>
          <w:kern w:val="0"/>
          <w:sz w:val="32"/>
          <w:szCs w:val="32"/>
          <w:lang w:bidi="ar"/>
        </w:rPr>
        <w:t>检测检验站</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6</w:t>
      </w:r>
      <w:r>
        <w:rPr>
          <w:rFonts w:ascii="仿宋_GB2312" w:eastAsia="仿宋_GB2312" w:hAnsi="仿宋_GB2312" w:cs="仿宋_GB2312" w:hint="eastAsia"/>
          <w:color w:val="000000"/>
          <w:kern w:val="0"/>
          <w:sz w:val="32"/>
          <w:szCs w:val="32"/>
          <w:lang w:bidi="ar"/>
        </w:rPr>
        <w:t>、龙安区动物防疫检疫第一中心站</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7</w:t>
      </w:r>
      <w:r>
        <w:rPr>
          <w:rFonts w:ascii="仿宋_GB2312" w:eastAsia="仿宋_GB2312" w:hAnsi="仿宋_GB2312" w:cs="仿宋_GB2312" w:hint="eastAsia"/>
          <w:color w:val="000000"/>
          <w:kern w:val="0"/>
          <w:sz w:val="32"/>
          <w:szCs w:val="32"/>
          <w:lang w:bidi="ar"/>
        </w:rPr>
        <w:t>、龙安区动物防疫检疫第二中心站</w:t>
      </w:r>
    </w:p>
    <w:p w:rsidR="006E4625" w:rsidRDefault="008253A9">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8</w:t>
      </w:r>
      <w:r>
        <w:rPr>
          <w:rFonts w:ascii="仿宋_GB2312" w:eastAsia="仿宋_GB2312" w:hAnsi="仿宋_GB2312" w:cs="仿宋_GB2312" w:hint="eastAsia"/>
          <w:kern w:val="0"/>
          <w:sz w:val="32"/>
          <w:szCs w:val="32"/>
          <w:lang w:bidi="ar"/>
        </w:rPr>
        <w:t>、龙安区兽医院</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9</w:t>
      </w:r>
      <w:r>
        <w:rPr>
          <w:rFonts w:ascii="仿宋_GB2312" w:eastAsia="仿宋_GB2312" w:hAnsi="仿宋_GB2312" w:cs="仿宋_GB2312" w:hint="eastAsia"/>
          <w:color w:val="000000"/>
          <w:kern w:val="0"/>
          <w:sz w:val="32"/>
          <w:szCs w:val="32"/>
          <w:lang w:bidi="ar"/>
        </w:rPr>
        <w:t>、龙安区东风乡畜牧兽医站</w:t>
      </w:r>
    </w:p>
    <w:p w:rsidR="006E4625" w:rsidRDefault="008253A9">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bidi="ar"/>
        </w:rPr>
        <w:t>10</w:t>
      </w:r>
      <w:r>
        <w:rPr>
          <w:rFonts w:ascii="仿宋_GB2312" w:eastAsia="仿宋_GB2312" w:hAnsi="仿宋_GB2312" w:cs="仿宋_GB2312" w:hint="eastAsia"/>
          <w:color w:val="000000"/>
          <w:kern w:val="0"/>
          <w:sz w:val="32"/>
          <w:szCs w:val="32"/>
          <w:lang w:bidi="ar"/>
        </w:rPr>
        <w:t>、龙安区</w:t>
      </w:r>
      <w:proofErr w:type="gramStart"/>
      <w:r>
        <w:rPr>
          <w:rFonts w:ascii="仿宋_GB2312" w:eastAsia="仿宋_GB2312" w:hAnsi="仿宋_GB2312" w:cs="仿宋_GB2312" w:hint="eastAsia"/>
          <w:color w:val="000000"/>
          <w:kern w:val="0"/>
          <w:sz w:val="32"/>
          <w:szCs w:val="32"/>
          <w:lang w:bidi="ar"/>
        </w:rPr>
        <w:t>马投涧</w:t>
      </w:r>
      <w:proofErr w:type="gramEnd"/>
      <w:r>
        <w:rPr>
          <w:rFonts w:ascii="仿宋_GB2312" w:eastAsia="仿宋_GB2312" w:hAnsi="仿宋_GB2312" w:cs="仿宋_GB2312" w:hint="eastAsia"/>
          <w:color w:val="000000"/>
          <w:kern w:val="0"/>
          <w:sz w:val="32"/>
          <w:szCs w:val="32"/>
          <w:lang w:bidi="ar"/>
        </w:rPr>
        <w:t>畜牧兽医站</w:t>
      </w:r>
    </w:p>
    <w:p w:rsidR="006E4625" w:rsidRDefault="008253A9">
      <w:pPr>
        <w:widowControl/>
        <w:spacing w:line="360" w:lineRule="auto"/>
        <w:ind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11</w:t>
      </w:r>
      <w:r>
        <w:rPr>
          <w:rFonts w:ascii="仿宋_GB2312" w:eastAsia="仿宋_GB2312" w:hAnsi="仿宋_GB2312" w:cs="仿宋_GB2312" w:hint="eastAsia"/>
          <w:color w:val="000000"/>
          <w:kern w:val="0"/>
          <w:sz w:val="32"/>
          <w:szCs w:val="32"/>
          <w:lang w:bidi="ar"/>
        </w:rPr>
        <w:t>、龙安区龙泉镇畜牧兽医站</w:t>
      </w: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6E4625">
      <w:pPr>
        <w:widowControl/>
        <w:spacing w:line="360" w:lineRule="auto"/>
        <w:ind w:firstLine="640"/>
        <w:rPr>
          <w:rFonts w:ascii="仿宋_GB2312" w:eastAsia="仿宋_GB2312" w:hAnsi="仿宋_GB2312" w:cs="仿宋_GB2312"/>
          <w:color w:val="000000"/>
          <w:kern w:val="0"/>
          <w:sz w:val="32"/>
          <w:szCs w:val="32"/>
          <w:lang w:bidi="ar"/>
        </w:rPr>
      </w:pPr>
    </w:p>
    <w:p w:rsidR="006E4625" w:rsidRDefault="008253A9">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lastRenderedPageBreak/>
        <w:t>第二部分</w:t>
      </w:r>
    </w:p>
    <w:p w:rsidR="006E4625" w:rsidRDefault="008253A9">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b/>
          <w:bCs/>
          <w:sz w:val="32"/>
          <w:szCs w:val="32"/>
        </w:rPr>
        <w:t>畜牧服务中心</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6E4625" w:rsidRDefault="006E4625">
      <w:pPr>
        <w:adjustRightInd w:val="0"/>
        <w:snapToGrid w:val="0"/>
        <w:spacing w:line="360" w:lineRule="auto"/>
        <w:ind w:firstLineChars="200" w:firstLine="640"/>
        <w:rPr>
          <w:rFonts w:ascii="黑体" w:eastAsia="黑体" w:hAnsi="黑体"/>
          <w:sz w:val="32"/>
          <w:szCs w:val="32"/>
        </w:rPr>
      </w:pPr>
    </w:p>
    <w:p w:rsidR="006E4625" w:rsidRDefault="008253A9">
      <w:pPr>
        <w:numPr>
          <w:ilvl w:val="0"/>
          <w:numId w:val="1"/>
        </w:num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收入支出预算总体情况说明</w:t>
      </w:r>
    </w:p>
    <w:p w:rsidR="006E4625" w:rsidRDefault="008253A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472.21</w:t>
      </w:r>
      <w:r>
        <w:rPr>
          <w:rFonts w:ascii="仿宋_GB2312" w:eastAsia="仿宋_GB2312" w:hAnsi="宋体" w:cs="Courier New" w:hint="eastAsia"/>
          <w:sz w:val="32"/>
          <w:szCs w:val="32"/>
        </w:rPr>
        <w:t>万元，支出总计</w:t>
      </w:r>
      <w:r>
        <w:rPr>
          <w:rFonts w:ascii="仿宋_GB2312" w:eastAsia="仿宋_GB2312" w:hint="eastAsia"/>
          <w:sz w:val="32"/>
          <w:szCs w:val="32"/>
        </w:rPr>
        <w:t>472.21</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年相比，收入总计减少</w:t>
      </w:r>
      <w:r>
        <w:rPr>
          <w:rFonts w:ascii="仿宋_GB2312" w:eastAsia="仿宋_GB2312" w:hint="eastAsia"/>
          <w:sz w:val="32"/>
          <w:szCs w:val="32"/>
        </w:rPr>
        <w:t>128.13</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21</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；支出总计减少</w:t>
      </w:r>
      <w:r>
        <w:rPr>
          <w:rFonts w:ascii="仿宋_GB2312" w:eastAsia="仿宋_GB2312" w:hAnsi="宋体" w:cs="Courier New" w:hint="eastAsia"/>
          <w:sz w:val="32"/>
          <w:szCs w:val="32"/>
        </w:rPr>
        <w:t>128.13</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21</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w:t>
      </w:r>
      <w:r>
        <w:rPr>
          <w:rFonts w:ascii="仿宋_GB2312" w:eastAsia="仿宋_GB2312" w:hAnsi="宋体" w:cs="Courier New" w:hint="eastAsia"/>
          <w:sz w:val="32"/>
          <w:szCs w:val="32"/>
        </w:rPr>
        <w:t>因：</w:t>
      </w:r>
      <w:r>
        <w:rPr>
          <w:rFonts w:ascii="仿宋_GB2312" w:eastAsia="仿宋_GB2312" w:hAnsi="宋体" w:cs="Courier New" w:hint="eastAsia"/>
          <w:sz w:val="32"/>
          <w:szCs w:val="32"/>
        </w:rPr>
        <w:t>预算项目资金减少</w:t>
      </w:r>
      <w:r>
        <w:rPr>
          <w:rFonts w:ascii="仿宋_GB2312" w:eastAsia="仿宋_GB2312" w:hAnsi="宋体" w:cs="Courier New" w:hint="eastAsia"/>
          <w:sz w:val="32"/>
          <w:szCs w:val="32"/>
        </w:rPr>
        <w:t>。</w:t>
      </w:r>
    </w:p>
    <w:p w:rsidR="006E4625" w:rsidRDefault="008253A9">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6E4625" w:rsidRDefault="008253A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472.21</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472.21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Ansi="Times New Roman"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6E4625" w:rsidRDefault="008253A9">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6E4625" w:rsidRDefault="008253A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472.21</w:t>
      </w:r>
      <w:r>
        <w:rPr>
          <w:rFonts w:ascii="仿宋_GB2312" w:eastAsia="仿宋_GB2312" w:hAnsi="宋体" w:cs="Courier New" w:hint="eastAsia"/>
          <w:sz w:val="32"/>
          <w:szCs w:val="32"/>
        </w:rPr>
        <w:t>万元，其中：基本支出</w:t>
      </w:r>
      <w:r>
        <w:rPr>
          <w:rFonts w:ascii="仿宋_GB2312" w:eastAsia="仿宋_GB2312" w:hint="eastAsia"/>
          <w:sz w:val="32"/>
          <w:szCs w:val="32"/>
        </w:rPr>
        <w:t>472.21</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100</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项目支出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6E4625" w:rsidRDefault="008253A9">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6E4625" w:rsidRDefault="008253A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Ansi="宋体" w:cs="Courier New" w:hint="eastAsia"/>
          <w:sz w:val="32"/>
          <w:szCs w:val="32"/>
        </w:rPr>
        <w:t>472.21</w:t>
      </w:r>
      <w:r>
        <w:rPr>
          <w:rFonts w:ascii="仿宋_GB2312" w:eastAsia="仿宋_GB2312" w:hAnsi="宋体" w:cs="Courier New" w:hint="eastAsia"/>
          <w:sz w:val="32"/>
          <w:szCs w:val="32"/>
        </w:rPr>
        <w:t>万元，政府性基金收支预算</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年相比，一般公共预算收支预算减少</w:t>
      </w:r>
      <w:r>
        <w:rPr>
          <w:rFonts w:ascii="仿宋_GB2312" w:eastAsia="仿宋_GB2312" w:hAnsi="宋体" w:cs="Courier New" w:hint="eastAsia"/>
          <w:sz w:val="32"/>
          <w:szCs w:val="32"/>
        </w:rPr>
        <w:t>128.13</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21</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w:t>
      </w:r>
      <w:r>
        <w:rPr>
          <w:rFonts w:ascii="仿宋_GB2312" w:eastAsia="仿宋_GB2312" w:hAnsi="宋体" w:cs="Courier New" w:hint="eastAsia"/>
          <w:sz w:val="32"/>
          <w:szCs w:val="32"/>
        </w:rPr>
        <w:t>预算项目资金减少</w:t>
      </w:r>
      <w:r>
        <w:rPr>
          <w:rFonts w:ascii="仿宋_GB2312" w:eastAsia="仿宋_GB2312" w:hAnsi="宋体" w:cs="Courier New" w:hint="eastAsia"/>
          <w:sz w:val="32"/>
          <w:szCs w:val="32"/>
        </w:rPr>
        <w:t>；政府性基金收支预算增加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6E4625" w:rsidRDefault="008253A9">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6E4625" w:rsidRDefault="008253A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472.21</w:t>
      </w:r>
      <w:r>
        <w:rPr>
          <w:rFonts w:ascii="仿宋_GB2312" w:eastAsia="仿宋_GB2312" w:hAnsi="宋体" w:cs="Courier New" w:hint="eastAsia"/>
          <w:sz w:val="32"/>
          <w:szCs w:val="32"/>
        </w:rPr>
        <w:t>万元。主要用于以下方面：一般公共服务（类）支出</w:t>
      </w:r>
      <w:r>
        <w:rPr>
          <w:rFonts w:ascii="仿宋_GB2312" w:eastAsia="仿宋_GB2312" w:hint="eastAsia"/>
          <w:sz w:val="32"/>
          <w:szCs w:val="32"/>
        </w:rPr>
        <w:t>0</w:t>
      </w:r>
      <w:r>
        <w:rPr>
          <w:rFonts w:ascii="仿宋_GB2312" w:eastAsia="仿宋_GB2312" w:hAnsi="宋体" w:cs="Courier New" w:hint="eastAsia"/>
          <w:sz w:val="32"/>
          <w:szCs w:val="32"/>
        </w:rPr>
        <w:t>万元，占</w:t>
      </w:r>
      <w:r>
        <w:rPr>
          <w:rFonts w:ascii="仿宋_GB2312" w:eastAsia="仿宋_GB2312"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社会保障和就业支出</w:t>
      </w:r>
      <w:r>
        <w:rPr>
          <w:rFonts w:ascii="仿宋_GB2312" w:eastAsia="仿宋_GB2312" w:hAnsi="宋体" w:cs="Courier New" w:hint="eastAsia"/>
          <w:sz w:val="32"/>
          <w:szCs w:val="32"/>
        </w:rPr>
        <w:t>52.29</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11%</w:t>
      </w:r>
      <w:r>
        <w:rPr>
          <w:rFonts w:ascii="仿宋_GB2312" w:eastAsia="仿宋_GB2312" w:hAnsi="宋体" w:cs="Courier New" w:hint="eastAsia"/>
          <w:sz w:val="32"/>
          <w:szCs w:val="32"/>
        </w:rPr>
        <w:t>；卫生健康支出</w:t>
      </w:r>
      <w:r>
        <w:rPr>
          <w:rFonts w:ascii="仿宋_GB2312" w:eastAsia="仿宋_GB2312" w:hAnsi="宋体" w:cs="Courier New" w:hint="eastAsia"/>
          <w:sz w:val="32"/>
          <w:szCs w:val="32"/>
        </w:rPr>
        <w:t>41.92</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9%</w:t>
      </w:r>
      <w:r>
        <w:rPr>
          <w:rFonts w:ascii="仿宋_GB2312" w:eastAsia="仿宋_GB2312" w:hAnsi="宋体" w:cs="Courier New" w:hint="eastAsia"/>
          <w:sz w:val="32"/>
          <w:szCs w:val="32"/>
        </w:rPr>
        <w:t>；农林水事务支出</w:t>
      </w:r>
      <w:r>
        <w:rPr>
          <w:rFonts w:ascii="仿宋_GB2312" w:eastAsia="仿宋_GB2312" w:hAnsi="宋体" w:cs="Courier New" w:hint="eastAsia"/>
          <w:sz w:val="32"/>
          <w:szCs w:val="32"/>
        </w:rPr>
        <w:t>339.62</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72%</w:t>
      </w:r>
      <w:r>
        <w:rPr>
          <w:rFonts w:ascii="仿宋_GB2312" w:eastAsia="仿宋_GB2312" w:hAnsi="宋体" w:cs="Courier New" w:hint="eastAsia"/>
          <w:sz w:val="32"/>
          <w:szCs w:val="32"/>
        </w:rPr>
        <w:t>；</w:t>
      </w:r>
      <w:r>
        <w:rPr>
          <w:rFonts w:ascii="仿宋_GB2312" w:eastAsia="仿宋_GB2312" w:hAnsi="宋体" w:cs="Courier New" w:hint="eastAsia"/>
          <w:sz w:val="32"/>
          <w:szCs w:val="32"/>
        </w:rPr>
        <w:t>住房保障（类）支出</w:t>
      </w:r>
      <w:r>
        <w:rPr>
          <w:rFonts w:ascii="仿宋_GB2312" w:eastAsia="仿宋_GB2312" w:hint="eastAsia"/>
          <w:sz w:val="32"/>
          <w:szCs w:val="32"/>
        </w:rPr>
        <w:t>38.38</w:t>
      </w:r>
      <w:r>
        <w:rPr>
          <w:rFonts w:ascii="仿宋_GB2312" w:eastAsia="仿宋_GB2312" w:hAnsi="宋体" w:cs="Courier New" w:hint="eastAsia"/>
          <w:sz w:val="32"/>
          <w:szCs w:val="32"/>
        </w:rPr>
        <w:lastRenderedPageBreak/>
        <w:t>万元，占</w:t>
      </w:r>
      <w:r>
        <w:rPr>
          <w:rFonts w:ascii="仿宋_GB2312" w:eastAsia="仿宋_GB2312" w:hint="eastAsia"/>
          <w:sz w:val="32"/>
          <w:szCs w:val="32"/>
        </w:rPr>
        <w:t>8</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6E4625" w:rsidRDefault="008253A9">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6E4625" w:rsidRDefault="008253A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《支出经济分类汇总表》由上年仅反映一般公共预算基本支出经济分类科目预算，调整为按两套经济分类科目分别反映不同资金来源的全部预算支出。</w:t>
      </w:r>
    </w:p>
    <w:p w:rsidR="006E4625" w:rsidRDefault="008253A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畜牧服务中心</w:t>
      </w:r>
      <w:r>
        <w:rPr>
          <w:rFonts w:ascii="仿宋_GB2312" w:eastAsia="仿宋_GB2312" w:hint="eastAsia"/>
          <w:sz w:val="32"/>
          <w:szCs w:val="32"/>
        </w:rPr>
        <w:t>部门预算支出</w:t>
      </w:r>
      <w:r>
        <w:rPr>
          <w:rFonts w:ascii="仿宋_GB2312" w:eastAsia="仿宋_GB2312" w:hint="eastAsia"/>
          <w:sz w:val="32"/>
          <w:szCs w:val="32"/>
        </w:rPr>
        <w:t>472.21</w:t>
      </w:r>
      <w:r>
        <w:rPr>
          <w:rFonts w:ascii="仿宋_GB2312" w:eastAsia="仿宋_GB2312" w:hint="eastAsia"/>
          <w:sz w:val="32"/>
          <w:szCs w:val="32"/>
        </w:rPr>
        <w:t>万元，具体分为：</w:t>
      </w:r>
    </w:p>
    <w:p w:rsidR="006E4625" w:rsidRDefault="008253A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455.01</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）、津贴补贴（款</w:t>
      </w:r>
      <w:r>
        <w:rPr>
          <w:rFonts w:ascii="仿宋_GB2312" w:eastAsia="仿宋_GB2312" w:hint="eastAsia"/>
          <w:sz w:val="32"/>
          <w:szCs w:val="32"/>
        </w:rPr>
        <w:t>02</w:t>
      </w:r>
      <w:r>
        <w:rPr>
          <w:rFonts w:ascii="仿宋_GB2312" w:eastAsia="仿宋_GB2312" w:hint="eastAsia"/>
          <w:sz w:val="32"/>
          <w:szCs w:val="32"/>
        </w:rPr>
        <w:t>）、绩效工资（款</w:t>
      </w:r>
      <w:r>
        <w:rPr>
          <w:rFonts w:ascii="仿宋_GB2312" w:eastAsia="仿宋_GB2312" w:hint="eastAsia"/>
          <w:sz w:val="32"/>
          <w:szCs w:val="32"/>
        </w:rPr>
        <w:t>07</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）、职工基本医疗保险缴费（款</w:t>
      </w:r>
      <w:r>
        <w:rPr>
          <w:rFonts w:ascii="仿宋_GB2312" w:eastAsia="仿宋_GB2312" w:hint="eastAsia"/>
          <w:sz w:val="32"/>
          <w:szCs w:val="32"/>
        </w:rPr>
        <w:t>10</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其他社会保障缴费（款</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w:t>
      </w:r>
    </w:p>
    <w:p w:rsidR="006E4625" w:rsidRDefault="008253A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2.60</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w:t>
      </w:r>
    </w:p>
    <w:p w:rsidR="006E4625" w:rsidRDefault="008253A9">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14.60</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水</w:t>
      </w:r>
      <w:r>
        <w:rPr>
          <w:rFonts w:ascii="仿宋_GB2312" w:eastAsia="仿宋_GB2312" w:hint="eastAsia"/>
          <w:sz w:val="32"/>
          <w:szCs w:val="32"/>
        </w:rPr>
        <w:t>费（款</w:t>
      </w:r>
      <w:r>
        <w:rPr>
          <w:rFonts w:ascii="仿宋_GB2312" w:eastAsia="仿宋_GB2312" w:hint="eastAsia"/>
          <w:sz w:val="32"/>
          <w:szCs w:val="32"/>
        </w:rPr>
        <w:t>0</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、电费（款</w:t>
      </w:r>
      <w:r>
        <w:rPr>
          <w:rFonts w:ascii="仿宋_GB2312" w:eastAsia="仿宋_GB2312" w:hint="eastAsia"/>
          <w:sz w:val="32"/>
          <w:szCs w:val="32"/>
        </w:rPr>
        <w:t>06</w:t>
      </w:r>
      <w:r>
        <w:rPr>
          <w:rFonts w:ascii="仿宋_GB2312" w:eastAsia="仿宋_GB2312" w:hint="eastAsia"/>
          <w:sz w:val="32"/>
          <w:szCs w:val="32"/>
        </w:rPr>
        <w:t>）、邮电费（款</w:t>
      </w:r>
      <w:r>
        <w:rPr>
          <w:rFonts w:ascii="仿宋_GB2312" w:eastAsia="仿宋_GB2312" w:hint="eastAsia"/>
          <w:sz w:val="32"/>
          <w:szCs w:val="32"/>
        </w:rPr>
        <w:t>07</w:t>
      </w:r>
      <w:r>
        <w:rPr>
          <w:rFonts w:ascii="仿宋_GB2312" w:eastAsia="仿宋_GB2312" w:hint="eastAsia"/>
          <w:sz w:val="32"/>
          <w:szCs w:val="32"/>
        </w:rPr>
        <w:t>）、公务接待费（款</w:t>
      </w:r>
      <w:r>
        <w:rPr>
          <w:rFonts w:ascii="仿宋_GB2312" w:eastAsia="仿宋_GB2312" w:hint="eastAsia"/>
          <w:sz w:val="32"/>
          <w:szCs w:val="32"/>
        </w:rPr>
        <w:t>17</w:t>
      </w:r>
      <w:r>
        <w:rPr>
          <w:rFonts w:ascii="仿宋_GB2312" w:eastAsia="仿宋_GB2312" w:hint="eastAsia"/>
          <w:sz w:val="32"/>
          <w:szCs w:val="32"/>
        </w:rPr>
        <w:t>）、公务用车运行维护费（款</w:t>
      </w:r>
      <w:r>
        <w:rPr>
          <w:rFonts w:ascii="仿宋_GB2312" w:eastAsia="仿宋_GB2312" w:hint="eastAsia"/>
          <w:sz w:val="32"/>
          <w:szCs w:val="32"/>
        </w:rPr>
        <w:t>31</w:t>
      </w:r>
      <w:r>
        <w:rPr>
          <w:rFonts w:ascii="仿宋_GB2312" w:eastAsia="仿宋_GB2312" w:hint="eastAsia"/>
          <w:sz w:val="32"/>
          <w:szCs w:val="32"/>
        </w:rPr>
        <w:t>）、其他交通费用（款</w:t>
      </w:r>
      <w:r>
        <w:rPr>
          <w:rFonts w:ascii="仿宋_GB2312" w:eastAsia="仿宋_GB2312" w:hint="eastAsia"/>
          <w:sz w:val="32"/>
          <w:szCs w:val="32"/>
        </w:rPr>
        <w:t>39</w:t>
      </w:r>
      <w:r>
        <w:rPr>
          <w:rFonts w:ascii="仿宋_GB2312" w:eastAsia="仿宋_GB2312" w:hint="eastAsia"/>
          <w:sz w:val="32"/>
          <w:szCs w:val="32"/>
        </w:rPr>
        <w:t>）。</w:t>
      </w:r>
    </w:p>
    <w:p w:rsidR="006E4625" w:rsidRDefault="008253A9">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w:t>
      </w:r>
      <w:r>
        <w:rPr>
          <w:rFonts w:ascii="仿宋_GB2312" w:eastAsia="仿宋_GB2312" w:hint="eastAsia"/>
          <w:color w:val="000000" w:themeColor="text1"/>
          <w:sz w:val="32"/>
          <w:szCs w:val="32"/>
        </w:rPr>
        <w:t>畜牧服务中心</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472.21</w:t>
      </w:r>
      <w:r>
        <w:rPr>
          <w:rFonts w:ascii="仿宋_GB2312" w:eastAsia="仿宋_GB2312" w:hint="eastAsia"/>
          <w:color w:val="000000" w:themeColor="text1"/>
          <w:sz w:val="32"/>
          <w:szCs w:val="32"/>
        </w:rPr>
        <w:t>万元。具体分为：</w:t>
      </w:r>
    </w:p>
    <w:p w:rsidR="006E4625" w:rsidRDefault="008253A9">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383.14</w:t>
      </w:r>
      <w:r>
        <w:rPr>
          <w:rFonts w:ascii="仿宋_GB2312" w:eastAsia="仿宋_GB2312" w:hAnsi="宋体" w:cs="Courier New" w:hint="eastAsia"/>
          <w:color w:val="000000" w:themeColor="text1"/>
          <w:sz w:val="32"/>
          <w:szCs w:val="32"/>
        </w:rPr>
        <w:t>万元，包括基本工资、津贴补贴</w:t>
      </w:r>
      <w:r>
        <w:rPr>
          <w:rFonts w:ascii="仿宋_GB2312" w:eastAsia="仿宋_GB2312" w:hAnsi="宋体" w:cs="Courier New" w:hint="eastAsia"/>
          <w:color w:val="000000" w:themeColor="text1"/>
          <w:sz w:val="32"/>
          <w:szCs w:val="32"/>
        </w:rPr>
        <w:t>、社会保障缴费、住房公积金；</w:t>
      </w:r>
    </w:p>
    <w:p w:rsidR="006E4625" w:rsidRDefault="008253A9">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对事业单位经常性补助（类</w:t>
      </w:r>
      <w:r>
        <w:rPr>
          <w:rFonts w:ascii="仿宋_GB2312" w:eastAsia="仿宋_GB2312" w:hAnsi="宋体" w:cs="Courier New" w:hint="eastAsia"/>
          <w:color w:val="000000" w:themeColor="text1"/>
          <w:sz w:val="32"/>
          <w:szCs w:val="32"/>
        </w:rPr>
        <w:t>505</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71.87</w:t>
      </w:r>
      <w:r>
        <w:rPr>
          <w:rFonts w:ascii="仿宋_GB2312" w:eastAsia="仿宋_GB2312" w:hAnsi="宋体" w:cs="Courier New" w:hint="eastAsia"/>
          <w:color w:val="000000" w:themeColor="text1"/>
          <w:sz w:val="32"/>
          <w:szCs w:val="32"/>
        </w:rPr>
        <w:t>万元，包括工资福利</w:t>
      </w:r>
      <w:r>
        <w:rPr>
          <w:rFonts w:ascii="仿宋_GB2312" w:eastAsia="仿宋_GB2312" w:hAnsi="宋体" w:cs="Courier New" w:hint="eastAsia"/>
          <w:color w:val="000000" w:themeColor="text1"/>
          <w:sz w:val="32"/>
          <w:szCs w:val="32"/>
        </w:rPr>
        <w:lastRenderedPageBreak/>
        <w:t>支出；</w:t>
      </w:r>
    </w:p>
    <w:p w:rsidR="006E4625" w:rsidRDefault="008253A9">
      <w:pPr>
        <w:adjustRightInd w:val="0"/>
        <w:snapToGrid w:val="0"/>
        <w:spacing w:line="600" w:lineRule="exact"/>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000000" w:themeColor="text1"/>
          <w:sz w:val="32"/>
          <w:szCs w:val="32"/>
        </w:rPr>
        <w:t>对个人和家庭补助支出（类</w:t>
      </w:r>
      <w:r>
        <w:rPr>
          <w:rFonts w:ascii="仿宋_GB2312" w:eastAsia="仿宋_GB2312" w:hAnsi="宋体" w:cs="Courier New" w:hint="eastAsia"/>
          <w:color w:val="000000" w:themeColor="text1"/>
          <w:sz w:val="32"/>
          <w:szCs w:val="32"/>
        </w:rPr>
        <w:t>509</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2.60</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，包括离退休费</w:t>
      </w:r>
      <w:r>
        <w:rPr>
          <w:rFonts w:ascii="仿宋_GB2312" w:eastAsia="仿宋_GB2312" w:hAnsi="宋体" w:cs="Courier New" w:hint="eastAsia"/>
          <w:color w:val="000000" w:themeColor="text1"/>
          <w:sz w:val="32"/>
          <w:szCs w:val="32"/>
        </w:rPr>
        <w:t>；</w:t>
      </w:r>
    </w:p>
    <w:p w:rsidR="006E4625" w:rsidRDefault="008253A9">
      <w:pPr>
        <w:adjustRightInd w:val="0"/>
        <w:snapToGrid w:val="0"/>
        <w:spacing w:line="600" w:lineRule="exact"/>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14.60</w:t>
      </w:r>
      <w:r>
        <w:rPr>
          <w:rFonts w:ascii="仿宋_GB2312" w:eastAsia="仿宋_GB2312" w:hAnsi="宋体" w:cs="Courier New" w:hint="eastAsia"/>
          <w:color w:val="000000" w:themeColor="text1"/>
          <w:sz w:val="32"/>
          <w:szCs w:val="32"/>
        </w:rPr>
        <w:t>万元，包括办公经费（款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）、公务接待费（款</w:t>
      </w:r>
      <w:r>
        <w:rPr>
          <w:rFonts w:ascii="仿宋_GB2312" w:eastAsia="仿宋_GB2312" w:hAnsi="宋体" w:cs="Courier New" w:hint="eastAsia"/>
          <w:color w:val="000000" w:themeColor="text1"/>
          <w:sz w:val="32"/>
          <w:szCs w:val="32"/>
        </w:rPr>
        <w:t>06</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、公务用车运行维护费（款</w:t>
      </w:r>
      <w:r>
        <w:rPr>
          <w:rFonts w:ascii="仿宋_GB2312" w:eastAsia="仿宋_GB2312" w:hAnsi="宋体" w:cs="Courier New" w:hint="eastAsia"/>
          <w:color w:val="000000" w:themeColor="text1"/>
          <w:sz w:val="32"/>
          <w:szCs w:val="32"/>
        </w:rPr>
        <w:t>08</w:t>
      </w:r>
      <w:r>
        <w:rPr>
          <w:rFonts w:ascii="仿宋_GB2312" w:eastAsia="仿宋_GB2312" w:hAnsi="宋体" w:cs="Courier New" w:hint="eastAsia"/>
          <w:color w:val="000000" w:themeColor="text1"/>
          <w:sz w:val="32"/>
          <w:szCs w:val="32"/>
        </w:rPr>
        <w:t>）。</w:t>
      </w:r>
    </w:p>
    <w:p w:rsidR="006E4625" w:rsidRDefault="008253A9">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6E4625" w:rsidRDefault="008253A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6E4625" w:rsidRDefault="008253A9">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6E4625" w:rsidRDefault="008253A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畜牧服务中心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4</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6E4625" w:rsidRDefault="008253A9">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6E4625" w:rsidRDefault="008253A9" w:rsidP="00FC5E47">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6E4625" w:rsidRDefault="008253A9" w:rsidP="00FC5E47">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 w:eastAsia="仿宋" w:hAnsi="仿宋" w:cs="仿宋" w:hint="eastAsia"/>
          <w:bCs/>
          <w:spacing w:val="-1"/>
          <w:kern w:val="0"/>
          <w:sz w:val="32"/>
          <w:szCs w:val="32"/>
        </w:rPr>
        <w:t>3</w:t>
      </w:r>
      <w:r>
        <w:rPr>
          <w:rFonts w:ascii="仿宋" w:eastAsia="仿宋" w:hAnsi="仿宋" w:cs="仿宋"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3</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hint="eastAsia"/>
          <w:sz w:val="32"/>
          <w:szCs w:val="32"/>
        </w:rPr>
        <w:t xml:space="preserve"> 2019 </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6E4625" w:rsidRDefault="008253A9" w:rsidP="00FC5E47">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1</w:t>
      </w:r>
      <w:r>
        <w:rPr>
          <w:rFonts w:ascii="仿宋_GB2312" w:eastAsia="仿宋_GB2312" w:hAnsi="宋体" w:cs="Courier New" w:hint="eastAsia"/>
          <w:sz w:val="32"/>
          <w:szCs w:val="32"/>
        </w:rPr>
        <w:t>万元，主要用于按规定开支的各类公务接待（含外宾接待）支出。公务接待费预算数比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6E4625" w:rsidRDefault="008253A9">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6E4625" w:rsidRDefault="008253A9">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畜牧服务中心</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14.60</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6E4625" w:rsidRDefault="008253A9">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6E4625" w:rsidRDefault="008253A9">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2</w:t>
      </w:r>
      <w:r>
        <w:rPr>
          <w:rFonts w:ascii="仿宋_GB2312" w:eastAsia="仿宋_GB2312" w:hint="eastAsia"/>
          <w:sz w:val="32"/>
          <w:szCs w:val="32"/>
        </w:rPr>
        <w:t>万元，其中：政府采购货物预算</w:t>
      </w:r>
      <w:r>
        <w:rPr>
          <w:rFonts w:ascii="仿宋_GB2312" w:eastAsia="仿宋_GB2312" w:hint="eastAsia"/>
          <w:sz w:val="32"/>
          <w:szCs w:val="32"/>
        </w:rPr>
        <w:t>2</w:t>
      </w:r>
      <w:r>
        <w:rPr>
          <w:rFonts w:ascii="仿宋_GB2312" w:eastAsia="仿宋_GB2312" w:hint="eastAsia"/>
          <w:sz w:val="32"/>
          <w:szCs w:val="32"/>
        </w:rPr>
        <w:t>万。</w:t>
      </w:r>
    </w:p>
    <w:p w:rsidR="006E4625" w:rsidRDefault="008253A9">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6E4625" w:rsidRDefault="008253A9">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共开展预算绩效项目</w:t>
      </w:r>
      <w:r>
        <w:rPr>
          <w:rFonts w:ascii="仿宋_GB2312" w:eastAsia="仿宋_GB2312" w:hAnsi="宋体" w:cs="Courier New" w:hint="eastAsia"/>
          <w:sz w:val="32"/>
          <w:szCs w:val="32"/>
        </w:rPr>
        <w:t>2</w:t>
      </w:r>
      <w:r>
        <w:rPr>
          <w:rFonts w:ascii="仿宋_GB2312" w:eastAsia="仿宋_GB2312" w:hAnsi="宋体" w:cs="Courier New" w:hint="eastAsia"/>
          <w:sz w:val="32"/>
          <w:szCs w:val="32"/>
        </w:rPr>
        <w:t>个，涉及预算资金</w:t>
      </w:r>
      <w:r>
        <w:rPr>
          <w:rFonts w:ascii="仿宋_GB2312" w:eastAsia="仿宋_GB2312" w:hAnsi="宋体" w:cs="Courier New" w:hint="eastAsia"/>
          <w:sz w:val="32"/>
          <w:szCs w:val="32"/>
        </w:rPr>
        <w:t>103.7</w:t>
      </w:r>
      <w:r>
        <w:rPr>
          <w:rFonts w:ascii="仿宋_GB2312" w:eastAsia="仿宋_GB2312" w:hAnsi="宋体" w:cs="Courier New" w:hint="eastAsia"/>
          <w:sz w:val="32"/>
          <w:szCs w:val="32"/>
        </w:rPr>
        <w:t>万元，其中</w:t>
      </w:r>
      <w:r>
        <w:rPr>
          <w:rFonts w:ascii="仿宋_GB2312" w:eastAsia="仿宋_GB2312" w:hAnsi="宋体" w:cs="Courier New" w:hint="eastAsia"/>
          <w:sz w:val="32"/>
          <w:szCs w:val="32"/>
        </w:rPr>
        <w:t>动物防疫强制免疫补助</w:t>
      </w:r>
      <w:r>
        <w:rPr>
          <w:rFonts w:ascii="仿宋_GB2312" w:eastAsia="仿宋_GB2312" w:hAnsi="宋体" w:cs="Courier New" w:hint="eastAsia"/>
          <w:sz w:val="32"/>
          <w:szCs w:val="32"/>
        </w:rPr>
        <w:t>项目</w:t>
      </w:r>
      <w:r>
        <w:rPr>
          <w:rFonts w:ascii="仿宋_GB2312" w:eastAsia="仿宋_GB2312" w:hAnsi="宋体" w:cs="Courier New" w:hint="eastAsia"/>
          <w:sz w:val="32"/>
          <w:szCs w:val="32"/>
        </w:rPr>
        <w:t>72.1</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；无害化处理补助项目</w:t>
      </w:r>
      <w:r>
        <w:rPr>
          <w:rFonts w:ascii="仿宋_GB2312" w:eastAsia="仿宋_GB2312" w:hAnsi="宋体" w:cs="Courier New" w:hint="eastAsia"/>
          <w:sz w:val="32"/>
          <w:szCs w:val="32"/>
        </w:rPr>
        <w:t>31.6</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proofErr w:type="gramStart"/>
      <w:r>
        <w:rPr>
          <w:rFonts w:ascii="仿宋_GB2312" w:eastAsia="仿宋_GB2312" w:hint="eastAsia"/>
          <w:sz w:val="32"/>
          <w:szCs w:val="32"/>
        </w:rPr>
        <w:t>我部门</w:t>
      </w:r>
      <w:proofErr w:type="gramEnd"/>
      <w:r>
        <w:rPr>
          <w:rFonts w:ascii="仿宋_GB2312" w:eastAsia="仿宋_GB2312" w:hint="eastAsia"/>
          <w:sz w:val="32"/>
          <w:szCs w:val="32"/>
        </w:rPr>
        <w:t>编制绩效目标的预算项目共</w:t>
      </w:r>
      <w:r>
        <w:rPr>
          <w:rFonts w:ascii="仿宋_GB2312" w:eastAsia="仿宋_GB2312" w:hint="eastAsia"/>
          <w:sz w:val="32"/>
          <w:szCs w:val="32"/>
        </w:rPr>
        <w:t>0</w:t>
      </w:r>
      <w:r>
        <w:rPr>
          <w:rFonts w:ascii="仿宋_GB2312" w:eastAsia="仿宋_GB2312" w:hint="eastAsia"/>
          <w:sz w:val="32"/>
          <w:szCs w:val="32"/>
        </w:rPr>
        <w:t>个</w:t>
      </w:r>
      <w:r>
        <w:rPr>
          <w:rFonts w:ascii="仿宋_GB2312" w:eastAsia="仿宋_GB2312" w:hAnsi="宋体" w:cs="Courier New" w:hint="eastAsia"/>
          <w:sz w:val="32"/>
          <w:szCs w:val="32"/>
        </w:rPr>
        <w:t>，预算资金共</w:t>
      </w:r>
      <w:r>
        <w:rPr>
          <w:rFonts w:ascii="仿宋_GB2312" w:eastAsia="仿宋_GB2312" w:hint="eastAsia"/>
          <w:sz w:val="32"/>
          <w:szCs w:val="32"/>
        </w:rPr>
        <w:t>0</w:t>
      </w:r>
      <w:r>
        <w:rPr>
          <w:rFonts w:ascii="仿宋_GB2312" w:eastAsia="仿宋_GB2312" w:hAnsi="宋体" w:cs="Courier New" w:hint="eastAsia"/>
          <w:sz w:val="32"/>
          <w:szCs w:val="32"/>
        </w:rPr>
        <w:t>万元。</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2020</w:t>
      </w:r>
      <w:r>
        <w:rPr>
          <w:rFonts w:ascii="仿宋_GB2312" w:eastAsia="仿宋_GB2312" w:hAnsi="宋体" w:cs="Courier New" w:hint="eastAsia"/>
          <w:sz w:val="32"/>
          <w:szCs w:val="32"/>
        </w:rPr>
        <w:t>年将按政策要求对今年的专项转移支付项目资金全部展开绩效评价工作。</w:t>
      </w:r>
    </w:p>
    <w:p w:rsidR="006E4625" w:rsidRDefault="008253A9">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共有车辆</w:t>
      </w:r>
      <w:r>
        <w:rPr>
          <w:rFonts w:ascii="仿宋_GB2312" w:eastAsia="仿宋_GB2312" w:hint="eastAsia"/>
          <w:sz w:val="32"/>
          <w:szCs w:val="32"/>
        </w:rPr>
        <w:t>2</w:t>
      </w:r>
      <w:r>
        <w:rPr>
          <w:rFonts w:ascii="仿宋_GB2312" w:eastAsia="仿宋_GB2312" w:hAnsi="宋体" w:cs="Courier New" w:hint="eastAsia"/>
          <w:sz w:val="32"/>
          <w:szCs w:val="32"/>
        </w:rPr>
        <w:t>辆，其中：一般公务用车</w:t>
      </w:r>
      <w:r>
        <w:rPr>
          <w:rFonts w:ascii="仿宋_GB2312" w:eastAsia="仿宋_GB2312" w:hint="eastAsia"/>
          <w:sz w:val="32"/>
          <w:szCs w:val="32"/>
        </w:rPr>
        <w:t>0</w:t>
      </w:r>
      <w:r>
        <w:rPr>
          <w:rFonts w:ascii="仿宋_GB2312" w:eastAsia="仿宋_GB2312" w:hAnsi="宋体" w:cs="Courier New" w:hint="eastAsia"/>
          <w:sz w:val="32"/>
          <w:szCs w:val="32"/>
        </w:rPr>
        <w:t>辆、一般执法执勤用车</w:t>
      </w:r>
      <w:r>
        <w:rPr>
          <w:rFonts w:ascii="仿宋_GB2312" w:eastAsia="仿宋_GB2312" w:hint="eastAsia"/>
          <w:sz w:val="32"/>
          <w:szCs w:val="32"/>
        </w:rPr>
        <w:t>1</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1</w:t>
      </w:r>
      <w:r>
        <w:rPr>
          <w:rFonts w:ascii="仿宋_GB2312" w:eastAsia="仿宋_GB2312" w:hAnsi="宋体" w:cs="Courier New" w:hint="eastAsia"/>
          <w:sz w:val="32"/>
          <w:szCs w:val="32"/>
        </w:rPr>
        <w:t>辆，其他用车主要是</w:t>
      </w:r>
      <w:r>
        <w:rPr>
          <w:rFonts w:ascii="仿宋_GB2312" w:eastAsia="仿宋_GB2312" w:hAnsi="宋体" w:cs="Courier New" w:hint="eastAsia"/>
          <w:sz w:val="32"/>
          <w:szCs w:val="32"/>
        </w:rPr>
        <w:t>电动汽车</w:t>
      </w:r>
      <w:r>
        <w:rPr>
          <w:rFonts w:ascii="仿宋_GB2312" w:eastAsia="仿宋_GB2312" w:hAnsi="宋体" w:cs="Courier New" w:hint="eastAsia"/>
          <w:sz w:val="32"/>
          <w:szCs w:val="32"/>
        </w:rPr>
        <w:t>；单价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6E4625" w:rsidRDefault="008253A9">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2020</w:t>
      </w:r>
      <w:r>
        <w:rPr>
          <w:rFonts w:ascii="仿宋_GB2312" w:eastAsia="仿宋_GB2312" w:hAnsi="宋体" w:cs="Courier New" w:hint="eastAsia"/>
          <w:sz w:val="32"/>
          <w:szCs w:val="32"/>
        </w:rPr>
        <w:t>年没有负责管理的专</w:t>
      </w:r>
      <w:r>
        <w:rPr>
          <w:rFonts w:ascii="仿宋_GB2312" w:eastAsia="仿宋_GB2312" w:hAnsi="宋体" w:cs="Courier New" w:hint="eastAsia"/>
          <w:sz w:val="32"/>
          <w:szCs w:val="32"/>
        </w:rPr>
        <w:t>项</w:t>
      </w:r>
      <w:r>
        <w:rPr>
          <w:rFonts w:ascii="仿宋_GB2312" w:eastAsia="仿宋_GB2312" w:hAnsi="宋体" w:cs="Courier New" w:hint="eastAsia"/>
          <w:sz w:val="32"/>
          <w:szCs w:val="32"/>
        </w:rPr>
        <w:t>转移支付项目。</w:t>
      </w:r>
    </w:p>
    <w:p w:rsidR="006E4625" w:rsidRDefault="008253A9">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6E4625" w:rsidRDefault="008253A9">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w:t>
      </w:r>
      <w:r>
        <w:rPr>
          <w:rFonts w:ascii="楷体_GB2312" w:eastAsia="楷体_GB2312" w:hAnsi="Times New Roman" w:cs="仿宋_GB2312" w:hint="eastAsia"/>
          <w:kern w:val="0"/>
          <w:sz w:val="32"/>
          <w:szCs w:val="32"/>
        </w:rPr>
        <w:t>畜牧服务中心</w:t>
      </w:r>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年年初未安排专项扶贫项目资金。</w:t>
      </w:r>
    </w:p>
    <w:p w:rsidR="006E4625" w:rsidRDefault="006E4625">
      <w:pPr>
        <w:adjustRightInd w:val="0"/>
        <w:snapToGrid w:val="0"/>
        <w:spacing w:line="360" w:lineRule="auto"/>
        <w:jc w:val="center"/>
        <w:rPr>
          <w:rFonts w:ascii="黑体" w:eastAsia="黑体" w:hAnsi="黑体"/>
          <w:sz w:val="32"/>
          <w:szCs w:val="32"/>
        </w:rPr>
      </w:pPr>
    </w:p>
    <w:p w:rsidR="006E4625" w:rsidRDefault="006E4625">
      <w:pPr>
        <w:adjustRightInd w:val="0"/>
        <w:snapToGrid w:val="0"/>
        <w:spacing w:line="360" w:lineRule="auto"/>
        <w:jc w:val="center"/>
        <w:rPr>
          <w:rFonts w:ascii="黑体" w:eastAsia="黑体" w:hAnsi="黑体"/>
          <w:sz w:val="32"/>
          <w:szCs w:val="32"/>
        </w:rPr>
      </w:pPr>
    </w:p>
    <w:p w:rsidR="006E4625" w:rsidRDefault="006E4625">
      <w:pPr>
        <w:adjustRightInd w:val="0"/>
        <w:snapToGrid w:val="0"/>
        <w:spacing w:line="360" w:lineRule="auto"/>
        <w:jc w:val="center"/>
        <w:rPr>
          <w:rFonts w:ascii="黑体" w:eastAsia="黑体" w:hAnsi="黑体"/>
          <w:sz w:val="32"/>
          <w:szCs w:val="32"/>
        </w:rPr>
      </w:pPr>
    </w:p>
    <w:p w:rsidR="006E4625" w:rsidRDefault="008253A9">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第三部分主要名词解释</w:t>
      </w:r>
    </w:p>
    <w:p w:rsidR="006E4625" w:rsidRDefault="006E4625">
      <w:pPr>
        <w:adjustRightInd w:val="0"/>
        <w:snapToGrid w:val="0"/>
        <w:spacing w:line="360" w:lineRule="auto"/>
        <w:jc w:val="center"/>
        <w:rPr>
          <w:rFonts w:ascii="黑体" w:eastAsia="黑体" w:hAnsi="黑体"/>
          <w:sz w:val="32"/>
          <w:szCs w:val="32"/>
        </w:rPr>
      </w:pP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w:t>
      </w:r>
      <w:r>
        <w:rPr>
          <w:rFonts w:ascii="仿宋_GB2312" w:eastAsia="仿宋_GB2312" w:hAnsi="宋体" w:cs="Courier New" w:hint="eastAsia"/>
          <w:sz w:val="32"/>
          <w:szCs w:val="32"/>
        </w:rPr>
        <w:t>完成特定的行政工作任务或事业发展目标所发生的支出。</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单位公务出国（境）的住宿费、旅费、伙食补助费、杂费、培训费等支出；公务用车购置及运行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单位公务用车购置费及租用费、燃料费、维修费、过路过桥费、保险费、安全奖励费用等支出；公务接待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w:t>
      </w:r>
      <w:r>
        <w:rPr>
          <w:rFonts w:ascii="仿宋_GB2312" w:eastAsia="仿宋_GB2312" w:hAnsi="宋体" w:cs="Courier New" w:hint="eastAsia"/>
          <w:sz w:val="32"/>
          <w:szCs w:val="32"/>
        </w:rPr>
        <w:lastRenderedPageBreak/>
        <w:t>接待（含外宾接待）支出。</w:t>
      </w:r>
    </w:p>
    <w:p w:rsidR="006E4625" w:rsidRDefault="008253A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w:t>
      </w:r>
      <w:r>
        <w:rPr>
          <w:rFonts w:ascii="仿宋_GB2312" w:eastAsia="仿宋_GB2312" w:hAnsi="宋体" w:cs="Courier New" w:hint="eastAsia"/>
          <w:sz w:val="32"/>
          <w:szCs w:val="32"/>
        </w:rPr>
        <w:t>买货物和服务的各项资金，包括办公及印刷费、邮电费、差旅费、会议费、福利费、日常维修费及一般设备购置费、办公用房水电费、办公用房取暖费、办公用房物业管理费、公务用车运行维护费以及其他费用。</w:t>
      </w:r>
    </w:p>
    <w:p w:rsidR="006E4625" w:rsidRDefault="006E462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8253A9">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lastRenderedPageBreak/>
        <w:t>第四部分</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附件及其他</w:t>
      </w:r>
    </w:p>
    <w:p w:rsidR="006E4625" w:rsidRDefault="006E4625">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6E4625" w:rsidRDefault="008253A9">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龙安区畜牧服务中心</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6E4625" w:rsidRDefault="006E4625">
      <w:pPr>
        <w:adjustRightInd w:val="0"/>
        <w:snapToGrid w:val="0"/>
        <w:spacing w:line="360" w:lineRule="auto"/>
        <w:rPr>
          <w:rFonts w:ascii="仿宋_GB2312" w:eastAsia="仿宋_GB2312" w:hAnsi="仿宋_GB2312" w:cs="仿宋_GB2312"/>
          <w:sz w:val="32"/>
          <w:szCs w:val="32"/>
        </w:rPr>
      </w:pPr>
    </w:p>
    <w:p w:rsidR="006E4625" w:rsidRDefault="008253A9">
      <w:pPr>
        <w:adjustRightInd w:val="0"/>
        <w:snapToGrid w:val="0"/>
        <w:spacing w:line="360" w:lineRule="auto"/>
      </w:pPr>
      <w:r>
        <w:rPr>
          <w:noProof/>
        </w:rPr>
        <w:drawing>
          <wp:inline distT="0" distB="0" distL="114300" distR="114300">
            <wp:extent cx="6178550" cy="5313680"/>
            <wp:effectExtent l="0" t="0" r="1270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178550" cy="5313680"/>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77915" cy="2493010"/>
            <wp:effectExtent l="0" t="0" r="133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177915" cy="2493010"/>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78550" cy="2271395"/>
            <wp:effectExtent l="0" t="0" r="1270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6178550" cy="2271395"/>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266180" cy="4896485"/>
            <wp:effectExtent l="0" t="0" r="127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6266180" cy="4896485"/>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79820" cy="2261870"/>
            <wp:effectExtent l="0" t="0" r="1143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6179820" cy="2261870"/>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88710" cy="6616700"/>
            <wp:effectExtent l="0" t="0" r="254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6188710" cy="6616700"/>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79820" cy="1276350"/>
            <wp:effectExtent l="0" t="0" r="1143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6179820" cy="1276350"/>
                    </a:xfrm>
                    <a:prstGeom prst="rect">
                      <a:avLst/>
                    </a:prstGeom>
                    <a:noFill/>
                    <a:ln>
                      <a:noFill/>
                    </a:ln>
                  </pic:spPr>
                </pic:pic>
              </a:graphicData>
            </a:graphic>
          </wp:inline>
        </w:drawing>
      </w: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77280" cy="923925"/>
            <wp:effectExtent l="0" t="0" r="139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77280" cy="923925"/>
                    </a:xfrm>
                    <a:prstGeom prst="rect">
                      <a:avLst/>
                    </a:prstGeom>
                    <a:noFill/>
                    <a:ln>
                      <a:noFill/>
                    </a:ln>
                  </pic:spPr>
                </pic:pic>
              </a:graphicData>
            </a:graphic>
          </wp:inline>
        </w:drawing>
      </w:r>
    </w:p>
    <w:p w:rsidR="00FC5E47" w:rsidRDefault="00FC5E47" w:rsidP="00FC5E47">
      <w:pPr>
        <w:adjustRightInd w:val="0"/>
        <w:snapToGrid w:val="0"/>
        <w:spacing w:line="360" w:lineRule="auto"/>
      </w:pPr>
      <w:r>
        <w:rPr>
          <w:rFonts w:hint="eastAsia"/>
        </w:rPr>
        <w:t>本单位没有政府性基金支出</w:t>
      </w:r>
    </w:p>
    <w:p w:rsidR="006E4625" w:rsidRPr="00FC5E47" w:rsidRDefault="006E4625">
      <w:pPr>
        <w:adjustRightInd w:val="0"/>
        <w:snapToGrid w:val="0"/>
        <w:spacing w:line="360" w:lineRule="auto"/>
      </w:pPr>
      <w:bookmarkStart w:id="0" w:name="_GoBack"/>
      <w:bookmarkEnd w:id="0"/>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6E4625">
      <w:pPr>
        <w:adjustRightInd w:val="0"/>
        <w:snapToGrid w:val="0"/>
        <w:spacing w:line="360" w:lineRule="auto"/>
      </w:pPr>
    </w:p>
    <w:p w:rsidR="006E4625" w:rsidRDefault="008253A9">
      <w:pPr>
        <w:adjustRightInd w:val="0"/>
        <w:snapToGrid w:val="0"/>
        <w:spacing w:line="360" w:lineRule="auto"/>
      </w:pPr>
      <w:r>
        <w:rPr>
          <w:noProof/>
        </w:rPr>
        <w:drawing>
          <wp:inline distT="0" distB="0" distL="114300" distR="114300">
            <wp:extent cx="6177280" cy="771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6177280" cy="771525"/>
                    </a:xfrm>
                    <a:prstGeom prst="rect">
                      <a:avLst/>
                    </a:prstGeom>
                    <a:noFill/>
                    <a:ln>
                      <a:noFill/>
                    </a:ln>
                  </pic:spPr>
                </pic:pic>
              </a:graphicData>
            </a:graphic>
          </wp:inline>
        </w:drawing>
      </w:r>
    </w:p>
    <w:sectPr w:rsidR="006E462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2942E1"/>
    <w:multiLevelType w:val="singleLevel"/>
    <w:tmpl w:val="F42942E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420"/>
  <w:drawingGridHorizontalSpacing w:val="105"/>
  <w:drawingGridVerticalSpacing w:val="157"/>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A21DA"/>
    <w:rsid w:val="001D4BA6"/>
    <w:rsid w:val="001D7273"/>
    <w:rsid w:val="001E0F8C"/>
    <w:rsid w:val="00200BD7"/>
    <w:rsid w:val="00202EA8"/>
    <w:rsid w:val="00273D47"/>
    <w:rsid w:val="0028181A"/>
    <w:rsid w:val="0029168C"/>
    <w:rsid w:val="002A0D95"/>
    <w:rsid w:val="002C5AAE"/>
    <w:rsid w:val="002E3BE4"/>
    <w:rsid w:val="002E4313"/>
    <w:rsid w:val="003352BA"/>
    <w:rsid w:val="00350476"/>
    <w:rsid w:val="00390DEF"/>
    <w:rsid w:val="003A0434"/>
    <w:rsid w:val="003A6F18"/>
    <w:rsid w:val="00401345"/>
    <w:rsid w:val="00420855"/>
    <w:rsid w:val="00451611"/>
    <w:rsid w:val="00496B7C"/>
    <w:rsid w:val="004A4265"/>
    <w:rsid w:val="004A7AF2"/>
    <w:rsid w:val="004C13EB"/>
    <w:rsid w:val="004D5B4E"/>
    <w:rsid w:val="004F3DF3"/>
    <w:rsid w:val="00521104"/>
    <w:rsid w:val="00563E46"/>
    <w:rsid w:val="00577C4A"/>
    <w:rsid w:val="0059380C"/>
    <w:rsid w:val="00593810"/>
    <w:rsid w:val="00594E25"/>
    <w:rsid w:val="005D30D9"/>
    <w:rsid w:val="005E20E2"/>
    <w:rsid w:val="00600B18"/>
    <w:rsid w:val="00662E14"/>
    <w:rsid w:val="0067124D"/>
    <w:rsid w:val="006B49B5"/>
    <w:rsid w:val="006B7E0B"/>
    <w:rsid w:val="006C3CD3"/>
    <w:rsid w:val="006C7564"/>
    <w:rsid w:val="006D30AF"/>
    <w:rsid w:val="006D6D49"/>
    <w:rsid w:val="006E4625"/>
    <w:rsid w:val="006E4BF1"/>
    <w:rsid w:val="006F5EEE"/>
    <w:rsid w:val="00700744"/>
    <w:rsid w:val="00730F26"/>
    <w:rsid w:val="0073591F"/>
    <w:rsid w:val="007829BC"/>
    <w:rsid w:val="00794383"/>
    <w:rsid w:val="007B5898"/>
    <w:rsid w:val="007C2AA9"/>
    <w:rsid w:val="007C788C"/>
    <w:rsid w:val="007F7E98"/>
    <w:rsid w:val="00804322"/>
    <w:rsid w:val="00812F5C"/>
    <w:rsid w:val="008253A9"/>
    <w:rsid w:val="00833DBE"/>
    <w:rsid w:val="0083656C"/>
    <w:rsid w:val="00850CE1"/>
    <w:rsid w:val="00860A29"/>
    <w:rsid w:val="00874331"/>
    <w:rsid w:val="00891536"/>
    <w:rsid w:val="0089458A"/>
    <w:rsid w:val="008C14BF"/>
    <w:rsid w:val="008D01B3"/>
    <w:rsid w:val="00933A94"/>
    <w:rsid w:val="00943D7C"/>
    <w:rsid w:val="00944A2D"/>
    <w:rsid w:val="00952BFE"/>
    <w:rsid w:val="009821A1"/>
    <w:rsid w:val="00987FE0"/>
    <w:rsid w:val="00A330EC"/>
    <w:rsid w:val="00A34341"/>
    <w:rsid w:val="00A35A79"/>
    <w:rsid w:val="00A46E26"/>
    <w:rsid w:val="00A60D33"/>
    <w:rsid w:val="00A6267D"/>
    <w:rsid w:val="00AE549A"/>
    <w:rsid w:val="00B10D6F"/>
    <w:rsid w:val="00B20C5F"/>
    <w:rsid w:val="00B34754"/>
    <w:rsid w:val="00BA362F"/>
    <w:rsid w:val="00BA4FA7"/>
    <w:rsid w:val="00BA7185"/>
    <w:rsid w:val="00BB6662"/>
    <w:rsid w:val="00BE56FB"/>
    <w:rsid w:val="00BE716F"/>
    <w:rsid w:val="00C34784"/>
    <w:rsid w:val="00C37131"/>
    <w:rsid w:val="00C435CB"/>
    <w:rsid w:val="00C436B8"/>
    <w:rsid w:val="00C437E8"/>
    <w:rsid w:val="00C831C5"/>
    <w:rsid w:val="00C83779"/>
    <w:rsid w:val="00C83F94"/>
    <w:rsid w:val="00CA7ADA"/>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862A9"/>
    <w:rsid w:val="00FA0A5A"/>
    <w:rsid w:val="00FC5E47"/>
    <w:rsid w:val="00FE0C28"/>
    <w:rsid w:val="01B649D2"/>
    <w:rsid w:val="03DA5385"/>
    <w:rsid w:val="04153660"/>
    <w:rsid w:val="049722A7"/>
    <w:rsid w:val="064B001F"/>
    <w:rsid w:val="06A85B07"/>
    <w:rsid w:val="09DB27E6"/>
    <w:rsid w:val="0B85691E"/>
    <w:rsid w:val="0DDD7C69"/>
    <w:rsid w:val="12A262E7"/>
    <w:rsid w:val="140F7629"/>
    <w:rsid w:val="141D0490"/>
    <w:rsid w:val="18787878"/>
    <w:rsid w:val="18B32553"/>
    <w:rsid w:val="1A235976"/>
    <w:rsid w:val="1A997E65"/>
    <w:rsid w:val="1B796E14"/>
    <w:rsid w:val="2057297A"/>
    <w:rsid w:val="20BC205C"/>
    <w:rsid w:val="216049F5"/>
    <w:rsid w:val="22420B33"/>
    <w:rsid w:val="236F7BBE"/>
    <w:rsid w:val="25143F34"/>
    <w:rsid w:val="260D59AD"/>
    <w:rsid w:val="27035305"/>
    <w:rsid w:val="2907251C"/>
    <w:rsid w:val="339A3764"/>
    <w:rsid w:val="347F3C88"/>
    <w:rsid w:val="35BC7CDB"/>
    <w:rsid w:val="385C1DF6"/>
    <w:rsid w:val="39520A81"/>
    <w:rsid w:val="39AA0F3F"/>
    <w:rsid w:val="3D48334C"/>
    <w:rsid w:val="3F0205E4"/>
    <w:rsid w:val="44CE26A1"/>
    <w:rsid w:val="459E1868"/>
    <w:rsid w:val="46AA06F0"/>
    <w:rsid w:val="472918A4"/>
    <w:rsid w:val="4A373191"/>
    <w:rsid w:val="4D1957C2"/>
    <w:rsid w:val="4E850D8B"/>
    <w:rsid w:val="4F55577F"/>
    <w:rsid w:val="512D38D9"/>
    <w:rsid w:val="545C2F2C"/>
    <w:rsid w:val="59B13DEC"/>
    <w:rsid w:val="5B955256"/>
    <w:rsid w:val="687C0F6A"/>
    <w:rsid w:val="6B1B7503"/>
    <w:rsid w:val="6DB30038"/>
    <w:rsid w:val="77835A9F"/>
    <w:rsid w:val="77BA7365"/>
    <w:rsid w:val="7B861968"/>
    <w:rsid w:val="7B9D483B"/>
    <w:rsid w:val="7C07560E"/>
    <w:rsid w:val="7C9D7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5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0898C-69E8-4EF0-8052-A79F65DA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732</Words>
  <Characters>4175</Characters>
  <Application>Microsoft Office Word</Application>
  <DocSecurity>0</DocSecurity>
  <Lines>34</Lines>
  <Paragraphs>9</Paragraphs>
  <ScaleCrop>false</ScaleCrop>
  <Company>微软中国</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2021-06-07T09:23:00Z</dcterms:created>
  <dcterms:modified xsi:type="dcterms:W3CDTF">2021-06-07T09:23:00Z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