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930" w:rsidRPr="00E31B3B" w:rsidRDefault="00537930">
      <w:pPr>
        <w:jc w:val="center"/>
        <w:rPr>
          <w:rFonts w:ascii="仿宋" w:eastAsia="仿宋" w:hAnsi="仿宋" w:cs="仿宋"/>
          <w:b/>
          <w:bCs/>
          <w:sz w:val="44"/>
          <w:szCs w:val="44"/>
        </w:rPr>
      </w:pPr>
      <w:bookmarkStart w:id="0" w:name="_Toc9352"/>
    </w:p>
    <w:p w:rsidR="00537930" w:rsidRPr="00E31B3B" w:rsidRDefault="00537930">
      <w:pPr>
        <w:jc w:val="center"/>
        <w:rPr>
          <w:rFonts w:ascii="仿宋" w:eastAsia="仿宋" w:hAnsi="仿宋" w:cs="仿宋"/>
          <w:b/>
          <w:bCs/>
          <w:sz w:val="44"/>
          <w:szCs w:val="44"/>
        </w:rPr>
      </w:pPr>
    </w:p>
    <w:p w:rsidR="00537930" w:rsidRPr="00E31B3B" w:rsidRDefault="007F2305">
      <w:pPr>
        <w:jc w:val="center"/>
        <w:rPr>
          <w:rFonts w:ascii="仿宋" w:eastAsia="仿宋" w:hAnsi="仿宋" w:cs="仿宋"/>
          <w:b/>
          <w:bCs/>
          <w:sz w:val="44"/>
          <w:szCs w:val="44"/>
        </w:rPr>
      </w:pPr>
      <w:r w:rsidRPr="00E31B3B">
        <w:rPr>
          <w:rFonts w:ascii="仿宋" w:eastAsia="仿宋" w:hAnsi="仿宋" w:cs="仿宋" w:hint="eastAsia"/>
          <w:b/>
          <w:bCs/>
          <w:sz w:val="44"/>
          <w:szCs w:val="44"/>
        </w:rPr>
        <w:t>河南省</w:t>
      </w:r>
      <w:r w:rsidR="00C56506">
        <w:rPr>
          <w:rFonts w:ascii="仿宋" w:eastAsia="仿宋" w:hAnsi="仿宋" w:cs="仿宋" w:hint="eastAsia"/>
          <w:b/>
          <w:bCs/>
          <w:sz w:val="44"/>
          <w:szCs w:val="44"/>
        </w:rPr>
        <w:t>基于全民健康信息平台的</w:t>
      </w:r>
      <w:r w:rsidRPr="00E31B3B">
        <w:rPr>
          <w:rFonts w:ascii="仿宋" w:eastAsia="仿宋" w:hAnsi="仿宋" w:cs="仿宋" w:hint="eastAsia"/>
          <w:b/>
          <w:bCs/>
          <w:sz w:val="44"/>
          <w:szCs w:val="44"/>
        </w:rPr>
        <w:t>卫生健康信息</w:t>
      </w:r>
      <w:r w:rsidR="008E404F">
        <w:rPr>
          <w:rFonts w:ascii="仿宋" w:eastAsia="仿宋" w:hAnsi="仿宋" w:cs="仿宋" w:hint="eastAsia"/>
          <w:b/>
          <w:bCs/>
          <w:sz w:val="44"/>
          <w:szCs w:val="44"/>
        </w:rPr>
        <w:t>系列</w:t>
      </w:r>
      <w:r w:rsidRPr="00E31B3B">
        <w:rPr>
          <w:rFonts w:ascii="仿宋" w:eastAsia="仿宋" w:hAnsi="仿宋" w:cs="仿宋" w:hint="eastAsia"/>
          <w:b/>
          <w:bCs/>
          <w:sz w:val="44"/>
          <w:szCs w:val="44"/>
        </w:rPr>
        <w:t>标准</w:t>
      </w:r>
      <w:bookmarkEnd w:id="0"/>
      <w:r w:rsidRPr="00E31B3B">
        <w:rPr>
          <w:rFonts w:ascii="仿宋" w:eastAsia="仿宋" w:hAnsi="仿宋" w:cs="仿宋" w:hint="eastAsia"/>
          <w:b/>
          <w:bCs/>
          <w:sz w:val="44"/>
          <w:szCs w:val="44"/>
        </w:rPr>
        <w:t>编制说明</w:t>
      </w: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537930" w:rsidRPr="00E31B3B" w:rsidRDefault="007F2305" w:rsidP="00E31B3B">
      <w:pPr>
        <w:ind w:firstLine="420"/>
        <w:jc w:val="center"/>
        <w:rPr>
          <w:rFonts w:ascii="仿宋" w:eastAsia="仿宋" w:hAnsi="仿宋" w:cs="仿宋"/>
        </w:rPr>
      </w:pPr>
      <w:r w:rsidRPr="00E31B3B">
        <w:rPr>
          <w:rFonts w:ascii="仿宋" w:eastAsia="仿宋" w:hAnsi="仿宋" w:cs="仿宋" w:hint="eastAsia"/>
          <w:sz w:val="28"/>
          <w:szCs w:val="28"/>
        </w:rPr>
        <w:t>河南省卫</w:t>
      </w:r>
      <w:r w:rsidR="00C56506">
        <w:rPr>
          <w:rFonts w:ascii="仿宋" w:eastAsia="仿宋" w:hAnsi="仿宋" w:cs="仿宋" w:hint="eastAsia"/>
          <w:sz w:val="28"/>
          <w:szCs w:val="28"/>
        </w:rPr>
        <w:t>生</w:t>
      </w:r>
      <w:r w:rsidRPr="00E31B3B">
        <w:rPr>
          <w:rFonts w:ascii="仿宋" w:eastAsia="仿宋" w:hAnsi="仿宋" w:cs="仿宋" w:hint="eastAsia"/>
          <w:sz w:val="28"/>
          <w:szCs w:val="28"/>
        </w:rPr>
        <w:t>健</w:t>
      </w:r>
      <w:r w:rsidR="00C56506">
        <w:rPr>
          <w:rFonts w:ascii="仿宋" w:eastAsia="仿宋" w:hAnsi="仿宋" w:cs="仿宋" w:hint="eastAsia"/>
          <w:sz w:val="28"/>
          <w:szCs w:val="28"/>
        </w:rPr>
        <w:t>康</w:t>
      </w:r>
      <w:r w:rsidRPr="00E31B3B">
        <w:rPr>
          <w:rFonts w:ascii="仿宋" w:eastAsia="仿宋" w:hAnsi="仿宋" w:cs="仿宋" w:hint="eastAsia"/>
          <w:sz w:val="28"/>
          <w:szCs w:val="28"/>
        </w:rPr>
        <w:t>委</w:t>
      </w:r>
      <w:r w:rsidR="00C56506">
        <w:rPr>
          <w:rFonts w:ascii="仿宋" w:eastAsia="仿宋" w:hAnsi="仿宋" w:cs="仿宋" w:hint="eastAsia"/>
          <w:sz w:val="28"/>
          <w:szCs w:val="28"/>
        </w:rPr>
        <w:t>员会统计</w:t>
      </w:r>
      <w:r w:rsidRPr="00E31B3B">
        <w:rPr>
          <w:rFonts w:ascii="仿宋" w:eastAsia="仿宋" w:hAnsi="仿宋" w:cs="仿宋" w:hint="eastAsia"/>
          <w:sz w:val="28"/>
          <w:szCs w:val="28"/>
        </w:rPr>
        <w:t>信息中心组织编制</w:t>
      </w:r>
    </w:p>
    <w:p w:rsidR="00537930" w:rsidRPr="00E31B3B" w:rsidRDefault="00537930">
      <w:pPr>
        <w:rPr>
          <w:rFonts w:ascii="仿宋" w:eastAsia="仿宋" w:hAnsi="仿宋" w:cs="仿宋"/>
        </w:rPr>
      </w:pPr>
    </w:p>
    <w:p w:rsidR="00537930" w:rsidRPr="00E31B3B" w:rsidRDefault="00537930">
      <w:pPr>
        <w:rPr>
          <w:rFonts w:ascii="仿宋" w:eastAsia="仿宋" w:hAnsi="仿宋" w:cs="仿宋"/>
        </w:rPr>
      </w:pPr>
    </w:p>
    <w:p w:rsidR="001448CF" w:rsidRDefault="001448CF">
      <w:pPr>
        <w:widowControl/>
        <w:jc w:val="left"/>
        <w:rPr>
          <w:rFonts w:ascii="仿宋" w:eastAsia="仿宋" w:hAnsi="仿宋" w:cs="仿宋"/>
        </w:rPr>
      </w:pPr>
      <w:r>
        <w:rPr>
          <w:rFonts w:ascii="仿宋" w:eastAsia="仿宋" w:hAnsi="仿宋" w:cs="仿宋"/>
        </w:rPr>
        <w:br w:type="page"/>
      </w:r>
    </w:p>
    <w:sdt>
      <w:sdtPr>
        <w:rPr>
          <w:rFonts w:asciiTheme="minorHAnsi" w:eastAsiaTheme="minorEastAsia" w:hAnsiTheme="minorHAnsi" w:cstheme="minorBidi"/>
          <w:b w:val="0"/>
          <w:bCs w:val="0"/>
          <w:color w:val="auto"/>
          <w:kern w:val="2"/>
          <w:sz w:val="21"/>
          <w:szCs w:val="24"/>
          <w:lang w:val="zh-CN"/>
        </w:rPr>
        <w:id w:val="-1548981684"/>
        <w:docPartObj>
          <w:docPartGallery w:val="Table of Contents"/>
          <w:docPartUnique/>
        </w:docPartObj>
      </w:sdtPr>
      <w:sdtEndPr/>
      <w:sdtContent>
        <w:p w:rsidR="008E404F" w:rsidRDefault="008E404F">
          <w:pPr>
            <w:pStyle w:val="TOC"/>
          </w:pPr>
          <w:r>
            <w:rPr>
              <w:lang w:val="zh-CN"/>
            </w:rPr>
            <w:t>目录</w:t>
          </w:r>
        </w:p>
        <w:p w:rsidR="005D0D1B" w:rsidRDefault="008E404F">
          <w:pPr>
            <w:pStyle w:val="10"/>
            <w:tabs>
              <w:tab w:val="left" w:pos="840"/>
              <w:tab w:val="right" w:leader="dot" w:pos="8296"/>
            </w:tabs>
            <w:rPr>
              <w:noProof/>
              <w:szCs w:val="22"/>
            </w:rPr>
          </w:pPr>
          <w:r>
            <w:fldChar w:fldCharType="begin"/>
          </w:r>
          <w:r>
            <w:instrText xml:space="preserve"> TOC \o "1-3" \h \z \u </w:instrText>
          </w:r>
          <w:r>
            <w:fldChar w:fldCharType="separate"/>
          </w:r>
          <w:hyperlink w:anchor="_Toc115278259" w:history="1">
            <w:r w:rsidR="005D0D1B" w:rsidRPr="00AF5B3E">
              <w:rPr>
                <w:rStyle w:val="a7"/>
                <w:rFonts w:ascii="仿宋" w:eastAsia="仿宋" w:hAnsi="仿宋" w:cs="仿宋"/>
                <w:noProof/>
              </w:rPr>
              <w:t>1.</w:t>
            </w:r>
            <w:r w:rsidR="005D0D1B">
              <w:rPr>
                <w:noProof/>
                <w:szCs w:val="22"/>
              </w:rPr>
              <w:tab/>
            </w:r>
            <w:r w:rsidR="005D0D1B" w:rsidRPr="00AF5B3E">
              <w:rPr>
                <w:rStyle w:val="a7"/>
                <w:rFonts w:ascii="仿宋" w:eastAsia="仿宋" w:hAnsi="仿宋" w:cs="仿宋" w:hint="eastAsia"/>
                <w:noProof/>
              </w:rPr>
              <w:t>概况</w:t>
            </w:r>
            <w:r w:rsidR="005D0D1B">
              <w:rPr>
                <w:noProof/>
                <w:webHidden/>
              </w:rPr>
              <w:tab/>
            </w:r>
            <w:r w:rsidR="005D0D1B">
              <w:rPr>
                <w:noProof/>
                <w:webHidden/>
              </w:rPr>
              <w:fldChar w:fldCharType="begin"/>
            </w:r>
            <w:r w:rsidR="005D0D1B">
              <w:rPr>
                <w:noProof/>
                <w:webHidden/>
              </w:rPr>
              <w:instrText xml:space="preserve"> PAGEREF _Toc115278259 \h </w:instrText>
            </w:r>
            <w:r w:rsidR="005D0D1B">
              <w:rPr>
                <w:noProof/>
                <w:webHidden/>
              </w:rPr>
            </w:r>
            <w:r w:rsidR="005D0D1B">
              <w:rPr>
                <w:noProof/>
                <w:webHidden/>
              </w:rPr>
              <w:fldChar w:fldCharType="separate"/>
            </w:r>
            <w:r w:rsidR="005D0D1B">
              <w:rPr>
                <w:noProof/>
                <w:webHidden/>
              </w:rPr>
              <w:t>3</w:t>
            </w:r>
            <w:r w:rsidR="005D0D1B">
              <w:rPr>
                <w:noProof/>
                <w:webHidden/>
              </w:rPr>
              <w:fldChar w:fldCharType="end"/>
            </w:r>
          </w:hyperlink>
        </w:p>
        <w:p w:rsidR="005D0D1B" w:rsidRDefault="00EB3F3D">
          <w:pPr>
            <w:pStyle w:val="20"/>
            <w:tabs>
              <w:tab w:val="left" w:pos="1260"/>
              <w:tab w:val="right" w:leader="dot" w:pos="8296"/>
            </w:tabs>
            <w:rPr>
              <w:noProof/>
              <w:szCs w:val="22"/>
            </w:rPr>
          </w:pPr>
          <w:hyperlink w:anchor="_Toc115278260" w:history="1">
            <w:r w:rsidR="005D0D1B" w:rsidRPr="00AF5B3E">
              <w:rPr>
                <w:rStyle w:val="a7"/>
                <w:rFonts w:ascii="仿宋" w:eastAsia="仿宋" w:hAnsi="仿宋" w:cs="仿宋"/>
                <w:noProof/>
              </w:rPr>
              <w:t>1.1.</w:t>
            </w:r>
            <w:r w:rsidR="005D0D1B">
              <w:rPr>
                <w:noProof/>
                <w:szCs w:val="22"/>
              </w:rPr>
              <w:tab/>
            </w:r>
            <w:r w:rsidR="005D0D1B" w:rsidRPr="00AF5B3E">
              <w:rPr>
                <w:rStyle w:val="a7"/>
                <w:rFonts w:ascii="仿宋" w:eastAsia="仿宋" w:hAnsi="仿宋" w:cs="仿宋" w:hint="eastAsia"/>
                <w:noProof/>
              </w:rPr>
              <w:t>背景</w:t>
            </w:r>
            <w:r w:rsidR="005D0D1B">
              <w:rPr>
                <w:noProof/>
                <w:webHidden/>
              </w:rPr>
              <w:tab/>
            </w:r>
            <w:r w:rsidR="005D0D1B">
              <w:rPr>
                <w:noProof/>
                <w:webHidden/>
              </w:rPr>
              <w:fldChar w:fldCharType="begin"/>
            </w:r>
            <w:r w:rsidR="005D0D1B">
              <w:rPr>
                <w:noProof/>
                <w:webHidden/>
              </w:rPr>
              <w:instrText xml:space="preserve"> PAGEREF _Toc115278260 \h </w:instrText>
            </w:r>
            <w:r w:rsidR="005D0D1B">
              <w:rPr>
                <w:noProof/>
                <w:webHidden/>
              </w:rPr>
            </w:r>
            <w:r w:rsidR="005D0D1B">
              <w:rPr>
                <w:noProof/>
                <w:webHidden/>
              </w:rPr>
              <w:fldChar w:fldCharType="separate"/>
            </w:r>
            <w:r w:rsidR="005D0D1B">
              <w:rPr>
                <w:noProof/>
                <w:webHidden/>
              </w:rPr>
              <w:t>3</w:t>
            </w:r>
            <w:r w:rsidR="005D0D1B">
              <w:rPr>
                <w:noProof/>
                <w:webHidden/>
              </w:rPr>
              <w:fldChar w:fldCharType="end"/>
            </w:r>
          </w:hyperlink>
        </w:p>
        <w:p w:rsidR="005D0D1B" w:rsidRDefault="00EB3F3D">
          <w:pPr>
            <w:pStyle w:val="20"/>
            <w:tabs>
              <w:tab w:val="left" w:pos="1260"/>
              <w:tab w:val="right" w:leader="dot" w:pos="8296"/>
            </w:tabs>
            <w:rPr>
              <w:noProof/>
              <w:szCs w:val="22"/>
            </w:rPr>
          </w:pPr>
          <w:hyperlink w:anchor="_Toc115278261" w:history="1">
            <w:r w:rsidR="005D0D1B" w:rsidRPr="00AF5B3E">
              <w:rPr>
                <w:rStyle w:val="a7"/>
                <w:rFonts w:ascii="仿宋" w:eastAsia="仿宋" w:hAnsi="仿宋" w:cs="仿宋"/>
                <w:noProof/>
              </w:rPr>
              <w:t>1.2.</w:t>
            </w:r>
            <w:r w:rsidR="005D0D1B">
              <w:rPr>
                <w:noProof/>
                <w:szCs w:val="22"/>
              </w:rPr>
              <w:tab/>
            </w:r>
            <w:r w:rsidR="005D0D1B" w:rsidRPr="00AF5B3E">
              <w:rPr>
                <w:rStyle w:val="a7"/>
                <w:rFonts w:ascii="仿宋" w:eastAsia="仿宋" w:hAnsi="仿宋" w:cs="仿宋" w:hint="eastAsia"/>
                <w:noProof/>
              </w:rPr>
              <w:t>编制思路</w:t>
            </w:r>
            <w:r w:rsidR="005D0D1B">
              <w:rPr>
                <w:noProof/>
                <w:webHidden/>
              </w:rPr>
              <w:tab/>
            </w:r>
            <w:r w:rsidR="005D0D1B">
              <w:rPr>
                <w:noProof/>
                <w:webHidden/>
              </w:rPr>
              <w:fldChar w:fldCharType="begin"/>
            </w:r>
            <w:r w:rsidR="005D0D1B">
              <w:rPr>
                <w:noProof/>
                <w:webHidden/>
              </w:rPr>
              <w:instrText xml:space="preserve"> PAGEREF _Toc115278261 \h </w:instrText>
            </w:r>
            <w:r w:rsidR="005D0D1B">
              <w:rPr>
                <w:noProof/>
                <w:webHidden/>
              </w:rPr>
            </w:r>
            <w:r w:rsidR="005D0D1B">
              <w:rPr>
                <w:noProof/>
                <w:webHidden/>
              </w:rPr>
              <w:fldChar w:fldCharType="separate"/>
            </w:r>
            <w:r w:rsidR="005D0D1B">
              <w:rPr>
                <w:noProof/>
                <w:webHidden/>
              </w:rPr>
              <w:t>4</w:t>
            </w:r>
            <w:r w:rsidR="005D0D1B">
              <w:rPr>
                <w:noProof/>
                <w:webHidden/>
              </w:rPr>
              <w:fldChar w:fldCharType="end"/>
            </w:r>
          </w:hyperlink>
        </w:p>
        <w:p w:rsidR="005D0D1B" w:rsidRDefault="00EB3F3D">
          <w:pPr>
            <w:pStyle w:val="20"/>
            <w:tabs>
              <w:tab w:val="left" w:pos="1260"/>
              <w:tab w:val="right" w:leader="dot" w:pos="8296"/>
            </w:tabs>
            <w:rPr>
              <w:noProof/>
              <w:szCs w:val="22"/>
            </w:rPr>
          </w:pPr>
          <w:hyperlink w:anchor="_Toc115278262" w:history="1">
            <w:r w:rsidR="005D0D1B" w:rsidRPr="00AF5B3E">
              <w:rPr>
                <w:rStyle w:val="a7"/>
                <w:rFonts w:ascii="仿宋" w:eastAsia="仿宋" w:hAnsi="仿宋" w:cs="仿宋"/>
                <w:noProof/>
              </w:rPr>
              <w:t>1.3.</w:t>
            </w:r>
            <w:r w:rsidR="005D0D1B">
              <w:rPr>
                <w:noProof/>
                <w:szCs w:val="22"/>
              </w:rPr>
              <w:tab/>
            </w:r>
            <w:r w:rsidR="005D0D1B" w:rsidRPr="00AF5B3E">
              <w:rPr>
                <w:rStyle w:val="a7"/>
                <w:rFonts w:ascii="仿宋" w:eastAsia="仿宋" w:hAnsi="仿宋" w:cs="仿宋" w:hint="eastAsia"/>
                <w:noProof/>
              </w:rPr>
              <w:t>标准目录</w:t>
            </w:r>
            <w:r w:rsidR="005D0D1B">
              <w:rPr>
                <w:noProof/>
                <w:webHidden/>
              </w:rPr>
              <w:tab/>
            </w:r>
            <w:r w:rsidR="005D0D1B">
              <w:rPr>
                <w:noProof/>
                <w:webHidden/>
              </w:rPr>
              <w:fldChar w:fldCharType="begin"/>
            </w:r>
            <w:r w:rsidR="005D0D1B">
              <w:rPr>
                <w:noProof/>
                <w:webHidden/>
              </w:rPr>
              <w:instrText xml:space="preserve"> PAGEREF _Toc115278262 \h </w:instrText>
            </w:r>
            <w:r w:rsidR="005D0D1B">
              <w:rPr>
                <w:noProof/>
                <w:webHidden/>
              </w:rPr>
            </w:r>
            <w:r w:rsidR="005D0D1B">
              <w:rPr>
                <w:noProof/>
                <w:webHidden/>
              </w:rPr>
              <w:fldChar w:fldCharType="separate"/>
            </w:r>
            <w:r w:rsidR="005D0D1B">
              <w:rPr>
                <w:noProof/>
                <w:webHidden/>
              </w:rPr>
              <w:t>5</w:t>
            </w:r>
            <w:r w:rsidR="005D0D1B">
              <w:rPr>
                <w:noProof/>
                <w:webHidden/>
              </w:rPr>
              <w:fldChar w:fldCharType="end"/>
            </w:r>
          </w:hyperlink>
        </w:p>
        <w:p w:rsidR="005D0D1B" w:rsidRDefault="00EB3F3D">
          <w:pPr>
            <w:pStyle w:val="30"/>
            <w:tabs>
              <w:tab w:val="left" w:pos="1680"/>
              <w:tab w:val="right" w:leader="dot" w:pos="8296"/>
            </w:tabs>
            <w:rPr>
              <w:noProof/>
              <w:szCs w:val="22"/>
            </w:rPr>
          </w:pPr>
          <w:hyperlink w:anchor="_Toc115278263" w:history="1">
            <w:r w:rsidR="005D0D1B" w:rsidRPr="00AF5B3E">
              <w:rPr>
                <w:rStyle w:val="a7"/>
                <w:rFonts w:ascii="仿宋" w:eastAsia="仿宋" w:hAnsi="仿宋" w:cs="仿宋"/>
                <w:noProof/>
              </w:rPr>
              <w:t>1.3.1.</w:t>
            </w:r>
            <w:r w:rsidR="005D0D1B">
              <w:rPr>
                <w:noProof/>
                <w:szCs w:val="22"/>
              </w:rPr>
              <w:tab/>
            </w:r>
            <w:r w:rsidR="005D0D1B" w:rsidRPr="00AF5B3E">
              <w:rPr>
                <w:rStyle w:val="a7"/>
                <w:rFonts w:ascii="仿宋" w:eastAsia="仿宋" w:hAnsi="仿宋" w:cs="仿宋" w:hint="eastAsia"/>
                <w:noProof/>
              </w:rPr>
              <w:t>标准字典部分</w:t>
            </w:r>
            <w:r w:rsidR="005D0D1B">
              <w:rPr>
                <w:noProof/>
                <w:webHidden/>
              </w:rPr>
              <w:tab/>
            </w:r>
            <w:r w:rsidR="005D0D1B">
              <w:rPr>
                <w:noProof/>
                <w:webHidden/>
              </w:rPr>
              <w:fldChar w:fldCharType="begin"/>
            </w:r>
            <w:r w:rsidR="005D0D1B">
              <w:rPr>
                <w:noProof/>
                <w:webHidden/>
              </w:rPr>
              <w:instrText xml:space="preserve"> PAGEREF _Toc115278263 \h </w:instrText>
            </w:r>
            <w:r w:rsidR="005D0D1B">
              <w:rPr>
                <w:noProof/>
                <w:webHidden/>
              </w:rPr>
            </w:r>
            <w:r w:rsidR="005D0D1B">
              <w:rPr>
                <w:noProof/>
                <w:webHidden/>
              </w:rPr>
              <w:fldChar w:fldCharType="separate"/>
            </w:r>
            <w:r w:rsidR="005D0D1B">
              <w:rPr>
                <w:noProof/>
                <w:webHidden/>
              </w:rPr>
              <w:t>5</w:t>
            </w:r>
            <w:r w:rsidR="005D0D1B">
              <w:rPr>
                <w:noProof/>
                <w:webHidden/>
              </w:rPr>
              <w:fldChar w:fldCharType="end"/>
            </w:r>
          </w:hyperlink>
        </w:p>
        <w:p w:rsidR="005D0D1B" w:rsidRDefault="00EB3F3D">
          <w:pPr>
            <w:pStyle w:val="30"/>
            <w:tabs>
              <w:tab w:val="left" w:pos="1680"/>
              <w:tab w:val="right" w:leader="dot" w:pos="8296"/>
            </w:tabs>
            <w:rPr>
              <w:noProof/>
              <w:szCs w:val="22"/>
            </w:rPr>
          </w:pPr>
          <w:hyperlink w:anchor="_Toc115278264" w:history="1">
            <w:r w:rsidR="005D0D1B" w:rsidRPr="00AF5B3E">
              <w:rPr>
                <w:rStyle w:val="a7"/>
                <w:rFonts w:ascii="仿宋" w:eastAsia="仿宋" w:hAnsi="仿宋" w:cs="仿宋"/>
                <w:noProof/>
              </w:rPr>
              <w:t>1.3.2.</w:t>
            </w:r>
            <w:r w:rsidR="005D0D1B">
              <w:rPr>
                <w:noProof/>
                <w:szCs w:val="22"/>
              </w:rPr>
              <w:tab/>
            </w:r>
            <w:r w:rsidR="005D0D1B" w:rsidRPr="00AF5B3E">
              <w:rPr>
                <w:rStyle w:val="a7"/>
                <w:rFonts w:ascii="仿宋" w:eastAsia="仿宋" w:hAnsi="仿宋" w:cs="仿宋" w:hint="eastAsia"/>
                <w:noProof/>
              </w:rPr>
              <w:t>值域字典</w:t>
            </w:r>
            <w:r w:rsidR="005D0D1B">
              <w:rPr>
                <w:noProof/>
                <w:webHidden/>
              </w:rPr>
              <w:tab/>
            </w:r>
            <w:r w:rsidR="005D0D1B">
              <w:rPr>
                <w:noProof/>
                <w:webHidden/>
              </w:rPr>
              <w:fldChar w:fldCharType="begin"/>
            </w:r>
            <w:r w:rsidR="005D0D1B">
              <w:rPr>
                <w:noProof/>
                <w:webHidden/>
              </w:rPr>
              <w:instrText xml:space="preserve"> PAGEREF _Toc115278264 \h </w:instrText>
            </w:r>
            <w:r w:rsidR="005D0D1B">
              <w:rPr>
                <w:noProof/>
                <w:webHidden/>
              </w:rPr>
            </w:r>
            <w:r w:rsidR="005D0D1B">
              <w:rPr>
                <w:noProof/>
                <w:webHidden/>
              </w:rPr>
              <w:fldChar w:fldCharType="separate"/>
            </w:r>
            <w:r w:rsidR="005D0D1B">
              <w:rPr>
                <w:noProof/>
                <w:webHidden/>
              </w:rPr>
              <w:t>6</w:t>
            </w:r>
            <w:r w:rsidR="005D0D1B">
              <w:rPr>
                <w:noProof/>
                <w:webHidden/>
              </w:rPr>
              <w:fldChar w:fldCharType="end"/>
            </w:r>
          </w:hyperlink>
        </w:p>
        <w:p w:rsidR="005D0D1B" w:rsidRDefault="00EB3F3D">
          <w:pPr>
            <w:pStyle w:val="30"/>
            <w:tabs>
              <w:tab w:val="left" w:pos="1680"/>
              <w:tab w:val="right" w:leader="dot" w:pos="8296"/>
            </w:tabs>
            <w:rPr>
              <w:noProof/>
              <w:szCs w:val="22"/>
            </w:rPr>
          </w:pPr>
          <w:hyperlink w:anchor="_Toc115278265" w:history="1">
            <w:r w:rsidR="005D0D1B" w:rsidRPr="00AF5B3E">
              <w:rPr>
                <w:rStyle w:val="a7"/>
                <w:rFonts w:ascii="仿宋" w:eastAsia="仿宋" w:hAnsi="仿宋" w:cs="仿宋"/>
                <w:noProof/>
              </w:rPr>
              <w:t>1.3.3.</w:t>
            </w:r>
            <w:r w:rsidR="005D0D1B">
              <w:rPr>
                <w:noProof/>
                <w:szCs w:val="22"/>
              </w:rPr>
              <w:tab/>
            </w:r>
            <w:r w:rsidR="005D0D1B" w:rsidRPr="00AF5B3E">
              <w:rPr>
                <w:rStyle w:val="a7"/>
                <w:rFonts w:ascii="仿宋" w:eastAsia="仿宋" w:hAnsi="仿宋" w:cs="仿宋" w:hint="eastAsia"/>
                <w:noProof/>
              </w:rPr>
              <w:t>卫生健康数据集</w:t>
            </w:r>
            <w:r w:rsidR="005D0D1B">
              <w:rPr>
                <w:noProof/>
                <w:webHidden/>
              </w:rPr>
              <w:tab/>
            </w:r>
            <w:r w:rsidR="005D0D1B">
              <w:rPr>
                <w:noProof/>
                <w:webHidden/>
              </w:rPr>
              <w:fldChar w:fldCharType="begin"/>
            </w:r>
            <w:r w:rsidR="005D0D1B">
              <w:rPr>
                <w:noProof/>
                <w:webHidden/>
              </w:rPr>
              <w:instrText xml:space="preserve"> PAGEREF _Toc115278265 \h </w:instrText>
            </w:r>
            <w:r w:rsidR="005D0D1B">
              <w:rPr>
                <w:noProof/>
                <w:webHidden/>
              </w:rPr>
            </w:r>
            <w:r w:rsidR="005D0D1B">
              <w:rPr>
                <w:noProof/>
                <w:webHidden/>
              </w:rPr>
              <w:fldChar w:fldCharType="separate"/>
            </w:r>
            <w:r w:rsidR="005D0D1B">
              <w:rPr>
                <w:noProof/>
                <w:webHidden/>
              </w:rPr>
              <w:t>6</w:t>
            </w:r>
            <w:r w:rsidR="005D0D1B">
              <w:rPr>
                <w:noProof/>
                <w:webHidden/>
              </w:rPr>
              <w:fldChar w:fldCharType="end"/>
            </w:r>
          </w:hyperlink>
        </w:p>
        <w:p w:rsidR="005D0D1B" w:rsidRDefault="00EB3F3D">
          <w:pPr>
            <w:pStyle w:val="30"/>
            <w:tabs>
              <w:tab w:val="left" w:pos="1680"/>
              <w:tab w:val="right" w:leader="dot" w:pos="8296"/>
            </w:tabs>
            <w:rPr>
              <w:noProof/>
              <w:szCs w:val="22"/>
            </w:rPr>
          </w:pPr>
          <w:hyperlink w:anchor="_Toc115278266" w:history="1">
            <w:r w:rsidR="005D0D1B" w:rsidRPr="00AF5B3E">
              <w:rPr>
                <w:rStyle w:val="a7"/>
                <w:rFonts w:ascii="仿宋" w:eastAsia="仿宋" w:hAnsi="仿宋" w:cs="仿宋"/>
                <w:noProof/>
              </w:rPr>
              <w:t>1.3.4.</w:t>
            </w:r>
            <w:r w:rsidR="005D0D1B">
              <w:rPr>
                <w:noProof/>
                <w:szCs w:val="22"/>
              </w:rPr>
              <w:tab/>
            </w:r>
            <w:r w:rsidR="005D0D1B" w:rsidRPr="00AF5B3E">
              <w:rPr>
                <w:rStyle w:val="a7"/>
                <w:rFonts w:ascii="仿宋" w:eastAsia="仿宋" w:hAnsi="仿宋" w:cs="仿宋" w:hint="eastAsia"/>
                <w:noProof/>
              </w:rPr>
              <w:t>数据共享与交换规范</w:t>
            </w:r>
            <w:r w:rsidR="005D0D1B">
              <w:rPr>
                <w:noProof/>
                <w:webHidden/>
              </w:rPr>
              <w:tab/>
            </w:r>
            <w:r w:rsidR="005D0D1B">
              <w:rPr>
                <w:noProof/>
                <w:webHidden/>
              </w:rPr>
              <w:fldChar w:fldCharType="begin"/>
            </w:r>
            <w:r w:rsidR="005D0D1B">
              <w:rPr>
                <w:noProof/>
                <w:webHidden/>
              </w:rPr>
              <w:instrText xml:space="preserve"> PAGEREF _Toc115278266 \h </w:instrText>
            </w:r>
            <w:r w:rsidR="005D0D1B">
              <w:rPr>
                <w:noProof/>
                <w:webHidden/>
              </w:rPr>
            </w:r>
            <w:r w:rsidR="005D0D1B">
              <w:rPr>
                <w:noProof/>
                <w:webHidden/>
              </w:rPr>
              <w:fldChar w:fldCharType="separate"/>
            </w:r>
            <w:r w:rsidR="005D0D1B">
              <w:rPr>
                <w:noProof/>
                <w:webHidden/>
              </w:rPr>
              <w:t>7</w:t>
            </w:r>
            <w:r w:rsidR="005D0D1B">
              <w:rPr>
                <w:noProof/>
                <w:webHidden/>
              </w:rPr>
              <w:fldChar w:fldCharType="end"/>
            </w:r>
          </w:hyperlink>
        </w:p>
        <w:p w:rsidR="008E404F" w:rsidRDefault="008E404F">
          <w:r>
            <w:rPr>
              <w:b/>
              <w:bCs/>
              <w:lang w:val="zh-CN"/>
            </w:rPr>
            <w:fldChar w:fldCharType="end"/>
          </w:r>
        </w:p>
      </w:sdtContent>
    </w:sdt>
    <w:p w:rsidR="008E404F" w:rsidRDefault="008E404F">
      <w:pPr>
        <w:widowControl/>
        <w:jc w:val="left"/>
        <w:rPr>
          <w:rFonts w:ascii="仿宋" w:eastAsia="仿宋" w:hAnsi="仿宋" w:cs="仿宋"/>
          <w:b/>
          <w:kern w:val="44"/>
          <w:sz w:val="44"/>
        </w:rPr>
      </w:pPr>
      <w:bookmarkStart w:id="1" w:name="_Toc114733286"/>
      <w:bookmarkEnd w:id="1"/>
      <w:r>
        <w:rPr>
          <w:rFonts w:ascii="仿宋" w:eastAsia="仿宋" w:hAnsi="仿宋" w:cs="仿宋"/>
        </w:rPr>
        <w:br w:type="page"/>
      </w:r>
    </w:p>
    <w:p w:rsidR="00537930" w:rsidRPr="00E31B3B" w:rsidRDefault="007F2305">
      <w:pPr>
        <w:pStyle w:val="1"/>
        <w:spacing w:line="480" w:lineRule="exact"/>
        <w:rPr>
          <w:rFonts w:ascii="仿宋" w:eastAsia="仿宋" w:hAnsi="仿宋" w:cs="仿宋"/>
        </w:rPr>
      </w:pPr>
      <w:bookmarkStart w:id="2" w:name="_Toc114777890"/>
      <w:bookmarkStart w:id="3" w:name="_Toc114733287"/>
      <w:bookmarkStart w:id="4" w:name="_Toc114777891"/>
      <w:bookmarkStart w:id="5" w:name="_Toc114733288"/>
      <w:bookmarkStart w:id="6" w:name="_Toc114777892"/>
      <w:bookmarkStart w:id="7" w:name="_Toc114733289"/>
      <w:bookmarkStart w:id="8" w:name="_Toc114777893"/>
      <w:bookmarkStart w:id="9" w:name="_Toc114733290"/>
      <w:bookmarkStart w:id="10" w:name="_Toc114777894"/>
      <w:bookmarkStart w:id="11" w:name="_Toc114733291"/>
      <w:bookmarkStart w:id="12" w:name="_Toc114777895"/>
      <w:bookmarkStart w:id="13" w:name="_Toc114733292"/>
      <w:bookmarkStart w:id="14" w:name="_Toc114777896"/>
      <w:bookmarkStart w:id="15" w:name="_Toc114733293"/>
      <w:bookmarkStart w:id="16" w:name="_Toc114777897"/>
      <w:bookmarkStart w:id="17" w:name="_Toc114733294"/>
      <w:bookmarkStart w:id="18" w:name="_Toc114777898"/>
      <w:bookmarkStart w:id="19" w:name="_Toc114733295"/>
      <w:bookmarkStart w:id="20" w:name="_Toc114777899"/>
      <w:bookmarkStart w:id="21" w:name="_Toc114733296"/>
      <w:bookmarkStart w:id="22" w:name="_Toc114777900"/>
      <w:bookmarkStart w:id="23" w:name="_Toc114733297"/>
      <w:bookmarkStart w:id="24" w:name="_Toc114777901"/>
      <w:bookmarkStart w:id="25" w:name="_Toc114733298"/>
      <w:bookmarkStart w:id="26" w:name="_Toc114777902"/>
      <w:bookmarkStart w:id="27" w:name="_Toc114733299"/>
      <w:bookmarkStart w:id="28" w:name="_Toc114777903"/>
      <w:bookmarkStart w:id="29" w:name="_Toc114733300"/>
      <w:bookmarkStart w:id="30" w:name="_Toc114777904"/>
      <w:bookmarkStart w:id="31" w:name="_Toc114733301"/>
      <w:bookmarkStart w:id="32" w:name="_Toc114777905"/>
      <w:bookmarkStart w:id="33" w:name="_Toc114733302"/>
      <w:bookmarkStart w:id="34" w:name="_Toc114777906"/>
      <w:bookmarkStart w:id="35" w:name="_Toc114733303"/>
      <w:bookmarkStart w:id="36" w:name="_Toc114777907"/>
      <w:bookmarkStart w:id="37" w:name="_Toc114733304"/>
      <w:bookmarkStart w:id="38" w:name="_Toc114777908"/>
      <w:bookmarkStart w:id="39" w:name="_Toc114733305"/>
      <w:bookmarkStart w:id="40" w:name="_Toc114777909"/>
      <w:bookmarkStart w:id="41" w:name="_Toc114733306"/>
      <w:bookmarkStart w:id="42" w:name="_Toc114777910"/>
      <w:bookmarkStart w:id="43" w:name="_Toc114733307"/>
      <w:bookmarkStart w:id="44" w:name="_Toc114777911"/>
      <w:bookmarkStart w:id="45" w:name="_Toc114733308"/>
      <w:bookmarkStart w:id="46" w:name="_Toc114777912"/>
      <w:bookmarkStart w:id="47" w:name="_Toc114733309"/>
      <w:bookmarkStart w:id="48" w:name="_Toc114777913"/>
      <w:bookmarkStart w:id="49" w:name="_Toc114733310"/>
      <w:bookmarkStart w:id="50" w:name="_Toc114777914"/>
      <w:bookmarkStart w:id="51" w:name="_Toc114733311"/>
      <w:bookmarkStart w:id="52" w:name="_Toc114777915"/>
      <w:bookmarkStart w:id="53" w:name="_Toc114733312"/>
      <w:bookmarkStart w:id="54" w:name="_Toc114777916"/>
      <w:bookmarkStart w:id="55" w:name="_Toc114733313"/>
      <w:bookmarkStart w:id="56" w:name="_Toc114777917"/>
      <w:bookmarkStart w:id="57" w:name="_Toc114733314"/>
      <w:bookmarkStart w:id="58" w:name="_Toc114777918"/>
      <w:bookmarkStart w:id="59" w:name="_Toc114733315"/>
      <w:bookmarkStart w:id="60" w:name="_Toc114777919"/>
      <w:bookmarkStart w:id="61" w:name="_Toc114733316"/>
      <w:bookmarkStart w:id="62" w:name="_Toc114777920"/>
      <w:bookmarkStart w:id="63" w:name="_Toc114733317"/>
      <w:bookmarkStart w:id="64" w:name="_Toc114777921"/>
      <w:bookmarkStart w:id="65" w:name="_Toc114733318"/>
      <w:bookmarkStart w:id="66" w:name="_Toc114777922"/>
      <w:bookmarkStart w:id="67" w:name="_Toc114733319"/>
      <w:bookmarkStart w:id="68" w:name="_Toc114777923"/>
      <w:bookmarkStart w:id="69" w:name="_Toc27798"/>
      <w:bookmarkStart w:id="70" w:name="_Toc115278259"/>
      <w:bookmarkStart w:id="71" w:name="_Toc286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31B3B">
        <w:rPr>
          <w:rFonts w:ascii="仿宋" w:eastAsia="仿宋" w:hAnsi="仿宋" w:cs="仿宋" w:hint="eastAsia"/>
        </w:rPr>
        <w:lastRenderedPageBreak/>
        <w:t>概况</w:t>
      </w:r>
      <w:bookmarkEnd w:id="69"/>
      <w:bookmarkEnd w:id="70"/>
    </w:p>
    <w:p w:rsidR="00537930" w:rsidRPr="00E31B3B" w:rsidRDefault="007F2305">
      <w:pPr>
        <w:pStyle w:val="2"/>
        <w:spacing w:line="480" w:lineRule="exact"/>
        <w:rPr>
          <w:rFonts w:ascii="仿宋" w:eastAsia="仿宋" w:hAnsi="仿宋" w:cs="仿宋"/>
        </w:rPr>
      </w:pPr>
      <w:bookmarkStart w:id="72" w:name="_Toc115278260"/>
      <w:r w:rsidRPr="00E31B3B">
        <w:rPr>
          <w:rFonts w:ascii="仿宋" w:eastAsia="仿宋" w:hAnsi="仿宋" w:cs="仿宋" w:hint="eastAsia"/>
        </w:rPr>
        <w:t>背景</w:t>
      </w:r>
      <w:bookmarkEnd w:id="72"/>
    </w:p>
    <w:p w:rsidR="00BA68DF" w:rsidRDefault="007F2305" w:rsidP="00BA68DF">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近年来，随着</w:t>
      </w:r>
      <w:r w:rsidRPr="00E31B3B">
        <w:rPr>
          <w:rFonts w:ascii="仿宋" w:eastAsia="仿宋" w:hAnsi="仿宋" w:cs="仿宋" w:hint="eastAsia"/>
          <w:sz w:val="28"/>
          <w:szCs w:val="28"/>
        </w:rPr>
        <w:t>我省</w:t>
      </w:r>
      <w:proofErr w:type="gramStart"/>
      <w:r w:rsidRPr="00E31B3B">
        <w:rPr>
          <w:rFonts w:ascii="仿宋" w:eastAsia="仿宋" w:hAnsi="仿宋" w:cs="仿宋" w:hint="eastAsia"/>
          <w:sz w:val="28"/>
          <w:szCs w:val="28"/>
        </w:rPr>
        <w:t>医</w:t>
      </w:r>
      <w:proofErr w:type="gramEnd"/>
      <w:r w:rsidRPr="00E31B3B">
        <w:rPr>
          <w:rFonts w:ascii="仿宋" w:eastAsia="仿宋" w:hAnsi="仿宋" w:cs="仿宋" w:hint="eastAsia"/>
          <w:sz w:val="28"/>
          <w:szCs w:val="28"/>
        </w:rPr>
        <w:t>共</w:t>
      </w:r>
      <w:proofErr w:type="gramStart"/>
      <w:r w:rsidRPr="00E31B3B">
        <w:rPr>
          <w:rFonts w:ascii="仿宋" w:eastAsia="仿宋" w:hAnsi="仿宋" w:cs="仿宋" w:hint="eastAsia"/>
          <w:sz w:val="28"/>
          <w:szCs w:val="28"/>
        </w:rPr>
        <w:t>体建设</w:t>
      </w:r>
      <w:proofErr w:type="gramEnd"/>
      <w:r>
        <w:rPr>
          <w:rFonts w:ascii="仿宋" w:eastAsia="仿宋" w:hAnsi="仿宋" w:cs="仿宋" w:hint="eastAsia"/>
          <w:sz w:val="28"/>
          <w:szCs w:val="28"/>
        </w:rPr>
        <w:t>工作的深入推进</w:t>
      </w:r>
      <w:r w:rsidRPr="00E31B3B">
        <w:rPr>
          <w:rFonts w:ascii="仿宋" w:eastAsia="仿宋" w:hAnsi="仿宋" w:cs="仿宋" w:hint="eastAsia"/>
          <w:sz w:val="28"/>
          <w:szCs w:val="28"/>
        </w:rPr>
        <w:t>，</w:t>
      </w:r>
      <w:r>
        <w:rPr>
          <w:rFonts w:ascii="仿宋" w:eastAsia="仿宋" w:hAnsi="仿宋" w:cs="仿宋" w:hint="eastAsia"/>
          <w:sz w:val="28"/>
          <w:szCs w:val="28"/>
        </w:rPr>
        <w:t>区域卫生健康信息化建设进入了新阶段</w:t>
      </w:r>
      <w:r w:rsidR="000140EA">
        <w:rPr>
          <w:rFonts w:ascii="仿宋" w:eastAsia="仿宋" w:hAnsi="仿宋" w:cs="仿宋" w:hint="eastAsia"/>
          <w:sz w:val="28"/>
          <w:szCs w:val="28"/>
        </w:rPr>
        <w:t>。</w:t>
      </w:r>
      <w:r w:rsidR="0051466E">
        <w:rPr>
          <w:rFonts w:ascii="仿宋" w:eastAsia="仿宋" w:hAnsi="仿宋" w:cs="仿宋" w:hint="eastAsia"/>
          <w:sz w:val="28"/>
          <w:szCs w:val="28"/>
        </w:rPr>
        <w:t>2022年1月，国家卫生健康委印发了《</w:t>
      </w:r>
      <w:r>
        <w:rPr>
          <w:rFonts w:ascii="仿宋" w:eastAsia="仿宋" w:hAnsi="仿宋" w:cs="仿宋" w:hint="eastAsia"/>
          <w:sz w:val="28"/>
          <w:szCs w:val="28"/>
        </w:rPr>
        <w:t>“十四五”卫生健康标准化工作规划</w:t>
      </w:r>
      <w:r w:rsidR="000E7252">
        <w:rPr>
          <w:rFonts w:ascii="仿宋" w:eastAsia="仿宋" w:hAnsi="仿宋" w:cs="仿宋" w:hint="eastAsia"/>
          <w:sz w:val="28"/>
          <w:szCs w:val="28"/>
        </w:rPr>
        <w:t>》，对卫生健康标准化工作提出了新要求，确立了发</w:t>
      </w:r>
      <w:r w:rsidR="0051466E">
        <w:rPr>
          <w:rFonts w:ascii="仿宋" w:eastAsia="仿宋" w:hAnsi="仿宋" w:cs="仿宋" w:hint="eastAsia"/>
          <w:sz w:val="28"/>
          <w:szCs w:val="28"/>
        </w:rPr>
        <w:t>展目标，提出了主要任务。</w:t>
      </w:r>
    </w:p>
    <w:p w:rsidR="0051466E" w:rsidRDefault="0051466E" w:rsidP="00BA68DF">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为充分发挥卫生健康信息标准在促进卫生健康信息互联互通方面的重要支撑作用，</w:t>
      </w:r>
      <w:r w:rsidRPr="00E31B3B">
        <w:rPr>
          <w:rFonts w:ascii="仿宋" w:eastAsia="仿宋" w:hAnsi="仿宋" w:cs="仿宋"/>
          <w:sz w:val="28"/>
          <w:szCs w:val="28"/>
        </w:rPr>
        <w:t>2021</w:t>
      </w:r>
      <w:r w:rsidRPr="00E31B3B">
        <w:rPr>
          <w:rFonts w:ascii="仿宋" w:eastAsia="仿宋" w:hAnsi="仿宋" w:cs="仿宋" w:hint="eastAsia"/>
          <w:sz w:val="28"/>
          <w:szCs w:val="28"/>
        </w:rPr>
        <w:t>年河南省</w:t>
      </w:r>
      <w:proofErr w:type="gramStart"/>
      <w:r w:rsidRPr="00E31B3B">
        <w:rPr>
          <w:rFonts w:ascii="仿宋" w:eastAsia="仿宋" w:hAnsi="仿宋" w:cs="仿宋" w:hint="eastAsia"/>
          <w:sz w:val="28"/>
          <w:szCs w:val="28"/>
        </w:rPr>
        <w:t>卫健委信息中心</w:t>
      </w:r>
      <w:proofErr w:type="gramEnd"/>
      <w:r>
        <w:rPr>
          <w:rFonts w:ascii="仿宋" w:eastAsia="仿宋" w:hAnsi="仿宋" w:cs="仿宋" w:hint="eastAsia"/>
          <w:sz w:val="28"/>
          <w:szCs w:val="28"/>
        </w:rPr>
        <w:t>组织编制了</w:t>
      </w:r>
      <w:r w:rsidRPr="00E31B3B">
        <w:rPr>
          <w:rFonts w:ascii="仿宋" w:eastAsia="仿宋" w:hAnsi="仿宋" w:cs="仿宋" w:hint="eastAsia"/>
          <w:sz w:val="28"/>
          <w:szCs w:val="28"/>
        </w:rPr>
        <w:t>《河南省卫生</w:t>
      </w:r>
      <w:r>
        <w:rPr>
          <w:rFonts w:ascii="仿宋" w:eastAsia="仿宋" w:hAnsi="仿宋" w:cs="仿宋" w:hint="eastAsia"/>
          <w:sz w:val="28"/>
          <w:szCs w:val="28"/>
        </w:rPr>
        <w:t>健康</w:t>
      </w:r>
      <w:r w:rsidRPr="00E31B3B">
        <w:rPr>
          <w:rFonts w:ascii="仿宋" w:eastAsia="仿宋" w:hAnsi="仿宋" w:cs="仿宋" w:hint="eastAsia"/>
          <w:sz w:val="28"/>
          <w:szCs w:val="28"/>
        </w:rPr>
        <w:t>信息</w:t>
      </w:r>
      <w:r>
        <w:rPr>
          <w:rFonts w:ascii="仿宋" w:eastAsia="仿宋" w:hAnsi="仿宋" w:cs="仿宋" w:hint="eastAsia"/>
          <w:sz w:val="28"/>
          <w:szCs w:val="28"/>
        </w:rPr>
        <w:t>系列</w:t>
      </w:r>
      <w:r w:rsidRPr="00E31B3B">
        <w:rPr>
          <w:rFonts w:ascii="仿宋" w:eastAsia="仿宋" w:hAnsi="仿宋" w:cs="仿宋" w:hint="eastAsia"/>
          <w:sz w:val="28"/>
          <w:szCs w:val="28"/>
        </w:rPr>
        <w:t>标准</w:t>
      </w:r>
      <w:r>
        <w:rPr>
          <w:rFonts w:ascii="仿宋" w:eastAsia="仿宋" w:hAnsi="仿宋" w:cs="仿宋" w:hint="eastAsia"/>
          <w:sz w:val="28"/>
          <w:szCs w:val="28"/>
        </w:rPr>
        <w:t>（征求意见稿）</w:t>
      </w:r>
      <w:r w:rsidRPr="00E31B3B">
        <w:rPr>
          <w:rFonts w:ascii="仿宋" w:eastAsia="仿宋" w:hAnsi="仿宋" w:cs="仿宋" w:hint="eastAsia"/>
          <w:sz w:val="28"/>
          <w:szCs w:val="28"/>
        </w:rPr>
        <w:t>》</w:t>
      </w:r>
      <w:r w:rsidR="00280B1B">
        <w:rPr>
          <w:rFonts w:ascii="仿宋" w:eastAsia="仿宋" w:hAnsi="仿宋" w:cs="仿宋" w:hint="eastAsia"/>
          <w:sz w:val="28"/>
          <w:szCs w:val="28"/>
        </w:rPr>
        <w:t>，</w:t>
      </w:r>
      <w:r>
        <w:rPr>
          <w:rFonts w:ascii="仿宋" w:eastAsia="仿宋" w:hAnsi="仿宋" w:cs="仿宋" w:hint="eastAsia"/>
          <w:sz w:val="28"/>
          <w:szCs w:val="28"/>
        </w:rPr>
        <w:t>在促进国家和行业标准在河南省落地方面发挥了重要作用，在使用过程中也发现了一些问题，</w:t>
      </w:r>
      <w:r w:rsidR="006A01AE">
        <w:rPr>
          <w:rFonts w:ascii="仿宋" w:eastAsia="仿宋" w:hAnsi="仿宋" w:cs="仿宋" w:hint="eastAsia"/>
          <w:sz w:val="28"/>
          <w:szCs w:val="28"/>
        </w:rPr>
        <w:t>如</w:t>
      </w:r>
      <w:r>
        <w:rPr>
          <w:rFonts w:ascii="仿宋" w:eastAsia="仿宋" w:hAnsi="仿宋" w:cs="仿宋" w:hint="eastAsia"/>
          <w:sz w:val="28"/>
          <w:szCs w:val="28"/>
        </w:rPr>
        <w:t>早期认识不足，</w:t>
      </w:r>
      <w:r w:rsidR="006A01AE">
        <w:rPr>
          <w:rFonts w:ascii="仿宋" w:eastAsia="仿宋" w:hAnsi="仿宋" w:cs="仿宋" w:hint="eastAsia"/>
          <w:sz w:val="28"/>
          <w:szCs w:val="28"/>
        </w:rPr>
        <w:t>从医院视角制订标准，靠病人ID号来关联信息，在一个医院没有问题，但汇聚到区域平台时，会存在信息无法有效串联，存在严重的安全隐患，没有从区域的视角制订标准，不适宜大数据处理与分析；另外，标准关联从表太多，后果是“</w:t>
      </w:r>
      <w:r w:rsidR="00BA68DF">
        <w:rPr>
          <w:rFonts w:ascii="仿宋" w:eastAsia="仿宋" w:hAnsi="仿宋" w:cs="仿宋" w:hint="eastAsia"/>
          <w:sz w:val="28"/>
          <w:szCs w:val="28"/>
        </w:rPr>
        <w:t>主表传了，从表没有上传，反之从表传了，主表没有上传</w:t>
      </w:r>
      <w:r w:rsidR="006A01AE">
        <w:rPr>
          <w:rFonts w:ascii="仿宋" w:eastAsia="仿宋" w:hAnsi="仿宋" w:cs="仿宋" w:hint="eastAsia"/>
          <w:sz w:val="28"/>
          <w:szCs w:val="28"/>
        </w:rPr>
        <w:t>”</w:t>
      </w:r>
      <w:r w:rsidR="00BA68DF">
        <w:rPr>
          <w:rFonts w:ascii="仿宋" w:eastAsia="仿宋" w:hAnsi="仿宋" w:cs="仿宋" w:hint="eastAsia"/>
          <w:sz w:val="28"/>
          <w:szCs w:val="28"/>
        </w:rPr>
        <w:t>，数据的完整性得不到保障，导致数据的利用价值降低</w:t>
      </w:r>
      <w:r w:rsidR="00CA2E98">
        <w:rPr>
          <w:rFonts w:ascii="仿宋" w:eastAsia="仿宋" w:hAnsi="仿宋" w:cs="仿宋" w:hint="eastAsia"/>
          <w:sz w:val="28"/>
          <w:szCs w:val="28"/>
        </w:rPr>
        <w:t>；</w:t>
      </w:r>
      <w:r w:rsidR="00CA2E98" w:rsidRPr="00E31B3B">
        <w:rPr>
          <w:rFonts w:ascii="仿宋" w:eastAsia="仿宋" w:hAnsi="仿宋" w:cs="仿宋" w:hint="eastAsia"/>
          <w:sz w:val="28"/>
          <w:szCs w:val="28"/>
        </w:rPr>
        <w:t>部分标准字典</w:t>
      </w:r>
      <w:r w:rsidR="00CA2E98">
        <w:rPr>
          <w:rFonts w:ascii="仿宋" w:eastAsia="仿宋" w:hAnsi="仿宋" w:cs="仿宋" w:hint="eastAsia"/>
          <w:sz w:val="28"/>
          <w:szCs w:val="28"/>
        </w:rPr>
        <w:t>、</w:t>
      </w:r>
      <w:r w:rsidR="00CA2E98" w:rsidRPr="00E31B3B">
        <w:rPr>
          <w:rFonts w:ascii="仿宋" w:eastAsia="仿宋" w:hAnsi="仿宋" w:cs="仿宋" w:hint="eastAsia"/>
          <w:sz w:val="28"/>
          <w:szCs w:val="28"/>
        </w:rPr>
        <w:t>值域</w:t>
      </w:r>
      <w:r w:rsidR="00CA2E98">
        <w:rPr>
          <w:rFonts w:ascii="仿宋" w:eastAsia="仿宋" w:hAnsi="仿宋" w:cs="仿宋" w:hint="eastAsia"/>
          <w:sz w:val="28"/>
          <w:szCs w:val="28"/>
        </w:rPr>
        <w:t>代码、共享与</w:t>
      </w:r>
      <w:proofErr w:type="gramStart"/>
      <w:r w:rsidR="00CA2E98">
        <w:rPr>
          <w:rFonts w:ascii="仿宋" w:eastAsia="仿宋" w:hAnsi="仿宋" w:cs="仿宋" w:hint="eastAsia"/>
          <w:sz w:val="28"/>
          <w:szCs w:val="28"/>
        </w:rPr>
        <w:t>交互内容</w:t>
      </w:r>
      <w:proofErr w:type="gramEnd"/>
      <w:r w:rsidR="00CA2E98" w:rsidRPr="00E31B3B">
        <w:rPr>
          <w:rFonts w:ascii="仿宋" w:eastAsia="仿宋" w:hAnsi="仿宋" w:cs="仿宋" w:hint="eastAsia"/>
          <w:sz w:val="28"/>
          <w:szCs w:val="28"/>
        </w:rPr>
        <w:t>等需要按照最新的国标</w:t>
      </w:r>
      <w:proofErr w:type="gramStart"/>
      <w:r w:rsidR="00CA2E98" w:rsidRPr="00E31B3B">
        <w:rPr>
          <w:rFonts w:ascii="仿宋" w:eastAsia="仿宋" w:hAnsi="仿宋" w:cs="仿宋" w:hint="eastAsia"/>
          <w:sz w:val="28"/>
          <w:szCs w:val="28"/>
        </w:rPr>
        <w:t>与行标进行</w:t>
      </w:r>
      <w:proofErr w:type="gramEnd"/>
      <w:r w:rsidR="00CA2E98" w:rsidRPr="00E31B3B">
        <w:rPr>
          <w:rFonts w:ascii="仿宋" w:eastAsia="仿宋" w:hAnsi="仿宋" w:cs="仿宋" w:hint="eastAsia"/>
          <w:sz w:val="28"/>
          <w:szCs w:val="28"/>
        </w:rPr>
        <w:t>更新</w:t>
      </w:r>
      <w:r w:rsidR="006A01AE">
        <w:rPr>
          <w:rFonts w:ascii="仿宋" w:eastAsia="仿宋" w:hAnsi="仿宋" w:cs="仿宋" w:hint="eastAsia"/>
          <w:sz w:val="28"/>
          <w:szCs w:val="28"/>
        </w:rPr>
        <w:t>。</w:t>
      </w:r>
    </w:p>
    <w:p w:rsidR="00537930" w:rsidRPr="00E31B3B" w:rsidRDefault="003F2C40" w:rsidP="00CA2E98">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此次标准编制，是在</w:t>
      </w:r>
      <w:r w:rsidRPr="00E31B3B">
        <w:rPr>
          <w:rFonts w:ascii="仿宋" w:eastAsia="仿宋" w:hAnsi="仿宋" w:cs="仿宋"/>
          <w:sz w:val="28"/>
          <w:szCs w:val="28"/>
        </w:rPr>
        <w:t>2021</w:t>
      </w:r>
      <w:r>
        <w:rPr>
          <w:rFonts w:ascii="仿宋" w:eastAsia="仿宋" w:hAnsi="仿宋" w:cs="仿宋" w:hint="eastAsia"/>
          <w:sz w:val="28"/>
          <w:szCs w:val="28"/>
        </w:rPr>
        <w:t>年</w:t>
      </w:r>
      <w:r w:rsidRPr="00E31B3B">
        <w:rPr>
          <w:rFonts w:ascii="仿宋" w:eastAsia="仿宋" w:hAnsi="仿宋" w:cs="仿宋" w:hint="eastAsia"/>
          <w:sz w:val="28"/>
          <w:szCs w:val="28"/>
        </w:rPr>
        <w:t>《河南省卫生</w:t>
      </w:r>
      <w:r>
        <w:rPr>
          <w:rFonts w:ascii="仿宋" w:eastAsia="仿宋" w:hAnsi="仿宋" w:cs="仿宋" w:hint="eastAsia"/>
          <w:sz w:val="28"/>
          <w:szCs w:val="28"/>
        </w:rPr>
        <w:t>健康</w:t>
      </w:r>
      <w:r w:rsidRPr="00E31B3B">
        <w:rPr>
          <w:rFonts w:ascii="仿宋" w:eastAsia="仿宋" w:hAnsi="仿宋" w:cs="仿宋" w:hint="eastAsia"/>
          <w:sz w:val="28"/>
          <w:szCs w:val="28"/>
        </w:rPr>
        <w:t>信息</w:t>
      </w:r>
      <w:r>
        <w:rPr>
          <w:rFonts w:ascii="仿宋" w:eastAsia="仿宋" w:hAnsi="仿宋" w:cs="仿宋" w:hint="eastAsia"/>
          <w:sz w:val="28"/>
          <w:szCs w:val="28"/>
        </w:rPr>
        <w:t>系列</w:t>
      </w:r>
      <w:r w:rsidRPr="00E31B3B">
        <w:rPr>
          <w:rFonts w:ascii="仿宋" w:eastAsia="仿宋" w:hAnsi="仿宋" w:cs="仿宋" w:hint="eastAsia"/>
          <w:sz w:val="28"/>
          <w:szCs w:val="28"/>
        </w:rPr>
        <w:t>标准</w:t>
      </w:r>
      <w:r>
        <w:rPr>
          <w:rFonts w:ascii="仿宋" w:eastAsia="仿宋" w:hAnsi="仿宋" w:cs="仿宋" w:hint="eastAsia"/>
          <w:sz w:val="28"/>
          <w:szCs w:val="28"/>
        </w:rPr>
        <w:t>（征求意见稿）</w:t>
      </w:r>
      <w:r w:rsidRPr="00E31B3B">
        <w:rPr>
          <w:rFonts w:ascii="仿宋" w:eastAsia="仿宋" w:hAnsi="仿宋" w:cs="仿宋" w:hint="eastAsia"/>
          <w:sz w:val="28"/>
          <w:szCs w:val="28"/>
        </w:rPr>
        <w:t>》</w:t>
      </w:r>
      <w:r>
        <w:rPr>
          <w:rFonts w:ascii="仿宋" w:eastAsia="仿宋" w:hAnsi="仿宋" w:cs="仿宋" w:hint="eastAsia"/>
          <w:sz w:val="28"/>
          <w:szCs w:val="28"/>
        </w:rPr>
        <w:t>的基础上，取长补短，围绕国家提倡的健康档案要“记录一生，管理一生”的目标，</w:t>
      </w:r>
      <w:r w:rsidR="00DB7770">
        <w:rPr>
          <w:rFonts w:ascii="仿宋" w:eastAsia="仿宋" w:hAnsi="仿宋" w:cs="仿宋" w:hint="eastAsia"/>
          <w:sz w:val="28"/>
          <w:szCs w:val="28"/>
        </w:rPr>
        <w:t>从业务管理的角度理清健康档案</w:t>
      </w:r>
      <w:proofErr w:type="gramStart"/>
      <w:r w:rsidR="00DB7770">
        <w:rPr>
          <w:rFonts w:ascii="仿宋" w:eastAsia="仿宋" w:hAnsi="仿宋" w:cs="仿宋" w:hint="eastAsia"/>
          <w:sz w:val="28"/>
          <w:szCs w:val="28"/>
        </w:rPr>
        <w:t>函盖</w:t>
      </w:r>
      <w:proofErr w:type="gramEnd"/>
      <w:r w:rsidR="00DB7770">
        <w:rPr>
          <w:rFonts w:ascii="仿宋" w:eastAsia="仿宋" w:hAnsi="仿宋" w:cs="仿宋" w:hint="eastAsia"/>
          <w:sz w:val="28"/>
          <w:szCs w:val="28"/>
        </w:rPr>
        <w:t>范围，从方便使用的角度出发，围绕人收集不同阶段的数据，归集到全民健康信息平台，纳入数据资源目录管理，</w:t>
      </w:r>
      <w:r w:rsidR="00CA2E98">
        <w:rPr>
          <w:rFonts w:ascii="仿宋" w:eastAsia="仿宋" w:hAnsi="仿宋" w:cs="仿宋" w:hint="eastAsia"/>
          <w:sz w:val="28"/>
          <w:szCs w:val="28"/>
        </w:rPr>
        <w:t>真正实现信息一点采集，多处共享</w:t>
      </w:r>
      <w:r w:rsidR="00DB7770">
        <w:rPr>
          <w:rFonts w:ascii="仿宋" w:eastAsia="仿宋" w:hAnsi="仿宋" w:cs="仿宋" w:hint="eastAsia"/>
          <w:sz w:val="28"/>
          <w:szCs w:val="28"/>
        </w:rPr>
        <w:t>。</w:t>
      </w:r>
      <w:r w:rsidR="00CA2E98">
        <w:rPr>
          <w:rFonts w:ascii="仿宋" w:eastAsia="仿宋" w:hAnsi="仿宋" w:cs="仿宋" w:hint="eastAsia"/>
          <w:sz w:val="28"/>
          <w:szCs w:val="28"/>
        </w:rPr>
        <w:t>在支撑业务应用的同时，</w:t>
      </w:r>
      <w:r w:rsidR="007F2305" w:rsidRPr="00E31B3B">
        <w:rPr>
          <w:rFonts w:ascii="仿宋" w:eastAsia="仿宋" w:hAnsi="仿宋" w:cs="仿宋" w:hint="eastAsia"/>
          <w:sz w:val="28"/>
          <w:szCs w:val="28"/>
        </w:rPr>
        <w:t>健全河南省</w:t>
      </w:r>
      <w:r w:rsidR="008E404F">
        <w:rPr>
          <w:rFonts w:ascii="仿宋" w:eastAsia="仿宋" w:hAnsi="仿宋" w:cs="仿宋" w:hint="eastAsia"/>
          <w:sz w:val="28"/>
          <w:szCs w:val="28"/>
        </w:rPr>
        <w:t>基于</w:t>
      </w:r>
      <w:r w:rsidR="007F2305" w:rsidRPr="00E31B3B">
        <w:rPr>
          <w:rFonts w:ascii="仿宋" w:eastAsia="仿宋" w:hAnsi="仿宋" w:cs="仿宋" w:hint="eastAsia"/>
          <w:sz w:val="28"/>
          <w:szCs w:val="28"/>
        </w:rPr>
        <w:t>全民健康信息平台</w:t>
      </w:r>
      <w:r w:rsidR="008E404F">
        <w:rPr>
          <w:rFonts w:ascii="仿宋" w:eastAsia="仿宋" w:hAnsi="仿宋" w:cs="仿宋" w:hint="eastAsia"/>
          <w:sz w:val="28"/>
          <w:szCs w:val="28"/>
        </w:rPr>
        <w:t>的卫生健康信息</w:t>
      </w:r>
      <w:r w:rsidR="007F2305" w:rsidRPr="00E31B3B">
        <w:rPr>
          <w:rFonts w:ascii="仿宋" w:eastAsia="仿宋" w:hAnsi="仿宋" w:cs="仿宋" w:hint="eastAsia"/>
          <w:sz w:val="28"/>
          <w:szCs w:val="28"/>
        </w:rPr>
        <w:t>标准体系，使全省各级平台的建设遵循统一的数据标准和</w:t>
      </w:r>
      <w:r w:rsidR="008E404F">
        <w:rPr>
          <w:rFonts w:ascii="仿宋" w:eastAsia="仿宋" w:hAnsi="仿宋" w:cs="仿宋" w:hint="eastAsia"/>
          <w:sz w:val="28"/>
          <w:szCs w:val="28"/>
        </w:rPr>
        <w:t>交互规范</w:t>
      </w:r>
      <w:r w:rsidR="007F2305" w:rsidRPr="00E31B3B">
        <w:rPr>
          <w:rFonts w:ascii="仿宋" w:eastAsia="仿宋" w:hAnsi="仿宋" w:cs="仿宋" w:hint="eastAsia"/>
          <w:sz w:val="28"/>
          <w:szCs w:val="28"/>
        </w:rPr>
        <w:t>，</w:t>
      </w:r>
      <w:r w:rsidR="000336AC">
        <w:rPr>
          <w:rFonts w:ascii="仿宋" w:eastAsia="仿宋" w:hAnsi="仿宋" w:cs="仿宋" w:hint="eastAsia"/>
          <w:sz w:val="28"/>
          <w:szCs w:val="28"/>
        </w:rPr>
        <w:t>促进</w:t>
      </w:r>
      <w:r w:rsidR="007F2305" w:rsidRPr="00E31B3B">
        <w:rPr>
          <w:rFonts w:ascii="仿宋" w:eastAsia="仿宋" w:hAnsi="仿宋" w:cs="仿宋" w:hint="eastAsia"/>
          <w:sz w:val="28"/>
          <w:szCs w:val="28"/>
        </w:rPr>
        <w:t>我省区域卫生</w:t>
      </w:r>
      <w:r w:rsidR="000336AC">
        <w:rPr>
          <w:rFonts w:ascii="仿宋" w:eastAsia="仿宋" w:hAnsi="仿宋" w:cs="仿宋" w:hint="eastAsia"/>
          <w:sz w:val="28"/>
          <w:szCs w:val="28"/>
        </w:rPr>
        <w:t>健康信息</w:t>
      </w:r>
      <w:r w:rsidR="007F2305" w:rsidRPr="00E31B3B">
        <w:rPr>
          <w:rFonts w:ascii="仿宋" w:eastAsia="仿宋" w:hAnsi="仿宋" w:cs="仿宋" w:hint="eastAsia"/>
          <w:sz w:val="28"/>
          <w:szCs w:val="28"/>
        </w:rPr>
        <w:t>平台</w:t>
      </w:r>
      <w:r w:rsidR="000336AC">
        <w:rPr>
          <w:rFonts w:ascii="仿宋" w:eastAsia="仿宋" w:hAnsi="仿宋" w:cs="仿宋" w:hint="eastAsia"/>
          <w:sz w:val="28"/>
          <w:szCs w:val="28"/>
        </w:rPr>
        <w:t>深入</w:t>
      </w:r>
      <w:r w:rsidR="007F2305" w:rsidRPr="00E31B3B">
        <w:rPr>
          <w:rFonts w:ascii="仿宋" w:eastAsia="仿宋" w:hAnsi="仿宋" w:cs="仿宋" w:hint="eastAsia"/>
          <w:sz w:val="28"/>
          <w:szCs w:val="28"/>
        </w:rPr>
        <w:t>应用，使区域内平台与平台之间、平台与医疗机构之间能够真正实现互联互通、信息共享，保证数据质量</w:t>
      </w:r>
      <w:r w:rsidR="000336AC">
        <w:rPr>
          <w:rFonts w:ascii="仿宋" w:eastAsia="仿宋" w:hAnsi="仿宋" w:cs="仿宋" w:hint="eastAsia"/>
          <w:sz w:val="28"/>
          <w:szCs w:val="28"/>
        </w:rPr>
        <w:t>，有力支撑健康中原建设</w:t>
      </w:r>
      <w:r w:rsidR="007F2305" w:rsidRPr="00E31B3B">
        <w:rPr>
          <w:rFonts w:ascii="仿宋" w:eastAsia="仿宋" w:hAnsi="仿宋" w:cs="仿宋" w:hint="eastAsia"/>
          <w:sz w:val="28"/>
          <w:szCs w:val="28"/>
        </w:rPr>
        <w:t>。</w:t>
      </w:r>
    </w:p>
    <w:p w:rsidR="00537930" w:rsidRPr="00E31B3B" w:rsidRDefault="00CA2E98" w:rsidP="00E31B3B">
      <w:pPr>
        <w:pStyle w:val="2"/>
        <w:spacing w:line="480" w:lineRule="exact"/>
        <w:ind w:firstLine="0"/>
        <w:rPr>
          <w:rFonts w:ascii="仿宋" w:eastAsia="仿宋" w:hAnsi="仿宋" w:cs="仿宋"/>
        </w:rPr>
      </w:pPr>
      <w:bookmarkStart w:id="73" w:name="_Toc115278261"/>
      <w:r>
        <w:rPr>
          <w:rFonts w:ascii="仿宋" w:eastAsia="仿宋" w:hAnsi="仿宋" w:cs="仿宋" w:hint="eastAsia"/>
        </w:rPr>
        <w:lastRenderedPageBreak/>
        <w:t>编制思路</w:t>
      </w:r>
      <w:bookmarkEnd w:id="73"/>
    </w:p>
    <w:p w:rsidR="00537930" w:rsidRDefault="00CA2E98">
      <w:pPr>
        <w:spacing w:line="480" w:lineRule="exact"/>
        <w:ind w:firstLine="420"/>
        <w:rPr>
          <w:rFonts w:ascii="仿宋" w:eastAsia="仿宋" w:hAnsi="仿宋" w:cs="仿宋"/>
          <w:sz w:val="28"/>
          <w:szCs w:val="28"/>
        </w:rPr>
      </w:pPr>
      <w:r>
        <w:rPr>
          <w:rFonts w:ascii="仿宋" w:eastAsia="仿宋" w:hAnsi="仿宋" w:cs="仿宋" w:hint="eastAsia"/>
          <w:sz w:val="28"/>
          <w:szCs w:val="28"/>
        </w:rPr>
        <w:t>理清业务范围（边界），</w:t>
      </w:r>
      <w:r w:rsidR="00F577CA">
        <w:rPr>
          <w:rFonts w:ascii="仿宋" w:eastAsia="仿宋" w:hAnsi="仿宋" w:cs="仿宋" w:hint="eastAsia"/>
          <w:sz w:val="28"/>
          <w:szCs w:val="28"/>
        </w:rPr>
        <w:t>考虑“医疗”与“公卫”、“医疗”与“防疫”深度融合，制定相应的数据集落地应用标准</w:t>
      </w:r>
      <w:r w:rsidR="007F2305" w:rsidRPr="00E31B3B">
        <w:rPr>
          <w:rFonts w:ascii="仿宋" w:eastAsia="仿宋" w:hAnsi="仿宋" w:cs="仿宋" w:hint="eastAsia"/>
          <w:sz w:val="28"/>
          <w:szCs w:val="28"/>
        </w:rPr>
        <w:t>。</w:t>
      </w:r>
      <w:r w:rsidR="00F577CA">
        <w:rPr>
          <w:rFonts w:ascii="仿宋" w:eastAsia="仿宋" w:hAnsi="仿宋" w:cs="仿宋" w:hint="eastAsia"/>
          <w:sz w:val="28"/>
          <w:szCs w:val="28"/>
        </w:rPr>
        <w:t>在制定标准时，严格执行国家标准（包括值域码表国家标准），一些国家标准有多种（多套），针对不同应用场景，有所取舍，确定具体应用哪一套国家标准。在没有国家标准的情况，自己制定本省地方标准。</w:t>
      </w:r>
    </w:p>
    <w:p w:rsidR="00F577CA" w:rsidRDefault="001B73BA">
      <w:pPr>
        <w:spacing w:line="480" w:lineRule="exact"/>
        <w:ind w:firstLine="420"/>
        <w:rPr>
          <w:rFonts w:ascii="仿宋" w:eastAsia="仿宋" w:hAnsi="仿宋" w:cs="仿宋"/>
          <w:sz w:val="28"/>
          <w:szCs w:val="28"/>
        </w:rPr>
      </w:pPr>
      <w:r>
        <w:rPr>
          <w:rFonts w:ascii="仿宋" w:eastAsia="仿宋" w:hAnsi="仿宋" w:cs="仿宋" w:hint="eastAsia"/>
          <w:sz w:val="28"/>
          <w:szCs w:val="28"/>
        </w:rPr>
        <w:t>统一行政区域代码，</w:t>
      </w:r>
      <w:r w:rsidR="00B353B6">
        <w:rPr>
          <w:rFonts w:ascii="仿宋" w:eastAsia="仿宋" w:hAnsi="仿宋" w:cs="仿宋" w:hint="eastAsia"/>
          <w:sz w:val="28"/>
          <w:szCs w:val="28"/>
        </w:rPr>
        <w:t>是一项基础性工作，</w:t>
      </w:r>
      <w:r>
        <w:rPr>
          <w:rFonts w:ascii="仿宋" w:eastAsia="仿宋" w:hAnsi="仿宋" w:cs="仿宋" w:hint="eastAsia"/>
          <w:sz w:val="28"/>
          <w:szCs w:val="28"/>
        </w:rPr>
        <w:t>只有管理好行政区划，才能管理各地的居民健康档案，将河南省卫生系统现存的多套行政区划编码进行统一，并配套行政区划管理制度，即由谁负责维护，什么时间维护，</w:t>
      </w:r>
      <w:r w:rsidR="00B353B6">
        <w:rPr>
          <w:rFonts w:ascii="仿宋" w:eastAsia="仿宋" w:hAnsi="仿宋" w:cs="仿宋" w:hint="eastAsia"/>
          <w:sz w:val="28"/>
          <w:szCs w:val="28"/>
        </w:rPr>
        <w:t>怎么强制</w:t>
      </w:r>
      <w:r>
        <w:rPr>
          <w:rFonts w:ascii="仿宋" w:eastAsia="仿宋" w:hAnsi="仿宋" w:cs="仿宋" w:hint="eastAsia"/>
          <w:sz w:val="28"/>
          <w:szCs w:val="28"/>
        </w:rPr>
        <w:t>执行</w:t>
      </w:r>
      <w:r w:rsidR="00B353B6">
        <w:rPr>
          <w:rFonts w:ascii="仿宋" w:eastAsia="仿宋" w:hAnsi="仿宋" w:cs="仿宋" w:hint="eastAsia"/>
          <w:sz w:val="28"/>
          <w:szCs w:val="28"/>
        </w:rPr>
        <w:t>，地方设立的开发区与原管辖地的对应关系等</w:t>
      </w:r>
      <w:r>
        <w:rPr>
          <w:rFonts w:ascii="仿宋" w:eastAsia="仿宋" w:hAnsi="仿宋" w:cs="仿宋" w:hint="eastAsia"/>
          <w:sz w:val="28"/>
          <w:szCs w:val="28"/>
        </w:rPr>
        <w:t>。</w:t>
      </w:r>
    </w:p>
    <w:p w:rsidR="00B353B6" w:rsidRDefault="00B353B6">
      <w:pPr>
        <w:spacing w:line="480" w:lineRule="exact"/>
        <w:ind w:firstLine="420"/>
        <w:rPr>
          <w:rFonts w:ascii="仿宋" w:eastAsia="仿宋" w:hAnsi="仿宋" w:cs="仿宋"/>
          <w:sz w:val="28"/>
          <w:szCs w:val="28"/>
        </w:rPr>
      </w:pPr>
      <w:r>
        <w:rPr>
          <w:rFonts w:ascii="仿宋" w:eastAsia="仿宋" w:hAnsi="仿宋" w:cs="仿宋" w:hint="eastAsia"/>
          <w:sz w:val="28"/>
          <w:szCs w:val="28"/>
        </w:rPr>
        <w:t>统一医疗卫生机构编码，同样是一项基础性工作，没有正确的医疗卫生机构编码（即单位的身份证号）</w:t>
      </w:r>
      <w:r w:rsidR="00C7369A">
        <w:rPr>
          <w:rFonts w:ascii="仿宋" w:eastAsia="仿宋" w:hAnsi="仿宋" w:cs="仿宋" w:hint="eastAsia"/>
          <w:sz w:val="28"/>
          <w:szCs w:val="28"/>
        </w:rPr>
        <w:t>，就不可能实现对医疗卫生机构进行有效的监管和分析。</w:t>
      </w:r>
      <w:r w:rsidR="0080546F">
        <w:rPr>
          <w:rFonts w:ascii="仿宋" w:eastAsia="仿宋" w:hAnsi="仿宋" w:cs="仿宋" w:hint="eastAsia"/>
          <w:sz w:val="28"/>
          <w:szCs w:val="28"/>
        </w:rPr>
        <w:t>根据国务院文件要求，</w:t>
      </w:r>
      <w:r w:rsidR="003E089D">
        <w:rPr>
          <w:rFonts w:ascii="仿宋" w:eastAsia="仿宋" w:hAnsi="仿宋" w:cs="仿宋" w:hint="eastAsia"/>
          <w:sz w:val="28"/>
          <w:szCs w:val="28"/>
        </w:rPr>
        <w:t>机构编码统一采用18位“统一社会信用代码”，对于没有“统一社会信用代码”的村卫生室，使用“到县区级的6位行政区划编码”+“9位PDY开头的自编码”作为机构编码</w:t>
      </w:r>
      <w:r w:rsidR="00427608">
        <w:rPr>
          <w:rFonts w:ascii="仿宋" w:eastAsia="仿宋" w:hAnsi="仿宋" w:cs="仿宋" w:hint="eastAsia"/>
          <w:sz w:val="28"/>
          <w:szCs w:val="28"/>
        </w:rPr>
        <w:t>（临时统一社会信用代码）</w:t>
      </w:r>
      <w:r w:rsidR="003E089D">
        <w:rPr>
          <w:rFonts w:ascii="仿宋" w:eastAsia="仿宋" w:hAnsi="仿宋" w:cs="仿宋" w:hint="eastAsia"/>
          <w:sz w:val="28"/>
          <w:szCs w:val="28"/>
        </w:rPr>
        <w:t>，确保全省唯一。</w:t>
      </w:r>
    </w:p>
    <w:p w:rsidR="00427608" w:rsidRDefault="00427608">
      <w:pPr>
        <w:spacing w:line="480" w:lineRule="exact"/>
        <w:ind w:firstLine="420"/>
        <w:rPr>
          <w:rFonts w:ascii="仿宋" w:eastAsia="仿宋" w:hAnsi="仿宋" w:cs="仿宋"/>
          <w:sz w:val="28"/>
          <w:szCs w:val="28"/>
        </w:rPr>
      </w:pPr>
      <w:r>
        <w:rPr>
          <w:rFonts w:ascii="仿宋" w:eastAsia="仿宋" w:hAnsi="仿宋" w:cs="仿宋" w:hint="eastAsia"/>
          <w:sz w:val="28"/>
          <w:szCs w:val="28"/>
        </w:rPr>
        <w:t>执行的标准编码以医疗机构使用最多为原则，尽可能减少医疗机构上传数据过程码表的转换。</w:t>
      </w:r>
    </w:p>
    <w:p w:rsidR="00427608" w:rsidRDefault="00427608">
      <w:pPr>
        <w:spacing w:line="480" w:lineRule="exact"/>
        <w:ind w:firstLine="420"/>
        <w:rPr>
          <w:rFonts w:ascii="仿宋" w:eastAsia="仿宋" w:hAnsi="仿宋" w:cs="仿宋"/>
          <w:sz w:val="28"/>
          <w:szCs w:val="28"/>
        </w:rPr>
      </w:pPr>
      <w:r>
        <w:rPr>
          <w:rFonts w:ascii="仿宋" w:eastAsia="仿宋" w:hAnsi="仿宋" w:cs="仿宋" w:hint="eastAsia"/>
          <w:sz w:val="28"/>
          <w:szCs w:val="28"/>
        </w:rPr>
        <w:t>新修订标准中，全部增加患者</w:t>
      </w:r>
      <w:r w:rsidR="00D55552">
        <w:rPr>
          <w:rFonts w:ascii="仿宋" w:eastAsia="仿宋" w:hAnsi="仿宋" w:cs="仿宋" w:hint="eastAsia"/>
          <w:sz w:val="28"/>
          <w:szCs w:val="28"/>
        </w:rPr>
        <w:t>的</w:t>
      </w:r>
      <w:r>
        <w:rPr>
          <w:rFonts w:ascii="仿宋" w:eastAsia="仿宋" w:hAnsi="仿宋" w:cs="仿宋" w:hint="eastAsia"/>
          <w:sz w:val="28"/>
          <w:szCs w:val="28"/>
        </w:rPr>
        <w:t>“证件类型、证件号码、姓名”以及医疗卫生机构的“统一社会信用代码”等字段。医疗机构上传的诊疗数据，要求把医务人员工号换成身份证号，以方便将来医生多点执业分析。</w:t>
      </w:r>
    </w:p>
    <w:p w:rsidR="00427608" w:rsidRDefault="00427608">
      <w:pPr>
        <w:spacing w:line="480" w:lineRule="exact"/>
        <w:ind w:firstLine="420"/>
        <w:rPr>
          <w:rFonts w:ascii="仿宋" w:eastAsia="仿宋" w:hAnsi="仿宋" w:cs="仿宋"/>
          <w:sz w:val="28"/>
          <w:szCs w:val="28"/>
        </w:rPr>
      </w:pPr>
      <w:r>
        <w:rPr>
          <w:rFonts w:ascii="仿宋" w:eastAsia="仿宋" w:hAnsi="仿宋" w:cs="仿宋" w:hint="eastAsia"/>
          <w:sz w:val="28"/>
          <w:szCs w:val="28"/>
        </w:rPr>
        <w:t>为了</w:t>
      </w:r>
      <w:r w:rsidR="00D55552">
        <w:rPr>
          <w:rFonts w:ascii="仿宋" w:eastAsia="仿宋" w:hAnsi="仿宋" w:cs="仿宋" w:hint="eastAsia"/>
          <w:sz w:val="28"/>
          <w:szCs w:val="28"/>
        </w:rPr>
        <w:t>控制医疗机构</w:t>
      </w:r>
      <w:r>
        <w:rPr>
          <w:rFonts w:ascii="仿宋" w:eastAsia="仿宋" w:hAnsi="仿宋" w:cs="仿宋" w:hint="eastAsia"/>
          <w:sz w:val="28"/>
          <w:szCs w:val="28"/>
        </w:rPr>
        <w:t>上</w:t>
      </w:r>
      <w:proofErr w:type="gramStart"/>
      <w:r>
        <w:rPr>
          <w:rFonts w:ascii="仿宋" w:eastAsia="仿宋" w:hAnsi="仿宋" w:cs="仿宋" w:hint="eastAsia"/>
          <w:sz w:val="28"/>
          <w:szCs w:val="28"/>
        </w:rPr>
        <w:t>传业务</w:t>
      </w:r>
      <w:proofErr w:type="gramEnd"/>
      <w:r>
        <w:rPr>
          <w:rFonts w:ascii="仿宋" w:eastAsia="仿宋" w:hAnsi="仿宋" w:cs="仿宋" w:hint="eastAsia"/>
          <w:sz w:val="28"/>
          <w:szCs w:val="28"/>
        </w:rPr>
        <w:t>数据的完</w:t>
      </w:r>
      <w:r w:rsidR="00D55552">
        <w:rPr>
          <w:rFonts w:ascii="仿宋" w:eastAsia="仿宋" w:hAnsi="仿宋" w:cs="仿宋" w:hint="eastAsia"/>
          <w:sz w:val="28"/>
          <w:szCs w:val="28"/>
        </w:rPr>
        <w:t>整</w:t>
      </w:r>
      <w:r>
        <w:rPr>
          <w:rFonts w:ascii="仿宋" w:eastAsia="仿宋" w:hAnsi="仿宋" w:cs="仿宋" w:hint="eastAsia"/>
          <w:sz w:val="28"/>
          <w:szCs w:val="28"/>
        </w:rPr>
        <w:t>性，新修订标准</w:t>
      </w:r>
      <w:r w:rsidR="00D55552">
        <w:rPr>
          <w:rFonts w:ascii="仿宋" w:eastAsia="仿宋" w:hAnsi="仿宋" w:cs="仿宋" w:hint="eastAsia"/>
          <w:sz w:val="28"/>
          <w:szCs w:val="28"/>
        </w:rPr>
        <w:t>将部分从表合并到主表，以减少主从关联，尽量避免主表上</w:t>
      </w:r>
      <w:proofErr w:type="gramStart"/>
      <w:r w:rsidR="00D55552">
        <w:rPr>
          <w:rFonts w:ascii="仿宋" w:eastAsia="仿宋" w:hAnsi="仿宋" w:cs="仿宋" w:hint="eastAsia"/>
          <w:sz w:val="28"/>
          <w:szCs w:val="28"/>
        </w:rPr>
        <w:t>传从表未</w:t>
      </w:r>
      <w:proofErr w:type="gramEnd"/>
      <w:r w:rsidR="00D55552">
        <w:rPr>
          <w:rFonts w:ascii="仿宋" w:eastAsia="仿宋" w:hAnsi="仿宋" w:cs="仿宋" w:hint="eastAsia"/>
          <w:sz w:val="28"/>
          <w:szCs w:val="28"/>
        </w:rPr>
        <w:t>传或从表上</w:t>
      </w:r>
      <w:proofErr w:type="gramStart"/>
      <w:r w:rsidR="00D55552">
        <w:rPr>
          <w:rFonts w:ascii="仿宋" w:eastAsia="仿宋" w:hAnsi="仿宋" w:cs="仿宋" w:hint="eastAsia"/>
          <w:sz w:val="28"/>
          <w:szCs w:val="28"/>
        </w:rPr>
        <w:t>传从表未</w:t>
      </w:r>
      <w:proofErr w:type="gramEnd"/>
      <w:r w:rsidR="00D55552">
        <w:rPr>
          <w:rFonts w:ascii="仿宋" w:eastAsia="仿宋" w:hAnsi="仿宋" w:cs="仿宋" w:hint="eastAsia"/>
          <w:sz w:val="28"/>
          <w:szCs w:val="28"/>
        </w:rPr>
        <w:t>传的情况。</w:t>
      </w:r>
    </w:p>
    <w:p w:rsidR="00D55552" w:rsidRDefault="00D55552">
      <w:pPr>
        <w:spacing w:line="480" w:lineRule="exact"/>
        <w:ind w:firstLine="420"/>
        <w:rPr>
          <w:rFonts w:ascii="仿宋" w:eastAsia="仿宋" w:hAnsi="仿宋" w:cs="仿宋"/>
          <w:sz w:val="28"/>
          <w:szCs w:val="28"/>
        </w:rPr>
      </w:pPr>
      <w:proofErr w:type="gramStart"/>
      <w:r>
        <w:rPr>
          <w:rFonts w:ascii="仿宋" w:eastAsia="仿宋" w:hAnsi="仿宋" w:cs="仿宋" w:hint="eastAsia"/>
          <w:sz w:val="28"/>
          <w:szCs w:val="28"/>
        </w:rPr>
        <w:t>兼顾公卫监测</w:t>
      </w:r>
      <w:proofErr w:type="gramEnd"/>
      <w:r>
        <w:rPr>
          <w:rFonts w:ascii="仿宋" w:eastAsia="仿宋" w:hAnsi="仿宋" w:cs="仿宋" w:hint="eastAsia"/>
          <w:sz w:val="28"/>
          <w:szCs w:val="28"/>
        </w:rPr>
        <w:t>预警需要，在门诊就诊记录中增加疫情防控内容，以及</w:t>
      </w:r>
      <w:proofErr w:type="gramStart"/>
      <w:r>
        <w:rPr>
          <w:rFonts w:ascii="仿宋" w:eastAsia="仿宋" w:hAnsi="仿宋" w:cs="仿宋" w:hint="eastAsia"/>
          <w:sz w:val="28"/>
          <w:szCs w:val="28"/>
        </w:rPr>
        <w:t>公卫关注</w:t>
      </w:r>
      <w:proofErr w:type="gramEnd"/>
      <w:r>
        <w:rPr>
          <w:rFonts w:ascii="仿宋" w:eastAsia="仿宋" w:hAnsi="仿宋" w:cs="仿宋" w:hint="eastAsia"/>
          <w:sz w:val="28"/>
          <w:szCs w:val="28"/>
        </w:rPr>
        <w:t>的与传染病相关的监测症状。</w:t>
      </w:r>
    </w:p>
    <w:p w:rsidR="00D55552" w:rsidRDefault="00D55552">
      <w:pPr>
        <w:spacing w:line="480" w:lineRule="exact"/>
        <w:ind w:firstLine="420"/>
        <w:rPr>
          <w:rFonts w:ascii="仿宋" w:eastAsia="仿宋" w:hAnsi="仿宋" w:cs="仿宋"/>
          <w:sz w:val="28"/>
          <w:szCs w:val="28"/>
        </w:rPr>
      </w:pPr>
      <w:r>
        <w:rPr>
          <w:rFonts w:ascii="仿宋" w:eastAsia="仿宋" w:hAnsi="仿宋" w:cs="仿宋" w:hint="eastAsia"/>
          <w:sz w:val="28"/>
          <w:szCs w:val="28"/>
        </w:rPr>
        <w:lastRenderedPageBreak/>
        <w:t>医疗卫生机构数据上传的每张</w:t>
      </w:r>
      <w:proofErr w:type="gramStart"/>
      <w:r>
        <w:rPr>
          <w:rFonts w:ascii="仿宋" w:eastAsia="仿宋" w:hAnsi="仿宋" w:cs="仿宋" w:hint="eastAsia"/>
          <w:sz w:val="28"/>
          <w:szCs w:val="28"/>
        </w:rPr>
        <w:t>表增加</w:t>
      </w:r>
      <w:proofErr w:type="gramEnd"/>
      <w:r>
        <w:rPr>
          <w:rFonts w:ascii="仿宋" w:eastAsia="仿宋" w:hAnsi="仿宋" w:cs="仿宋" w:hint="eastAsia"/>
          <w:sz w:val="28"/>
          <w:szCs w:val="28"/>
        </w:rPr>
        <w:t>5个管理字段（记录机构编码、记录机构名称、记录人身份证号、记录人姓名、记录日期时间），编码、时间用于绩效考核以及统计分析，机构名称用于</w:t>
      </w:r>
      <w:r w:rsidR="00C94292">
        <w:rPr>
          <w:rFonts w:ascii="仿宋" w:eastAsia="仿宋" w:hAnsi="仿宋" w:cs="仿宋" w:hint="eastAsia"/>
          <w:sz w:val="28"/>
          <w:szCs w:val="28"/>
        </w:rPr>
        <w:t>跨区域数据交换后浏览。</w:t>
      </w:r>
    </w:p>
    <w:p w:rsidR="00C94292" w:rsidRPr="00427608" w:rsidRDefault="00C94292">
      <w:pPr>
        <w:spacing w:line="480" w:lineRule="exact"/>
        <w:ind w:firstLine="420"/>
        <w:rPr>
          <w:rFonts w:ascii="仿宋" w:eastAsia="仿宋" w:hAnsi="仿宋" w:cs="仿宋"/>
          <w:sz w:val="28"/>
          <w:szCs w:val="28"/>
        </w:rPr>
      </w:pPr>
      <w:r>
        <w:rPr>
          <w:rFonts w:ascii="仿宋" w:eastAsia="仿宋" w:hAnsi="仿宋" w:cs="仿宋" w:hint="eastAsia"/>
          <w:sz w:val="28"/>
          <w:szCs w:val="28"/>
        </w:rPr>
        <w:t>标准制定后，要有配套的贯</w:t>
      </w:r>
      <w:proofErr w:type="gramStart"/>
      <w:r>
        <w:rPr>
          <w:rFonts w:ascii="仿宋" w:eastAsia="仿宋" w:hAnsi="仿宋" w:cs="仿宋" w:hint="eastAsia"/>
          <w:sz w:val="28"/>
          <w:szCs w:val="28"/>
        </w:rPr>
        <w:t>标制度</w:t>
      </w:r>
      <w:proofErr w:type="gramEnd"/>
      <w:r>
        <w:rPr>
          <w:rFonts w:ascii="仿宋" w:eastAsia="仿宋" w:hAnsi="仿宋" w:cs="仿宋" w:hint="eastAsia"/>
          <w:sz w:val="28"/>
          <w:szCs w:val="28"/>
        </w:rPr>
        <w:t>和工作抓手，业务部门要利用上传平台的数据进行考核。</w:t>
      </w:r>
    </w:p>
    <w:p w:rsidR="00537930" w:rsidRPr="00E31B3B" w:rsidRDefault="007F2305" w:rsidP="00CA2E98">
      <w:pPr>
        <w:pStyle w:val="2"/>
        <w:spacing w:line="480" w:lineRule="exact"/>
        <w:ind w:firstLine="0"/>
        <w:rPr>
          <w:rFonts w:ascii="仿宋" w:eastAsia="仿宋" w:hAnsi="仿宋" w:cs="仿宋"/>
        </w:rPr>
      </w:pPr>
      <w:bookmarkStart w:id="74" w:name="_Toc115278262"/>
      <w:r w:rsidRPr="00E31B3B">
        <w:rPr>
          <w:rFonts w:ascii="仿宋" w:eastAsia="仿宋" w:hAnsi="仿宋" w:cs="仿宋" w:hint="eastAsia"/>
        </w:rPr>
        <w:t>标准目录</w:t>
      </w:r>
      <w:bookmarkEnd w:id="74"/>
    </w:p>
    <w:p w:rsidR="00537930" w:rsidRPr="00E31B3B" w:rsidRDefault="007F2305" w:rsidP="00E31B3B">
      <w:pPr>
        <w:spacing w:line="480" w:lineRule="exact"/>
        <w:ind w:firstLine="420"/>
        <w:rPr>
          <w:rFonts w:ascii="仿宋" w:eastAsia="仿宋" w:hAnsi="仿宋" w:cs="仿宋"/>
          <w:sz w:val="28"/>
          <w:szCs w:val="28"/>
        </w:rPr>
      </w:pPr>
      <w:bookmarkStart w:id="75" w:name="_GoBack"/>
      <w:bookmarkEnd w:id="75"/>
      <w:r w:rsidRPr="00E31B3B">
        <w:rPr>
          <w:rFonts w:ascii="仿宋" w:eastAsia="仿宋" w:hAnsi="仿宋" w:cs="仿宋" w:hint="eastAsia"/>
          <w:sz w:val="28"/>
          <w:szCs w:val="28"/>
        </w:rPr>
        <w:t>共完成以下目录的升级工作，共包含</w:t>
      </w:r>
      <w:r w:rsidR="001B345D">
        <w:rPr>
          <w:rFonts w:ascii="仿宋" w:eastAsia="仿宋" w:hAnsi="仿宋" w:cs="仿宋" w:hint="eastAsia"/>
          <w:sz w:val="28"/>
          <w:szCs w:val="28"/>
        </w:rPr>
        <w:t>标准</w:t>
      </w:r>
      <w:r w:rsidRPr="00E31B3B">
        <w:rPr>
          <w:rFonts w:ascii="仿宋" w:eastAsia="仿宋" w:hAnsi="仿宋" w:cs="仿宋" w:hint="eastAsia"/>
          <w:sz w:val="28"/>
          <w:szCs w:val="28"/>
        </w:rPr>
        <w:t>字典部分、</w:t>
      </w:r>
      <w:r w:rsidR="001A5C27" w:rsidRPr="007A33D9">
        <w:rPr>
          <w:rFonts w:ascii="仿宋" w:eastAsia="仿宋" w:hAnsi="仿宋" w:cs="仿宋" w:hint="eastAsia"/>
          <w:sz w:val="28"/>
          <w:szCs w:val="28"/>
        </w:rPr>
        <w:t>值域字典</w:t>
      </w:r>
      <w:r w:rsidRPr="00E31B3B">
        <w:rPr>
          <w:rFonts w:ascii="仿宋" w:eastAsia="仿宋" w:hAnsi="仿宋" w:cs="仿宋" w:hint="eastAsia"/>
          <w:sz w:val="28"/>
          <w:szCs w:val="28"/>
        </w:rPr>
        <w:t>、</w:t>
      </w:r>
      <w:r w:rsidR="001A5C27">
        <w:rPr>
          <w:rFonts w:ascii="仿宋" w:eastAsia="仿宋" w:hAnsi="仿宋" w:cs="仿宋" w:hint="eastAsia"/>
          <w:sz w:val="28"/>
          <w:szCs w:val="28"/>
        </w:rPr>
        <w:t>卫生健康信息</w:t>
      </w:r>
      <w:r w:rsidR="001A5C27" w:rsidRPr="00BE633E">
        <w:rPr>
          <w:rFonts w:ascii="仿宋" w:eastAsia="仿宋" w:hAnsi="仿宋" w:cs="仿宋" w:hint="eastAsia"/>
          <w:sz w:val="28"/>
          <w:szCs w:val="28"/>
        </w:rPr>
        <w:t>数据集</w:t>
      </w:r>
      <w:r w:rsidRPr="00E31B3B">
        <w:rPr>
          <w:rFonts w:ascii="仿宋" w:eastAsia="仿宋" w:hAnsi="仿宋" w:cs="仿宋" w:hint="eastAsia"/>
          <w:sz w:val="28"/>
          <w:szCs w:val="28"/>
        </w:rPr>
        <w:t>、</w:t>
      </w:r>
      <w:r w:rsidR="001A5C27">
        <w:rPr>
          <w:rFonts w:ascii="仿宋" w:eastAsia="仿宋" w:hAnsi="仿宋" w:cs="仿宋" w:hint="eastAsia"/>
          <w:sz w:val="28"/>
          <w:szCs w:val="28"/>
        </w:rPr>
        <w:t>数据共享与交换规范</w:t>
      </w:r>
      <w:r w:rsidRPr="00E31B3B">
        <w:rPr>
          <w:rFonts w:ascii="仿宋" w:eastAsia="仿宋" w:hAnsi="仿宋" w:cs="仿宋" w:hint="eastAsia"/>
          <w:sz w:val="28"/>
          <w:szCs w:val="28"/>
        </w:rPr>
        <w:t>部分。</w:t>
      </w:r>
    </w:p>
    <w:p w:rsidR="00537930" w:rsidRPr="00E31B3B" w:rsidRDefault="007F2305">
      <w:pPr>
        <w:pStyle w:val="3"/>
        <w:rPr>
          <w:rFonts w:ascii="仿宋" w:eastAsia="仿宋" w:hAnsi="仿宋" w:cs="仿宋"/>
        </w:rPr>
      </w:pPr>
      <w:r w:rsidRPr="00E31B3B">
        <w:rPr>
          <w:rFonts w:ascii="仿宋" w:eastAsia="仿宋" w:hAnsi="仿宋" w:cs="仿宋"/>
        </w:rPr>
        <w:t xml:space="preserve"> </w:t>
      </w:r>
      <w:bookmarkStart w:id="76" w:name="_Toc115278263"/>
      <w:r w:rsidR="001B345D">
        <w:rPr>
          <w:rFonts w:ascii="仿宋" w:eastAsia="仿宋" w:hAnsi="仿宋" w:cs="仿宋" w:hint="eastAsia"/>
        </w:rPr>
        <w:t>标准</w:t>
      </w:r>
      <w:r w:rsidRPr="00E31B3B">
        <w:rPr>
          <w:rFonts w:ascii="仿宋" w:eastAsia="仿宋" w:hAnsi="仿宋" w:cs="仿宋" w:hint="eastAsia"/>
        </w:rPr>
        <w:t>字典部分</w:t>
      </w:r>
      <w:bookmarkEnd w:id="71"/>
      <w:bookmarkEnd w:id="76"/>
    </w:p>
    <w:p w:rsidR="00537930" w:rsidRPr="00E31B3B" w:rsidRDefault="007F2305">
      <w:pPr>
        <w:pStyle w:val="4"/>
        <w:rPr>
          <w:rFonts w:ascii="仿宋" w:eastAsia="仿宋" w:hAnsi="仿宋" w:cs="仿宋"/>
        </w:rPr>
      </w:pPr>
      <w:bookmarkStart w:id="77" w:name="_Toc20929"/>
      <w:r w:rsidRPr="00E31B3B">
        <w:rPr>
          <w:rFonts w:ascii="仿宋" w:eastAsia="仿宋" w:hAnsi="仿宋" w:cs="仿宋" w:hint="eastAsia"/>
        </w:rPr>
        <w:t>行政区划</w:t>
      </w:r>
      <w:bookmarkEnd w:id="77"/>
      <w:r w:rsidRPr="00E31B3B">
        <w:rPr>
          <w:rFonts w:ascii="仿宋" w:eastAsia="仿宋" w:hAnsi="仿宋" w:cs="仿宋" w:hint="eastAsia"/>
        </w:rPr>
        <w:t>字典</w:t>
      </w:r>
    </w:p>
    <w:p w:rsidR="00537930" w:rsidRPr="00E31B3B" w:rsidRDefault="007F2305">
      <w:pPr>
        <w:spacing w:line="480" w:lineRule="exact"/>
        <w:ind w:firstLine="420"/>
        <w:rPr>
          <w:rFonts w:ascii="仿宋" w:eastAsia="仿宋" w:hAnsi="仿宋" w:cs="仿宋"/>
          <w:sz w:val="28"/>
          <w:szCs w:val="28"/>
        </w:rPr>
      </w:pPr>
      <w:r w:rsidRPr="00E31B3B">
        <w:rPr>
          <w:rFonts w:ascii="仿宋" w:eastAsia="仿宋" w:hAnsi="仿宋" w:cs="仿宋" w:hint="eastAsia"/>
          <w:sz w:val="28"/>
          <w:szCs w:val="28"/>
        </w:rPr>
        <w:t>采用国家区划代码信息系统发布的最新区划</w:t>
      </w:r>
      <w:r w:rsidR="000B6654">
        <w:rPr>
          <w:rFonts w:ascii="仿宋" w:eastAsia="仿宋" w:hAnsi="仿宋" w:cs="仿宋" w:hint="eastAsia"/>
          <w:sz w:val="28"/>
          <w:szCs w:val="28"/>
        </w:rPr>
        <w:t>代码</w:t>
      </w:r>
      <w:r w:rsidR="00D319E1">
        <w:rPr>
          <w:rFonts w:ascii="仿宋" w:eastAsia="仿宋" w:hAnsi="仿宋" w:cs="仿宋" w:hint="eastAsia"/>
          <w:sz w:val="28"/>
          <w:szCs w:val="28"/>
        </w:rPr>
        <w:t>（</w:t>
      </w:r>
      <w:r w:rsidR="00D319E1" w:rsidRPr="00E31B3B">
        <w:rPr>
          <w:rFonts w:ascii="仿宋" w:eastAsia="仿宋" w:hAnsi="仿宋" w:cs="仿宋" w:hint="eastAsia"/>
          <w:b/>
          <w:sz w:val="28"/>
          <w:szCs w:val="28"/>
        </w:rPr>
        <w:t>到村</w:t>
      </w:r>
      <w:r w:rsidR="00D319E1">
        <w:rPr>
          <w:rFonts w:ascii="仿宋" w:eastAsia="仿宋" w:hAnsi="仿宋" w:cs="仿宋" w:hint="eastAsia"/>
          <w:sz w:val="28"/>
          <w:szCs w:val="28"/>
        </w:rPr>
        <w:t>）</w:t>
      </w:r>
      <w:r w:rsidRPr="00E31B3B">
        <w:rPr>
          <w:rFonts w:ascii="仿宋" w:eastAsia="仿宋" w:hAnsi="仿宋" w:cs="仿宋" w:hint="eastAsia"/>
          <w:sz w:val="28"/>
          <w:szCs w:val="28"/>
        </w:rPr>
        <w:t>，每年更新</w:t>
      </w:r>
      <w:r w:rsidR="000B6654">
        <w:rPr>
          <w:rFonts w:ascii="仿宋" w:eastAsia="仿宋" w:hAnsi="仿宋" w:cs="仿宋" w:hint="eastAsia"/>
          <w:sz w:val="28"/>
          <w:szCs w:val="28"/>
        </w:rPr>
        <w:t>一</w:t>
      </w:r>
      <w:r w:rsidRPr="00E31B3B">
        <w:rPr>
          <w:rFonts w:ascii="仿宋" w:eastAsia="仿宋" w:hAnsi="仿宋" w:cs="仿宋" w:hint="eastAsia"/>
          <w:sz w:val="28"/>
          <w:szCs w:val="28"/>
        </w:rPr>
        <w:t>次。更新方式为：每年</w:t>
      </w:r>
      <w:r w:rsidR="000B6654">
        <w:rPr>
          <w:rFonts w:ascii="仿宋" w:eastAsia="仿宋" w:hAnsi="仿宋" w:cs="仿宋" w:hint="eastAsia"/>
          <w:sz w:val="28"/>
          <w:szCs w:val="28"/>
        </w:rPr>
        <w:t>11-12月份</w:t>
      </w:r>
      <w:r w:rsidRPr="00E31B3B">
        <w:rPr>
          <w:rFonts w:ascii="仿宋" w:eastAsia="仿宋" w:hAnsi="仿宋" w:cs="仿宋" w:hint="eastAsia"/>
          <w:sz w:val="28"/>
          <w:szCs w:val="28"/>
        </w:rPr>
        <w:t>进行行政区划</w:t>
      </w:r>
      <w:r w:rsidR="000B6654">
        <w:rPr>
          <w:rFonts w:ascii="仿宋" w:eastAsia="仿宋" w:hAnsi="仿宋" w:cs="仿宋" w:hint="eastAsia"/>
          <w:sz w:val="28"/>
          <w:szCs w:val="28"/>
        </w:rPr>
        <w:t>调整</w:t>
      </w:r>
      <w:r w:rsidRPr="00E31B3B">
        <w:rPr>
          <w:rFonts w:ascii="仿宋" w:eastAsia="仿宋" w:hAnsi="仿宋" w:cs="仿宋" w:hint="eastAsia"/>
          <w:sz w:val="28"/>
          <w:szCs w:val="28"/>
        </w:rPr>
        <w:t>的更新</w:t>
      </w:r>
      <w:r w:rsidR="000B6654">
        <w:rPr>
          <w:rFonts w:ascii="仿宋" w:eastAsia="仿宋" w:hAnsi="仿宋" w:cs="仿宋" w:hint="eastAsia"/>
          <w:sz w:val="28"/>
          <w:szCs w:val="28"/>
        </w:rPr>
        <w:t>，确定下一年的行政区域代码</w:t>
      </w:r>
      <w:r w:rsidRPr="00E31B3B">
        <w:rPr>
          <w:rFonts w:ascii="仿宋" w:eastAsia="仿宋" w:hAnsi="仿宋" w:cs="仿宋" w:hint="eastAsia"/>
          <w:sz w:val="28"/>
          <w:szCs w:val="28"/>
        </w:rPr>
        <w:t>。</w:t>
      </w:r>
    </w:p>
    <w:p w:rsidR="00537930" w:rsidRPr="00E31B3B" w:rsidRDefault="007F2305">
      <w:pPr>
        <w:pStyle w:val="4"/>
        <w:rPr>
          <w:rFonts w:ascii="仿宋" w:eastAsia="仿宋" w:hAnsi="仿宋" w:cs="仿宋"/>
        </w:rPr>
      </w:pPr>
      <w:bookmarkStart w:id="78" w:name="_Toc17182"/>
      <w:r w:rsidRPr="00E31B3B">
        <w:rPr>
          <w:rFonts w:ascii="仿宋" w:eastAsia="仿宋" w:hAnsi="仿宋" w:cs="仿宋" w:hint="eastAsia"/>
        </w:rPr>
        <w:t>机构</w:t>
      </w:r>
      <w:r w:rsidR="000B6654">
        <w:rPr>
          <w:rFonts w:ascii="仿宋" w:eastAsia="仿宋" w:hAnsi="仿宋" w:cs="仿宋" w:hint="eastAsia"/>
        </w:rPr>
        <w:t>代码</w:t>
      </w:r>
      <w:bookmarkEnd w:id="78"/>
    </w:p>
    <w:p w:rsidR="003E61E5" w:rsidRDefault="003E61E5" w:rsidP="00E31B3B">
      <w:pPr>
        <w:spacing w:line="480" w:lineRule="exact"/>
        <w:ind w:firstLine="420"/>
        <w:rPr>
          <w:rFonts w:ascii="仿宋" w:eastAsia="仿宋" w:hAnsi="仿宋" w:cs="仿宋"/>
          <w:szCs w:val="28"/>
        </w:rPr>
      </w:pPr>
      <w:r>
        <w:rPr>
          <w:rFonts w:ascii="仿宋" w:eastAsia="仿宋" w:hAnsi="仿宋" w:cs="仿宋" w:hint="eastAsia"/>
          <w:sz w:val="28"/>
          <w:szCs w:val="28"/>
        </w:rPr>
        <w:t>统一</w:t>
      </w:r>
      <w:r w:rsidR="007F2305" w:rsidRPr="00E31B3B">
        <w:rPr>
          <w:rFonts w:ascii="仿宋" w:eastAsia="仿宋" w:hAnsi="仿宋" w:cs="仿宋" w:hint="eastAsia"/>
          <w:sz w:val="28"/>
          <w:szCs w:val="28"/>
        </w:rPr>
        <w:t>采用18位“统一社会信用代码”</w:t>
      </w:r>
      <w:r>
        <w:rPr>
          <w:rFonts w:ascii="仿宋" w:eastAsia="仿宋" w:hAnsi="仿宋" w:cs="仿宋" w:hint="eastAsia"/>
          <w:sz w:val="28"/>
          <w:szCs w:val="28"/>
        </w:rPr>
        <w:t>作为医疗卫生机构的身份标识。</w:t>
      </w:r>
      <w:r w:rsidR="007F2305" w:rsidRPr="00BE1DA6">
        <w:rPr>
          <w:rFonts w:ascii="仿宋" w:eastAsia="仿宋" w:hAnsi="仿宋" w:cs="仿宋" w:hint="eastAsia"/>
          <w:b/>
          <w:sz w:val="28"/>
          <w:szCs w:val="28"/>
        </w:rPr>
        <w:t>对于没有“统一社会信用代码”的村卫生室</w:t>
      </w:r>
      <w:r w:rsidRPr="00BE1DA6">
        <w:rPr>
          <w:rFonts w:ascii="仿宋" w:eastAsia="仿宋" w:hAnsi="仿宋" w:cs="仿宋" w:hint="eastAsia"/>
          <w:b/>
          <w:sz w:val="28"/>
          <w:szCs w:val="28"/>
        </w:rPr>
        <w:t>，暂时</w:t>
      </w:r>
      <w:r w:rsidR="007F2305" w:rsidRPr="00BE1DA6">
        <w:rPr>
          <w:rFonts w:ascii="仿宋" w:eastAsia="仿宋" w:hAnsi="仿宋" w:cs="仿宋" w:hint="eastAsia"/>
          <w:b/>
          <w:sz w:val="28"/>
          <w:szCs w:val="28"/>
        </w:rPr>
        <w:t>采用“6位行政区划</w:t>
      </w:r>
      <w:r w:rsidRPr="00BE1DA6">
        <w:rPr>
          <w:rFonts w:ascii="仿宋" w:eastAsia="仿宋" w:hAnsi="仿宋" w:cs="仿宋" w:hint="eastAsia"/>
          <w:b/>
          <w:sz w:val="28"/>
          <w:szCs w:val="28"/>
        </w:rPr>
        <w:t>代</w:t>
      </w:r>
      <w:r w:rsidR="007F2305" w:rsidRPr="00BE1DA6">
        <w:rPr>
          <w:rFonts w:ascii="仿宋" w:eastAsia="仿宋" w:hAnsi="仿宋" w:cs="仿宋" w:hint="eastAsia"/>
          <w:b/>
          <w:sz w:val="28"/>
          <w:szCs w:val="28"/>
        </w:rPr>
        <w:t>码”+“9位PDY开头的自编码”（确保唯一）</w:t>
      </w:r>
      <w:r w:rsidRPr="00BE1DA6">
        <w:rPr>
          <w:rFonts w:ascii="仿宋" w:eastAsia="仿宋" w:hAnsi="仿宋" w:cs="仿宋" w:hint="eastAsia"/>
          <w:b/>
          <w:sz w:val="28"/>
          <w:szCs w:val="28"/>
        </w:rPr>
        <w:t>的15位编码作为机构代码</w:t>
      </w:r>
      <w:r>
        <w:rPr>
          <w:rFonts w:ascii="仿宋" w:eastAsia="仿宋" w:hAnsi="仿宋" w:cs="仿宋" w:hint="eastAsia"/>
          <w:sz w:val="28"/>
          <w:szCs w:val="28"/>
        </w:rPr>
        <w:t>。</w:t>
      </w:r>
    </w:p>
    <w:p w:rsidR="00537930" w:rsidRPr="00E31B3B" w:rsidRDefault="007F2305" w:rsidP="001025CF">
      <w:pPr>
        <w:pStyle w:val="4"/>
        <w:rPr>
          <w:rFonts w:ascii="仿宋" w:eastAsia="仿宋" w:hAnsi="仿宋" w:cs="仿宋"/>
        </w:rPr>
      </w:pPr>
      <w:bookmarkStart w:id="79" w:name="_Toc32045"/>
      <w:r w:rsidRPr="00E31B3B">
        <w:rPr>
          <w:rFonts w:ascii="仿宋" w:eastAsia="仿宋" w:hAnsi="仿宋" w:cs="仿宋" w:hint="eastAsia"/>
        </w:rPr>
        <w:t>疾病</w:t>
      </w:r>
      <w:r w:rsidR="003E61E5">
        <w:rPr>
          <w:rFonts w:ascii="仿宋" w:eastAsia="仿宋" w:hAnsi="仿宋" w:cs="仿宋" w:hint="eastAsia"/>
        </w:rPr>
        <w:t>分类与</w:t>
      </w:r>
      <w:r w:rsidRPr="00E31B3B">
        <w:rPr>
          <w:rFonts w:ascii="仿宋" w:eastAsia="仿宋" w:hAnsi="仿宋" w:cs="仿宋" w:hint="eastAsia"/>
        </w:rPr>
        <w:t>代码</w:t>
      </w:r>
      <w:r w:rsidR="00154F0A">
        <w:rPr>
          <w:rFonts w:ascii="仿宋" w:eastAsia="仿宋" w:hAnsi="仿宋" w:cs="仿宋" w:hint="eastAsia"/>
        </w:rPr>
        <w:t>/手术操作代码</w:t>
      </w:r>
      <w:bookmarkEnd w:id="79"/>
    </w:p>
    <w:p w:rsidR="00537930" w:rsidRPr="00487F25" w:rsidRDefault="00154F0A">
      <w:pPr>
        <w:spacing w:line="480" w:lineRule="exact"/>
        <w:ind w:firstLine="420"/>
        <w:rPr>
          <w:rFonts w:ascii="仿宋" w:eastAsia="仿宋" w:hAnsi="仿宋" w:cs="仿宋"/>
          <w:sz w:val="28"/>
          <w:szCs w:val="28"/>
        </w:rPr>
      </w:pPr>
      <w:r w:rsidRPr="00487F25">
        <w:rPr>
          <w:rFonts w:ascii="仿宋" w:eastAsia="仿宋" w:hAnsi="仿宋" w:cs="仿宋" w:hint="eastAsia"/>
          <w:sz w:val="28"/>
          <w:szCs w:val="28"/>
        </w:rPr>
        <w:t>1.</w:t>
      </w:r>
      <w:r w:rsidR="007F2305" w:rsidRPr="00487F25">
        <w:rPr>
          <w:rFonts w:ascii="仿宋" w:eastAsia="仿宋" w:hAnsi="仿宋" w:cs="仿宋" w:hint="eastAsia"/>
          <w:sz w:val="28"/>
          <w:szCs w:val="28"/>
        </w:rPr>
        <w:t>西医疾病诊断编码采用</w:t>
      </w:r>
      <w:r w:rsidRPr="00487F25">
        <w:rPr>
          <w:rFonts w:ascii="仿宋" w:eastAsia="仿宋" w:hAnsi="仿宋" w:cs="仿宋" w:hint="eastAsia"/>
          <w:sz w:val="28"/>
          <w:szCs w:val="28"/>
        </w:rPr>
        <w:t>《</w:t>
      </w:r>
      <w:r w:rsidR="007F2305" w:rsidRPr="00487F25">
        <w:rPr>
          <w:rFonts w:ascii="仿宋" w:eastAsia="仿宋" w:hAnsi="仿宋" w:cs="仿宋" w:hint="eastAsia"/>
          <w:sz w:val="28"/>
          <w:szCs w:val="28"/>
        </w:rPr>
        <w:t>ICD-10国家临床版2.0</w:t>
      </w:r>
      <w:r w:rsidRPr="00487F25">
        <w:rPr>
          <w:rFonts w:ascii="仿宋" w:eastAsia="仿宋" w:hAnsi="仿宋" w:cs="仿宋" w:hint="eastAsia"/>
          <w:sz w:val="28"/>
          <w:szCs w:val="28"/>
        </w:rPr>
        <w:t>》</w:t>
      </w:r>
      <w:r w:rsidR="003E61E5" w:rsidRPr="00487F25">
        <w:rPr>
          <w:rFonts w:ascii="仿宋" w:eastAsia="仿宋" w:hAnsi="仿宋" w:cs="仿宋" w:hint="eastAsia"/>
          <w:sz w:val="28"/>
          <w:szCs w:val="28"/>
        </w:rPr>
        <w:t>。</w:t>
      </w:r>
    </w:p>
    <w:p w:rsidR="00154F0A" w:rsidRPr="00487F25" w:rsidRDefault="00154F0A" w:rsidP="00E31B3B">
      <w:pPr>
        <w:spacing w:line="480" w:lineRule="exact"/>
        <w:ind w:firstLine="420"/>
        <w:rPr>
          <w:rFonts w:ascii="仿宋" w:eastAsia="仿宋" w:hAnsi="仿宋" w:cs="仿宋"/>
          <w:sz w:val="28"/>
          <w:szCs w:val="28"/>
        </w:rPr>
      </w:pPr>
      <w:r w:rsidRPr="00487F25">
        <w:rPr>
          <w:rFonts w:ascii="仿宋" w:eastAsia="仿宋" w:hAnsi="仿宋" w:cs="仿宋" w:hint="eastAsia"/>
          <w:sz w:val="28"/>
          <w:szCs w:val="28"/>
        </w:rPr>
        <w:t>2.</w:t>
      </w:r>
      <w:r w:rsidR="007F2305" w:rsidRPr="00487F25">
        <w:rPr>
          <w:rFonts w:ascii="仿宋" w:eastAsia="仿宋" w:hAnsi="仿宋" w:cs="仿宋" w:hint="eastAsia"/>
          <w:sz w:val="28"/>
          <w:szCs w:val="28"/>
        </w:rPr>
        <w:t>中医疾病名代码</w:t>
      </w:r>
      <w:r w:rsidRPr="00487F25">
        <w:rPr>
          <w:rFonts w:ascii="仿宋" w:eastAsia="仿宋" w:hAnsi="仿宋" w:cs="仿宋" w:hint="eastAsia"/>
          <w:sz w:val="28"/>
          <w:szCs w:val="28"/>
        </w:rPr>
        <w:t>、中医症候名代码和中医治法名代码</w:t>
      </w:r>
      <w:r w:rsidR="007F2305" w:rsidRPr="00487F25">
        <w:rPr>
          <w:rFonts w:ascii="仿宋" w:eastAsia="仿宋" w:hAnsi="仿宋" w:cs="仿宋" w:hint="eastAsia"/>
          <w:sz w:val="28"/>
          <w:szCs w:val="28"/>
        </w:rPr>
        <w:t>采用</w:t>
      </w:r>
      <w:r w:rsidRPr="00487F25">
        <w:rPr>
          <w:rFonts w:ascii="仿宋" w:eastAsia="仿宋" w:hAnsi="仿宋" w:cs="仿宋" w:hint="eastAsia"/>
          <w:sz w:val="28"/>
          <w:szCs w:val="28"/>
        </w:rPr>
        <w:t>《</w:t>
      </w:r>
      <w:r w:rsidR="007F2305" w:rsidRPr="00487F25">
        <w:rPr>
          <w:rFonts w:ascii="仿宋" w:eastAsia="仿宋" w:hAnsi="仿宋" w:cs="仿宋" w:hint="eastAsia"/>
          <w:sz w:val="28"/>
          <w:szCs w:val="28"/>
        </w:rPr>
        <w:t>中</w:t>
      </w:r>
      <w:r w:rsidR="007F2305" w:rsidRPr="00487F25">
        <w:rPr>
          <w:rFonts w:ascii="仿宋" w:eastAsia="仿宋" w:hAnsi="仿宋" w:cs="仿宋" w:hint="eastAsia"/>
          <w:sz w:val="28"/>
          <w:szCs w:val="28"/>
        </w:rPr>
        <w:lastRenderedPageBreak/>
        <w:t>医病证分类与代码</w:t>
      </w:r>
      <w:r w:rsidR="007F2305" w:rsidRPr="00487F25">
        <w:rPr>
          <w:rFonts w:ascii="仿宋" w:eastAsia="仿宋" w:hAnsi="仿宋" w:cs="仿宋"/>
          <w:sz w:val="28"/>
          <w:szCs w:val="28"/>
        </w:rPr>
        <w:t xml:space="preserve"> </w:t>
      </w:r>
      <w:r w:rsidR="007F2305" w:rsidRPr="00487F25">
        <w:rPr>
          <w:rFonts w:ascii="仿宋" w:eastAsia="仿宋" w:hAnsi="仿宋" w:cs="仿宋" w:hint="eastAsia"/>
          <w:sz w:val="28"/>
          <w:szCs w:val="28"/>
        </w:rPr>
        <w:t>GB∕T</w:t>
      </w:r>
      <w:r w:rsidR="007F2305" w:rsidRPr="00487F25">
        <w:rPr>
          <w:rFonts w:ascii="仿宋" w:eastAsia="仿宋" w:hAnsi="仿宋" w:cs="仿宋"/>
          <w:sz w:val="28"/>
          <w:szCs w:val="28"/>
        </w:rPr>
        <w:t xml:space="preserve"> 15657-2021</w:t>
      </w:r>
      <w:r w:rsidRPr="00487F25">
        <w:rPr>
          <w:rFonts w:ascii="仿宋" w:eastAsia="仿宋" w:hAnsi="仿宋" w:cs="仿宋" w:hint="eastAsia"/>
          <w:sz w:val="28"/>
          <w:szCs w:val="28"/>
        </w:rPr>
        <w:t>》。</w:t>
      </w:r>
    </w:p>
    <w:p w:rsidR="00537930" w:rsidRPr="00487F25" w:rsidRDefault="00154F0A">
      <w:pPr>
        <w:spacing w:line="480" w:lineRule="exact"/>
        <w:ind w:firstLine="420"/>
        <w:rPr>
          <w:rFonts w:ascii="仿宋" w:eastAsia="仿宋" w:hAnsi="仿宋" w:cs="仿宋"/>
          <w:sz w:val="28"/>
          <w:szCs w:val="28"/>
        </w:rPr>
      </w:pPr>
      <w:r w:rsidRPr="00487F25">
        <w:rPr>
          <w:rFonts w:ascii="仿宋" w:eastAsia="仿宋" w:hAnsi="仿宋" w:cs="仿宋" w:hint="eastAsia"/>
          <w:sz w:val="28"/>
          <w:szCs w:val="28"/>
        </w:rPr>
        <w:t>3.</w:t>
      </w:r>
      <w:bookmarkStart w:id="80" w:name="_Toc19518"/>
      <w:r w:rsidR="007F2305" w:rsidRPr="00487F25">
        <w:rPr>
          <w:rFonts w:ascii="仿宋" w:eastAsia="仿宋" w:hAnsi="仿宋" w:cs="仿宋" w:hint="eastAsia"/>
          <w:sz w:val="28"/>
          <w:szCs w:val="28"/>
        </w:rPr>
        <w:t>手术</w:t>
      </w:r>
      <w:r w:rsidRPr="00487F25">
        <w:rPr>
          <w:rFonts w:ascii="仿宋" w:eastAsia="仿宋" w:hAnsi="仿宋" w:cs="仿宋" w:hint="eastAsia"/>
          <w:sz w:val="28"/>
          <w:szCs w:val="28"/>
        </w:rPr>
        <w:t>及操作代</w:t>
      </w:r>
      <w:r w:rsidR="007F2305" w:rsidRPr="00487F25">
        <w:rPr>
          <w:rFonts w:ascii="仿宋" w:eastAsia="仿宋" w:hAnsi="仿宋" w:cs="仿宋" w:hint="eastAsia"/>
          <w:sz w:val="28"/>
          <w:szCs w:val="28"/>
        </w:rPr>
        <w:t>码</w:t>
      </w:r>
      <w:bookmarkEnd w:id="80"/>
      <w:r w:rsidR="007F2305" w:rsidRPr="00487F25">
        <w:rPr>
          <w:rFonts w:ascii="仿宋" w:eastAsia="仿宋" w:hAnsi="仿宋" w:cs="仿宋" w:hint="eastAsia"/>
          <w:sz w:val="28"/>
          <w:szCs w:val="28"/>
        </w:rPr>
        <w:t>采用ICD-9-CM-3国家临床版3.0</w:t>
      </w:r>
      <w:r w:rsidRPr="00487F25">
        <w:rPr>
          <w:rFonts w:ascii="仿宋" w:eastAsia="仿宋" w:hAnsi="仿宋" w:cs="仿宋" w:hint="eastAsia"/>
          <w:sz w:val="28"/>
          <w:szCs w:val="28"/>
        </w:rPr>
        <w:t>，即《</w:t>
      </w:r>
      <w:r w:rsidR="007F2305" w:rsidRPr="00487F25">
        <w:rPr>
          <w:rFonts w:ascii="仿宋" w:eastAsia="仿宋" w:hAnsi="仿宋" w:cs="仿宋" w:hint="eastAsia"/>
          <w:sz w:val="28"/>
          <w:szCs w:val="28"/>
        </w:rPr>
        <w:t>手术操作分类代码国家临床版3.0</w:t>
      </w:r>
      <w:r w:rsidRPr="00487F25">
        <w:rPr>
          <w:rFonts w:ascii="仿宋" w:eastAsia="仿宋" w:hAnsi="仿宋" w:cs="仿宋" w:hint="eastAsia"/>
          <w:sz w:val="28"/>
          <w:szCs w:val="28"/>
        </w:rPr>
        <w:t>》</w:t>
      </w:r>
    </w:p>
    <w:p w:rsidR="00537930" w:rsidRDefault="007F2305">
      <w:pPr>
        <w:pStyle w:val="4"/>
        <w:rPr>
          <w:rFonts w:ascii="仿宋" w:eastAsia="仿宋" w:hAnsi="仿宋" w:cs="仿宋"/>
        </w:rPr>
      </w:pPr>
      <w:bookmarkStart w:id="81" w:name="_Toc12354"/>
      <w:r w:rsidRPr="00E31B3B">
        <w:rPr>
          <w:rFonts w:ascii="仿宋" w:eastAsia="仿宋" w:hAnsi="仿宋" w:cs="仿宋" w:hint="eastAsia"/>
        </w:rPr>
        <w:t>医疗服务</w:t>
      </w:r>
      <w:r w:rsidR="00154F0A">
        <w:rPr>
          <w:rFonts w:ascii="仿宋" w:eastAsia="仿宋" w:hAnsi="仿宋" w:cs="仿宋" w:hint="eastAsia"/>
        </w:rPr>
        <w:t>项目</w:t>
      </w:r>
      <w:r w:rsidRPr="00E31B3B">
        <w:rPr>
          <w:rFonts w:ascii="仿宋" w:eastAsia="仿宋" w:hAnsi="仿宋" w:cs="仿宋" w:hint="eastAsia"/>
        </w:rPr>
        <w:t>编码</w:t>
      </w:r>
      <w:bookmarkEnd w:id="81"/>
    </w:p>
    <w:p w:rsidR="00154F0A" w:rsidRPr="00487F25" w:rsidRDefault="00E57EBB" w:rsidP="00E31B3B">
      <w:pPr>
        <w:spacing w:line="480" w:lineRule="exact"/>
        <w:ind w:firstLine="420"/>
        <w:rPr>
          <w:rFonts w:ascii="仿宋" w:eastAsia="仿宋" w:hAnsi="仿宋" w:cs="仿宋"/>
          <w:sz w:val="28"/>
          <w:szCs w:val="28"/>
        </w:rPr>
      </w:pPr>
      <w:r w:rsidRPr="00487F25">
        <w:rPr>
          <w:rFonts w:ascii="仿宋" w:eastAsia="仿宋" w:hAnsi="仿宋" w:cs="仿宋" w:hint="eastAsia"/>
          <w:sz w:val="28"/>
          <w:szCs w:val="28"/>
        </w:rPr>
        <w:t>医疗服务项目编码采用与</w:t>
      </w:r>
      <w:proofErr w:type="gramStart"/>
      <w:r w:rsidRPr="00487F25">
        <w:rPr>
          <w:rFonts w:ascii="仿宋" w:eastAsia="仿宋" w:hAnsi="仿宋" w:cs="仿宋" w:hint="eastAsia"/>
          <w:sz w:val="28"/>
          <w:szCs w:val="28"/>
        </w:rPr>
        <w:t>医</w:t>
      </w:r>
      <w:proofErr w:type="gramEnd"/>
      <w:r w:rsidRPr="00487F25">
        <w:rPr>
          <w:rFonts w:ascii="仿宋" w:eastAsia="仿宋" w:hAnsi="仿宋" w:cs="仿宋" w:hint="eastAsia"/>
          <w:sz w:val="28"/>
          <w:szCs w:val="28"/>
        </w:rPr>
        <w:t>保系统一致的《河南省医疗服务项目目录》</w:t>
      </w:r>
    </w:p>
    <w:p w:rsidR="00537930" w:rsidRPr="00E31B3B" w:rsidRDefault="00DD5996">
      <w:pPr>
        <w:pStyle w:val="4"/>
        <w:rPr>
          <w:rFonts w:ascii="仿宋" w:eastAsia="仿宋" w:hAnsi="仿宋" w:cs="仿宋"/>
        </w:rPr>
      </w:pPr>
      <w:r>
        <w:rPr>
          <w:rFonts w:ascii="仿宋" w:eastAsia="仿宋" w:hAnsi="仿宋" w:cs="仿宋" w:hint="eastAsia"/>
          <w:szCs w:val="28"/>
        </w:rPr>
        <w:t>药品</w:t>
      </w:r>
      <w:r w:rsidR="00D319E1">
        <w:rPr>
          <w:rFonts w:ascii="仿宋" w:eastAsia="仿宋" w:hAnsi="仿宋" w:cs="仿宋" w:hint="eastAsia"/>
          <w:szCs w:val="28"/>
        </w:rPr>
        <w:t>/耗材</w:t>
      </w:r>
      <w:r>
        <w:rPr>
          <w:rFonts w:ascii="仿宋" w:eastAsia="仿宋" w:hAnsi="仿宋" w:cs="仿宋" w:hint="eastAsia"/>
          <w:szCs w:val="28"/>
        </w:rPr>
        <w:t>编码</w:t>
      </w:r>
    </w:p>
    <w:p w:rsidR="00537930" w:rsidRPr="00E31B3B" w:rsidRDefault="00DD5996" w:rsidP="00E31B3B">
      <w:pPr>
        <w:spacing w:line="480" w:lineRule="exact"/>
        <w:ind w:firstLine="420"/>
        <w:rPr>
          <w:rFonts w:ascii="仿宋" w:eastAsia="仿宋" w:hAnsi="仿宋" w:cs="仿宋"/>
          <w:sz w:val="28"/>
          <w:szCs w:val="28"/>
        </w:rPr>
      </w:pPr>
      <w:r>
        <w:rPr>
          <w:rFonts w:ascii="仿宋" w:eastAsia="仿宋" w:hAnsi="仿宋" w:cs="仿宋" w:hint="eastAsia"/>
          <w:sz w:val="28"/>
          <w:szCs w:val="28"/>
        </w:rPr>
        <w:t>1.</w:t>
      </w:r>
      <w:r w:rsidR="007F2305" w:rsidRPr="00E31B3B">
        <w:rPr>
          <w:rFonts w:ascii="仿宋" w:eastAsia="仿宋" w:hAnsi="仿宋" w:cs="仿宋" w:hint="eastAsia"/>
          <w:sz w:val="28"/>
          <w:szCs w:val="28"/>
        </w:rPr>
        <w:t>西药</w:t>
      </w:r>
      <w:r>
        <w:rPr>
          <w:rFonts w:ascii="仿宋" w:eastAsia="仿宋" w:hAnsi="仿宋" w:cs="仿宋" w:hint="eastAsia"/>
          <w:sz w:val="28"/>
          <w:szCs w:val="28"/>
        </w:rPr>
        <w:t>、中</w:t>
      </w:r>
      <w:r w:rsidR="007F2305" w:rsidRPr="00E31B3B">
        <w:rPr>
          <w:rFonts w:ascii="仿宋" w:eastAsia="仿宋" w:hAnsi="仿宋" w:cs="仿宋" w:hint="eastAsia"/>
          <w:sz w:val="28"/>
          <w:szCs w:val="28"/>
        </w:rPr>
        <w:t>成药编码采用</w:t>
      </w:r>
      <w:r>
        <w:rPr>
          <w:rFonts w:ascii="仿宋" w:eastAsia="仿宋" w:hAnsi="仿宋" w:cs="仿宋" w:hint="eastAsia"/>
          <w:sz w:val="28"/>
          <w:szCs w:val="28"/>
        </w:rPr>
        <w:t>与</w:t>
      </w:r>
      <w:proofErr w:type="gramStart"/>
      <w:r>
        <w:rPr>
          <w:rFonts w:ascii="仿宋" w:eastAsia="仿宋" w:hAnsi="仿宋" w:cs="仿宋" w:hint="eastAsia"/>
          <w:sz w:val="28"/>
          <w:szCs w:val="28"/>
        </w:rPr>
        <w:t>医</w:t>
      </w:r>
      <w:proofErr w:type="gramEnd"/>
      <w:r>
        <w:rPr>
          <w:rFonts w:ascii="仿宋" w:eastAsia="仿宋" w:hAnsi="仿宋" w:cs="仿宋" w:hint="eastAsia"/>
          <w:sz w:val="28"/>
          <w:szCs w:val="28"/>
        </w:rPr>
        <w:t>保系统一致的《</w:t>
      </w:r>
      <w:r w:rsidR="007F2305" w:rsidRPr="00E31B3B">
        <w:rPr>
          <w:rFonts w:ascii="仿宋" w:eastAsia="仿宋" w:hAnsi="仿宋" w:cs="仿宋" w:hint="eastAsia"/>
          <w:sz w:val="28"/>
          <w:szCs w:val="28"/>
        </w:rPr>
        <w:t>河南</w:t>
      </w:r>
      <w:r>
        <w:rPr>
          <w:rFonts w:ascii="仿宋" w:eastAsia="仿宋" w:hAnsi="仿宋" w:cs="仿宋" w:hint="eastAsia"/>
          <w:sz w:val="28"/>
          <w:szCs w:val="28"/>
        </w:rPr>
        <w:t>省</w:t>
      </w:r>
      <w:r w:rsidR="007F2305" w:rsidRPr="00E31B3B">
        <w:rPr>
          <w:rFonts w:ascii="仿宋" w:eastAsia="仿宋" w:hAnsi="仿宋" w:cs="仿宋" w:hint="eastAsia"/>
          <w:sz w:val="28"/>
          <w:szCs w:val="28"/>
        </w:rPr>
        <w:t>药品映射库-西药、中成药</w:t>
      </w:r>
      <w:r>
        <w:rPr>
          <w:rFonts w:ascii="仿宋" w:eastAsia="仿宋" w:hAnsi="仿宋" w:cs="仿宋" w:hint="eastAsia"/>
          <w:sz w:val="28"/>
          <w:szCs w:val="28"/>
        </w:rPr>
        <w:t>》</w:t>
      </w:r>
    </w:p>
    <w:p w:rsidR="00537930" w:rsidRDefault="00DD5996" w:rsidP="00E31B3B">
      <w:pPr>
        <w:spacing w:line="480" w:lineRule="exact"/>
        <w:ind w:firstLine="420"/>
        <w:rPr>
          <w:rFonts w:ascii="仿宋" w:eastAsia="仿宋" w:hAnsi="仿宋" w:cs="仿宋"/>
          <w:sz w:val="28"/>
          <w:szCs w:val="28"/>
        </w:rPr>
      </w:pPr>
      <w:r>
        <w:rPr>
          <w:rFonts w:ascii="仿宋" w:eastAsia="仿宋" w:hAnsi="仿宋" w:cs="仿宋" w:hint="eastAsia"/>
          <w:sz w:val="28"/>
          <w:szCs w:val="28"/>
        </w:rPr>
        <w:t>2.</w:t>
      </w:r>
      <w:r w:rsidR="007F2305" w:rsidRPr="00E31B3B">
        <w:rPr>
          <w:rFonts w:ascii="仿宋" w:eastAsia="仿宋" w:hAnsi="仿宋" w:cs="仿宋" w:hint="eastAsia"/>
          <w:sz w:val="28"/>
          <w:szCs w:val="28"/>
        </w:rPr>
        <w:t>中药饮片编码采用</w:t>
      </w:r>
      <w:r w:rsidR="00D319E1">
        <w:rPr>
          <w:rFonts w:ascii="仿宋" w:eastAsia="仿宋" w:hAnsi="仿宋" w:cs="仿宋" w:hint="eastAsia"/>
          <w:sz w:val="28"/>
          <w:szCs w:val="28"/>
        </w:rPr>
        <w:t>与</w:t>
      </w:r>
      <w:proofErr w:type="gramStart"/>
      <w:r w:rsidR="00D319E1">
        <w:rPr>
          <w:rFonts w:ascii="仿宋" w:eastAsia="仿宋" w:hAnsi="仿宋" w:cs="仿宋" w:hint="eastAsia"/>
          <w:sz w:val="28"/>
          <w:szCs w:val="28"/>
        </w:rPr>
        <w:t>医</w:t>
      </w:r>
      <w:proofErr w:type="gramEnd"/>
      <w:r w:rsidR="00D319E1">
        <w:rPr>
          <w:rFonts w:ascii="仿宋" w:eastAsia="仿宋" w:hAnsi="仿宋" w:cs="仿宋" w:hint="eastAsia"/>
          <w:sz w:val="28"/>
          <w:szCs w:val="28"/>
        </w:rPr>
        <w:t>保系统一致的《</w:t>
      </w:r>
      <w:r w:rsidR="007F2305" w:rsidRPr="00E31B3B">
        <w:rPr>
          <w:rFonts w:ascii="仿宋" w:eastAsia="仿宋" w:hAnsi="仿宋" w:cs="仿宋" w:hint="eastAsia"/>
          <w:sz w:val="28"/>
          <w:szCs w:val="28"/>
        </w:rPr>
        <w:t>河南药品映射库-中药饮片</w:t>
      </w:r>
      <w:r w:rsidR="00D319E1">
        <w:rPr>
          <w:rFonts w:ascii="仿宋" w:eastAsia="仿宋" w:hAnsi="仿宋" w:cs="仿宋" w:hint="eastAsia"/>
          <w:sz w:val="28"/>
          <w:szCs w:val="28"/>
        </w:rPr>
        <w:t>》</w:t>
      </w:r>
    </w:p>
    <w:p w:rsidR="00D319E1" w:rsidRDefault="00D319E1" w:rsidP="00E31B3B">
      <w:pPr>
        <w:spacing w:line="480" w:lineRule="exact"/>
        <w:ind w:firstLine="420"/>
        <w:rPr>
          <w:rFonts w:ascii="仿宋" w:eastAsia="仿宋" w:hAnsi="仿宋" w:cs="仿宋"/>
          <w:sz w:val="28"/>
          <w:szCs w:val="28"/>
        </w:rPr>
      </w:pPr>
      <w:r>
        <w:rPr>
          <w:rFonts w:ascii="仿宋" w:eastAsia="仿宋" w:hAnsi="仿宋" w:cs="仿宋" w:hint="eastAsia"/>
          <w:sz w:val="28"/>
          <w:szCs w:val="28"/>
        </w:rPr>
        <w:t>3.中药制剂编码采用与</w:t>
      </w:r>
      <w:proofErr w:type="gramStart"/>
      <w:r>
        <w:rPr>
          <w:rFonts w:ascii="仿宋" w:eastAsia="仿宋" w:hAnsi="仿宋" w:cs="仿宋" w:hint="eastAsia"/>
          <w:sz w:val="28"/>
          <w:szCs w:val="28"/>
        </w:rPr>
        <w:t>医</w:t>
      </w:r>
      <w:proofErr w:type="gramEnd"/>
      <w:r>
        <w:rPr>
          <w:rFonts w:ascii="仿宋" w:eastAsia="仿宋" w:hAnsi="仿宋" w:cs="仿宋" w:hint="eastAsia"/>
          <w:sz w:val="28"/>
          <w:szCs w:val="28"/>
        </w:rPr>
        <w:t>保系统一致的《</w:t>
      </w:r>
      <w:r w:rsidRPr="009751B2">
        <w:rPr>
          <w:rFonts w:ascii="仿宋" w:eastAsia="仿宋" w:hAnsi="仿宋" w:cs="仿宋" w:hint="eastAsia"/>
          <w:sz w:val="28"/>
          <w:szCs w:val="28"/>
        </w:rPr>
        <w:t>院内制剂映射库</w:t>
      </w:r>
      <w:r>
        <w:rPr>
          <w:rFonts w:ascii="仿宋" w:eastAsia="仿宋" w:hAnsi="仿宋" w:cs="仿宋" w:hint="eastAsia"/>
          <w:sz w:val="28"/>
          <w:szCs w:val="28"/>
        </w:rPr>
        <w:t>》</w:t>
      </w:r>
    </w:p>
    <w:p w:rsidR="00D319E1" w:rsidRPr="00E31B3B" w:rsidRDefault="00D319E1" w:rsidP="00E31B3B">
      <w:pPr>
        <w:spacing w:line="480" w:lineRule="exact"/>
        <w:ind w:firstLine="420"/>
        <w:rPr>
          <w:rFonts w:ascii="仿宋" w:eastAsia="仿宋" w:hAnsi="仿宋" w:cs="仿宋"/>
          <w:sz w:val="28"/>
          <w:szCs w:val="28"/>
        </w:rPr>
      </w:pPr>
      <w:r>
        <w:rPr>
          <w:rFonts w:ascii="仿宋" w:eastAsia="仿宋" w:hAnsi="仿宋" w:cs="仿宋" w:hint="eastAsia"/>
          <w:sz w:val="28"/>
          <w:szCs w:val="28"/>
        </w:rPr>
        <w:t>4.耗材编码采用与</w:t>
      </w:r>
      <w:proofErr w:type="gramStart"/>
      <w:r>
        <w:rPr>
          <w:rFonts w:ascii="仿宋" w:eastAsia="仿宋" w:hAnsi="仿宋" w:cs="仿宋" w:hint="eastAsia"/>
          <w:sz w:val="28"/>
          <w:szCs w:val="28"/>
        </w:rPr>
        <w:t>医</w:t>
      </w:r>
      <w:proofErr w:type="gramEnd"/>
      <w:r>
        <w:rPr>
          <w:rFonts w:ascii="仿宋" w:eastAsia="仿宋" w:hAnsi="仿宋" w:cs="仿宋" w:hint="eastAsia"/>
          <w:sz w:val="28"/>
          <w:szCs w:val="28"/>
        </w:rPr>
        <w:t>保系统一致的《河南省耗材映射库》</w:t>
      </w:r>
    </w:p>
    <w:p w:rsidR="00537930" w:rsidRPr="00E31B3B" w:rsidRDefault="00537930">
      <w:pPr>
        <w:rPr>
          <w:rFonts w:ascii="仿宋" w:eastAsia="仿宋" w:hAnsi="仿宋" w:cs="仿宋"/>
        </w:rPr>
      </w:pPr>
    </w:p>
    <w:p w:rsidR="00537930" w:rsidRDefault="00D319E1">
      <w:pPr>
        <w:pStyle w:val="3"/>
        <w:rPr>
          <w:rFonts w:ascii="仿宋" w:eastAsia="仿宋" w:hAnsi="仿宋" w:cs="仿宋"/>
        </w:rPr>
      </w:pPr>
      <w:bookmarkStart w:id="82" w:name="_Toc115278264"/>
      <w:r>
        <w:rPr>
          <w:rFonts w:ascii="仿宋" w:eastAsia="仿宋" w:hAnsi="仿宋" w:cs="仿宋" w:hint="eastAsia"/>
        </w:rPr>
        <w:t>值域字典</w:t>
      </w:r>
      <w:bookmarkEnd w:id="82"/>
    </w:p>
    <w:p w:rsidR="00F90C9D" w:rsidRPr="00E31B3B" w:rsidRDefault="00F90C9D" w:rsidP="00E31B3B">
      <w:pPr>
        <w:spacing w:line="480" w:lineRule="exact"/>
        <w:ind w:firstLineChars="200" w:firstLine="560"/>
        <w:rPr>
          <w:rFonts w:ascii="仿宋" w:eastAsia="仿宋" w:hAnsi="仿宋" w:cs="仿宋"/>
          <w:szCs w:val="28"/>
        </w:rPr>
      </w:pPr>
      <w:r>
        <w:rPr>
          <w:rFonts w:ascii="仿宋" w:eastAsia="仿宋" w:hAnsi="仿宋" w:cs="仿宋" w:hint="eastAsia"/>
          <w:sz w:val="28"/>
          <w:szCs w:val="28"/>
        </w:rPr>
        <w:t>这里的值域字典是指</w:t>
      </w:r>
      <w:r w:rsidRPr="00E31B3B">
        <w:rPr>
          <w:rFonts w:ascii="仿宋" w:eastAsia="仿宋" w:hAnsi="仿宋" w:cs="仿宋" w:hint="eastAsia"/>
          <w:sz w:val="28"/>
          <w:szCs w:val="28"/>
        </w:rPr>
        <w:t>卫生信息数据元值域代码，包含国家标准字典、</w:t>
      </w:r>
      <w:r w:rsidRPr="00E31B3B">
        <w:rPr>
          <w:rFonts w:ascii="仿宋" w:eastAsia="仿宋" w:hAnsi="仿宋" w:cs="仿宋"/>
          <w:sz w:val="28"/>
          <w:szCs w:val="28"/>
        </w:rPr>
        <w:t>WS 364-2011</w:t>
      </w:r>
      <w:r w:rsidRPr="00E31B3B">
        <w:rPr>
          <w:rFonts w:ascii="仿宋" w:eastAsia="仿宋" w:hAnsi="仿宋" w:cs="仿宋" w:hint="eastAsia"/>
          <w:sz w:val="28"/>
          <w:szCs w:val="28"/>
        </w:rPr>
        <w:t>卫生信息数据元值域代码、以及河南省业务标准扩展字典。</w:t>
      </w:r>
    </w:p>
    <w:p w:rsidR="00537930" w:rsidRPr="00E31B3B" w:rsidRDefault="00B34C89" w:rsidP="00E31B3B">
      <w:pPr>
        <w:pStyle w:val="3"/>
        <w:rPr>
          <w:rFonts w:ascii="仿宋" w:eastAsia="仿宋" w:hAnsi="仿宋" w:cs="仿宋"/>
        </w:rPr>
      </w:pPr>
      <w:bookmarkStart w:id="83" w:name="_Toc115278265"/>
      <w:r>
        <w:rPr>
          <w:rFonts w:ascii="仿宋" w:eastAsia="仿宋" w:hAnsi="仿宋" w:cs="仿宋" w:hint="eastAsia"/>
        </w:rPr>
        <w:t>卫生健康</w:t>
      </w:r>
      <w:r w:rsidR="007F2305" w:rsidRPr="00E31B3B">
        <w:rPr>
          <w:rFonts w:ascii="仿宋" w:eastAsia="仿宋" w:hAnsi="仿宋" w:cs="仿宋" w:hint="eastAsia"/>
        </w:rPr>
        <w:t>数据集</w:t>
      </w:r>
      <w:bookmarkEnd w:id="83"/>
    </w:p>
    <w:p w:rsidR="00537930" w:rsidRPr="00E31B3B" w:rsidRDefault="00F90C9D" w:rsidP="00E31B3B">
      <w:pPr>
        <w:pStyle w:val="a3"/>
        <w:spacing w:line="444" w:lineRule="auto"/>
        <w:ind w:right="-58" w:firstLineChars="200" w:firstLine="528"/>
        <w:rPr>
          <w:spacing w:val="-8"/>
          <w:sz w:val="28"/>
          <w:szCs w:val="28"/>
          <w:lang w:val="en-US"/>
        </w:rPr>
      </w:pPr>
      <w:r>
        <w:rPr>
          <w:rFonts w:hint="eastAsia"/>
          <w:spacing w:val="-8"/>
          <w:sz w:val="28"/>
          <w:szCs w:val="28"/>
        </w:rPr>
        <w:t>本次修订的标准，卫生健康数据集共9部分，未来随着业务的深入应用，数据集的内容将会逐步增加。这9部分分别为：</w:t>
      </w:r>
    </w:p>
    <w:p w:rsidR="00537930" w:rsidRPr="00E31B3B" w:rsidRDefault="007F2305">
      <w:pPr>
        <w:pStyle w:val="a3"/>
        <w:spacing w:line="444" w:lineRule="auto"/>
        <w:ind w:left="580" w:right="1358" w:firstLine="561"/>
        <w:rPr>
          <w:spacing w:val="-8"/>
          <w:sz w:val="28"/>
          <w:szCs w:val="28"/>
          <w:lang w:val="en-US"/>
        </w:rPr>
      </w:pPr>
      <w:r w:rsidRPr="00E31B3B">
        <w:rPr>
          <w:spacing w:val="-8"/>
          <w:sz w:val="28"/>
          <w:szCs w:val="28"/>
          <w:lang w:val="en-US"/>
        </w:rPr>
        <w:t>A_河南卫生信息数据集（基础信息管理）</w:t>
      </w:r>
    </w:p>
    <w:p w:rsidR="00537930" w:rsidRPr="00E31B3B" w:rsidRDefault="007F2305">
      <w:pPr>
        <w:pStyle w:val="a3"/>
        <w:spacing w:line="444" w:lineRule="auto"/>
        <w:ind w:left="580" w:right="1358" w:firstLine="561"/>
        <w:rPr>
          <w:spacing w:val="-8"/>
          <w:sz w:val="28"/>
          <w:szCs w:val="28"/>
          <w:lang w:val="en-US"/>
        </w:rPr>
      </w:pPr>
      <w:r w:rsidRPr="00E31B3B">
        <w:rPr>
          <w:spacing w:val="-8"/>
          <w:sz w:val="28"/>
          <w:szCs w:val="28"/>
          <w:lang w:val="en-US"/>
        </w:rPr>
        <w:lastRenderedPageBreak/>
        <w:t>B_河南卫生信息数据集（基本健康档案）</w:t>
      </w:r>
    </w:p>
    <w:p w:rsidR="00537930" w:rsidRPr="00E31B3B" w:rsidRDefault="007F2305">
      <w:pPr>
        <w:pStyle w:val="a3"/>
        <w:spacing w:line="444" w:lineRule="auto"/>
        <w:ind w:left="580" w:right="1358" w:firstLine="561"/>
        <w:rPr>
          <w:spacing w:val="-8"/>
          <w:sz w:val="28"/>
          <w:szCs w:val="28"/>
          <w:lang w:val="en-US"/>
        </w:rPr>
      </w:pPr>
      <w:r w:rsidRPr="00E31B3B">
        <w:rPr>
          <w:spacing w:val="-8"/>
          <w:sz w:val="28"/>
          <w:szCs w:val="28"/>
          <w:lang w:val="en-US"/>
        </w:rPr>
        <w:t>C_河南卫生信息数据集（慢病管理数据）</w:t>
      </w:r>
    </w:p>
    <w:p w:rsidR="00537930" w:rsidRPr="00E31B3B" w:rsidRDefault="007F2305">
      <w:pPr>
        <w:pStyle w:val="a3"/>
        <w:spacing w:line="444" w:lineRule="auto"/>
        <w:ind w:left="580" w:right="1358" w:firstLine="561"/>
        <w:rPr>
          <w:spacing w:val="-8"/>
          <w:sz w:val="28"/>
          <w:szCs w:val="28"/>
          <w:lang w:val="en-US"/>
        </w:rPr>
      </w:pPr>
      <w:r w:rsidRPr="00E31B3B">
        <w:rPr>
          <w:spacing w:val="-8"/>
          <w:sz w:val="28"/>
          <w:szCs w:val="28"/>
          <w:lang w:val="en-US"/>
        </w:rPr>
        <w:t>D_河南卫生信息数据集（老年保健数据）</w:t>
      </w:r>
    </w:p>
    <w:p w:rsidR="00537930" w:rsidRPr="00E31B3B" w:rsidRDefault="007F2305">
      <w:pPr>
        <w:pStyle w:val="a3"/>
        <w:spacing w:line="444" w:lineRule="auto"/>
        <w:ind w:left="580" w:right="1358" w:firstLine="561"/>
        <w:rPr>
          <w:spacing w:val="-8"/>
          <w:sz w:val="28"/>
          <w:szCs w:val="28"/>
          <w:lang w:val="en-US"/>
        </w:rPr>
      </w:pPr>
      <w:r w:rsidRPr="00E31B3B">
        <w:rPr>
          <w:spacing w:val="-8"/>
          <w:sz w:val="28"/>
          <w:szCs w:val="28"/>
          <w:lang w:val="en-US"/>
        </w:rPr>
        <w:t>G_河南卫生信息数据集（重点传染病等）</w:t>
      </w:r>
    </w:p>
    <w:p w:rsidR="00537930" w:rsidRPr="00E31B3B" w:rsidRDefault="007F2305">
      <w:pPr>
        <w:pStyle w:val="a3"/>
        <w:spacing w:line="444" w:lineRule="auto"/>
        <w:ind w:left="580" w:right="1358" w:firstLine="561"/>
        <w:rPr>
          <w:spacing w:val="-8"/>
          <w:sz w:val="28"/>
          <w:szCs w:val="28"/>
          <w:lang w:val="en-US"/>
        </w:rPr>
      </w:pPr>
      <w:r w:rsidRPr="00E31B3B">
        <w:rPr>
          <w:spacing w:val="-8"/>
          <w:sz w:val="28"/>
          <w:szCs w:val="28"/>
          <w:lang w:val="en-US"/>
        </w:rPr>
        <w:t>M_河南卫生信息数据集（医疗门诊数据）</w:t>
      </w:r>
    </w:p>
    <w:p w:rsidR="00537930" w:rsidRPr="00E31B3B" w:rsidRDefault="007F2305">
      <w:pPr>
        <w:pStyle w:val="a3"/>
        <w:spacing w:line="444" w:lineRule="auto"/>
        <w:ind w:left="580" w:right="1358" w:firstLine="561"/>
        <w:rPr>
          <w:spacing w:val="-8"/>
          <w:sz w:val="28"/>
          <w:szCs w:val="28"/>
          <w:lang w:val="en-US"/>
        </w:rPr>
      </w:pPr>
      <w:r w:rsidRPr="00E31B3B">
        <w:rPr>
          <w:spacing w:val="-8"/>
          <w:sz w:val="28"/>
          <w:szCs w:val="28"/>
          <w:lang w:val="en-US"/>
        </w:rPr>
        <w:t>N_河南卫生信息数据集（医疗住院数据）</w:t>
      </w:r>
    </w:p>
    <w:p w:rsidR="00537930" w:rsidRDefault="007F2305">
      <w:pPr>
        <w:pStyle w:val="a3"/>
        <w:spacing w:line="444" w:lineRule="auto"/>
        <w:ind w:left="580" w:right="1358" w:firstLine="561"/>
        <w:rPr>
          <w:spacing w:val="-8"/>
          <w:sz w:val="28"/>
          <w:szCs w:val="28"/>
          <w:lang w:val="en-US"/>
        </w:rPr>
      </w:pPr>
      <w:r w:rsidRPr="00E31B3B">
        <w:rPr>
          <w:spacing w:val="-8"/>
          <w:sz w:val="28"/>
          <w:szCs w:val="28"/>
          <w:lang w:val="en-US"/>
        </w:rPr>
        <w:t>O_河南卫生信息数据集（医疗检验检查）</w:t>
      </w:r>
    </w:p>
    <w:p w:rsidR="00B34C89" w:rsidRPr="00E31B3B" w:rsidRDefault="00B34C89">
      <w:pPr>
        <w:pStyle w:val="a3"/>
        <w:spacing w:line="444" w:lineRule="auto"/>
        <w:ind w:left="580" w:right="1358" w:firstLine="561"/>
        <w:rPr>
          <w:spacing w:val="-8"/>
          <w:sz w:val="28"/>
          <w:szCs w:val="28"/>
          <w:lang w:val="en-US"/>
        </w:rPr>
      </w:pPr>
      <w:r>
        <w:rPr>
          <w:rFonts w:hint="eastAsia"/>
          <w:spacing w:val="-8"/>
          <w:sz w:val="28"/>
          <w:szCs w:val="28"/>
          <w:lang w:val="en-US"/>
        </w:rPr>
        <w:t>P</w:t>
      </w:r>
      <w:r w:rsidRPr="009751B2">
        <w:rPr>
          <w:spacing w:val="-8"/>
          <w:sz w:val="28"/>
          <w:szCs w:val="28"/>
          <w:lang w:val="en-US"/>
        </w:rPr>
        <w:t>_河南卫生信息数据集（</w:t>
      </w:r>
      <w:r>
        <w:rPr>
          <w:rFonts w:hint="eastAsia"/>
          <w:spacing w:val="-8"/>
          <w:sz w:val="28"/>
          <w:szCs w:val="28"/>
          <w:lang w:val="en-US"/>
        </w:rPr>
        <w:t>手术输血耗材</w:t>
      </w:r>
      <w:r w:rsidRPr="009751B2">
        <w:rPr>
          <w:spacing w:val="-8"/>
          <w:sz w:val="28"/>
          <w:szCs w:val="28"/>
          <w:lang w:val="en-US"/>
        </w:rPr>
        <w:t>）</w:t>
      </w:r>
    </w:p>
    <w:p w:rsidR="001025CF" w:rsidRDefault="001025CF" w:rsidP="00E31B3B">
      <w:pPr>
        <w:pStyle w:val="3"/>
        <w:rPr>
          <w:rFonts w:ascii="仿宋" w:eastAsia="仿宋" w:hAnsi="仿宋" w:cs="仿宋"/>
        </w:rPr>
      </w:pPr>
      <w:bookmarkStart w:id="84" w:name="_Toc114777931"/>
      <w:bookmarkStart w:id="85" w:name="_Toc114777932"/>
      <w:bookmarkStart w:id="86" w:name="_Toc114777933"/>
      <w:bookmarkStart w:id="87" w:name="_Toc114777934"/>
      <w:bookmarkStart w:id="88" w:name="_Toc114777935"/>
      <w:bookmarkStart w:id="89" w:name="_Toc114777936"/>
      <w:bookmarkStart w:id="90" w:name="_Toc114777937"/>
      <w:bookmarkStart w:id="91" w:name="_Toc114777938"/>
      <w:bookmarkStart w:id="92" w:name="_Toc114777939"/>
      <w:bookmarkStart w:id="93" w:name="_Toc114777940"/>
      <w:bookmarkStart w:id="94" w:name="_Toc114777941"/>
      <w:bookmarkStart w:id="95" w:name="_Toc114777942"/>
      <w:bookmarkStart w:id="96" w:name="_Toc114777943"/>
      <w:bookmarkStart w:id="97" w:name="_Toc114777944"/>
      <w:bookmarkStart w:id="98" w:name="_Toc114777945"/>
      <w:bookmarkStart w:id="99" w:name="_Toc114777958"/>
      <w:bookmarkStart w:id="100" w:name="_Toc114777959"/>
      <w:bookmarkStart w:id="101" w:name="_Toc114777960"/>
      <w:bookmarkStart w:id="102" w:name="_Toc114777961"/>
      <w:bookmarkStart w:id="103" w:name="_Toc115278266"/>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ascii="仿宋" w:eastAsia="仿宋" w:hAnsi="仿宋" w:cs="仿宋" w:hint="eastAsia"/>
        </w:rPr>
        <w:t>数据共享与交换规范</w:t>
      </w:r>
      <w:bookmarkEnd w:id="103"/>
    </w:p>
    <w:p w:rsidR="001025CF" w:rsidRDefault="001025CF" w:rsidP="00E31B3B">
      <w:pPr>
        <w:pStyle w:val="a3"/>
        <w:spacing w:line="444" w:lineRule="auto"/>
        <w:ind w:right="-58" w:firstLineChars="200" w:firstLine="540"/>
      </w:pPr>
      <w:r>
        <w:rPr>
          <w:rFonts w:hint="eastAsia"/>
        </w:rPr>
        <w:t>本部分是根据第二部分卫生健康数据集的内容进行编制的，定义了医疗卫生机构与全民健康信息平台进行信息</w:t>
      </w:r>
      <w:proofErr w:type="gramStart"/>
      <w:r>
        <w:rPr>
          <w:rFonts w:hint="eastAsia"/>
        </w:rPr>
        <w:t>交互与</w:t>
      </w:r>
      <w:proofErr w:type="gramEnd"/>
      <w:r>
        <w:rPr>
          <w:rFonts w:hint="eastAsia"/>
        </w:rPr>
        <w:t>共享的方式和内容，共定义了51张表。</w:t>
      </w:r>
    </w:p>
    <w:p w:rsidR="00537930" w:rsidRPr="00E31B3B" w:rsidRDefault="00537930">
      <w:pPr>
        <w:rPr>
          <w:rFonts w:ascii="仿宋" w:eastAsia="仿宋" w:hAnsi="仿宋" w:cs="仿宋"/>
        </w:rPr>
      </w:pPr>
    </w:p>
    <w:sectPr w:rsidR="00537930" w:rsidRPr="00E31B3B">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F3D" w:rsidRDefault="00EB3F3D">
      <w:r>
        <w:separator/>
      </w:r>
    </w:p>
  </w:endnote>
  <w:endnote w:type="continuationSeparator" w:id="0">
    <w:p w:rsidR="00EB3F3D" w:rsidRDefault="00EB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305" w:rsidRDefault="007F2305">
    <w:pPr>
      <w:pStyle w:val="a3"/>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14:anchorId="0A45878C" wp14:editId="286DC39A">
              <wp:simplePos x="0" y="0"/>
              <wp:positionH relativeFrom="page">
                <wp:posOffset>3695700</wp:posOffset>
              </wp:positionH>
              <wp:positionV relativeFrom="page">
                <wp:posOffset>9921875</wp:posOffset>
              </wp:positionV>
              <wp:extent cx="165735" cy="13843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65735" cy="138430"/>
                      </a:xfrm>
                      <a:prstGeom prst="rect">
                        <a:avLst/>
                      </a:prstGeom>
                      <a:noFill/>
                      <a:ln>
                        <a:noFill/>
                      </a:ln>
                    </wps:spPr>
                    <wps:txbx>
                      <w:txbxContent>
                        <w:p w:rsidR="007F2305" w:rsidRDefault="007F2305">
                          <w:pPr>
                            <w:spacing w:before="3" w:line="215" w:lineRule="exact"/>
                            <w:ind w:left="40"/>
                            <w:jc w:val="left"/>
                            <w:rPr>
                              <w:rFonts w:ascii="宋体"/>
                              <w:sz w:val="17"/>
                            </w:rPr>
                          </w:pPr>
                          <w:r>
                            <w:fldChar w:fldCharType="begin"/>
                          </w:r>
                          <w:r>
                            <w:rPr>
                              <w:rFonts w:ascii="宋体"/>
                              <w:w w:val="105"/>
                              <w:sz w:val="17"/>
                            </w:rPr>
                            <w:instrText xml:space="preserve"> PAGE </w:instrText>
                          </w:r>
                          <w:r>
                            <w:fldChar w:fldCharType="separate"/>
                          </w:r>
                          <w:r w:rsidR="000E7252">
                            <w:rPr>
                              <w:rFonts w:ascii="宋体"/>
                              <w:noProof/>
                              <w:w w:val="105"/>
                              <w:sz w:val="17"/>
                            </w:rPr>
                            <w:t>5</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2" o:spid="_x0000_s1026" type="#_x0000_t202" style="position:absolute;left:0;text-align:left;margin-left:291pt;margin-top:781.25pt;width:13.05pt;height:10.9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" filled="f" stroked="f">
              <v:textbox inset="0,0,0,0">
                <w:txbxContent>
                  <w:p w:rsidR="007F2305" w:rsidRDefault="007F2305">
                    <w:pPr>
                      <w:spacing w:before="3" w:line="215" w:lineRule="exact"/>
                      <w:ind w:left="40"/>
                      <w:jc w:val="left"/>
                      <w:rPr>
                        <w:rFonts w:ascii="宋体"/>
                        <w:sz w:val="17"/>
                      </w:rPr>
                    </w:pPr>
                    <w:r>
                      <w:fldChar w:fldCharType="begin"/>
                    </w:r>
                    <w:r>
                      <w:rPr>
                        <w:rFonts w:ascii="宋体"/>
                        <w:w w:val="105"/>
                        <w:sz w:val="17"/>
                      </w:rPr>
                      <w:instrText xml:space="preserve"> PAGE </w:instrText>
                    </w:r>
                    <w:r>
                      <w:fldChar w:fldCharType="separate"/>
                    </w:r>
                    <w:r w:rsidR="000E7252">
                      <w:rPr>
                        <w:rFonts w:ascii="宋体"/>
                        <w:noProof/>
                        <w:w w:val="105"/>
                        <w:sz w:val="17"/>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F3D" w:rsidRDefault="00EB3F3D">
      <w:r>
        <w:separator/>
      </w:r>
    </w:p>
  </w:footnote>
  <w:footnote w:type="continuationSeparator" w:id="0">
    <w:p w:rsidR="00EB3F3D" w:rsidRDefault="00EB3F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2C52"/>
    <w:multiLevelType w:val="multilevel"/>
    <w:tmpl w:val="03F82C52"/>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心照罘宣">
    <w15:presenceInfo w15:providerId="WPS Office" w15:userId="3841616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zI4MDUyMDg5OThhZTc3ZDI1ZGM3OTRkN2VkNDQifQ=="/>
  </w:docVars>
  <w:rsids>
    <w:rsidRoot w:val="00F73EF7"/>
    <w:rsid w:val="000140EA"/>
    <w:rsid w:val="000336AC"/>
    <w:rsid w:val="00053784"/>
    <w:rsid w:val="00075AE3"/>
    <w:rsid w:val="00096790"/>
    <w:rsid w:val="000B6654"/>
    <w:rsid w:val="000E7252"/>
    <w:rsid w:val="001025CF"/>
    <w:rsid w:val="001448CF"/>
    <w:rsid w:val="00154F0A"/>
    <w:rsid w:val="001A5C27"/>
    <w:rsid w:val="001B345D"/>
    <w:rsid w:val="001B73BA"/>
    <w:rsid w:val="001E3575"/>
    <w:rsid w:val="001E77B4"/>
    <w:rsid w:val="00271B71"/>
    <w:rsid w:val="00280B1B"/>
    <w:rsid w:val="002952F1"/>
    <w:rsid w:val="00347D4F"/>
    <w:rsid w:val="003D06EA"/>
    <w:rsid w:val="003E089D"/>
    <w:rsid w:val="003E61E5"/>
    <w:rsid w:val="003F2C40"/>
    <w:rsid w:val="00427608"/>
    <w:rsid w:val="00487F25"/>
    <w:rsid w:val="004C4679"/>
    <w:rsid w:val="0051466E"/>
    <w:rsid w:val="0052265A"/>
    <w:rsid w:val="00537930"/>
    <w:rsid w:val="005D0D1B"/>
    <w:rsid w:val="005D50D8"/>
    <w:rsid w:val="005D5CFF"/>
    <w:rsid w:val="006138B6"/>
    <w:rsid w:val="006430E4"/>
    <w:rsid w:val="00654334"/>
    <w:rsid w:val="006A01AE"/>
    <w:rsid w:val="00740E05"/>
    <w:rsid w:val="00764059"/>
    <w:rsid w:val="007F2305"/>
    <w:rsid w:val="00803435"/>
    <w:rsid w:val="0080546F"/>
    <w:rsid w:val="0083654B"/>
    <w:rsid w:val="008B2444"/>
    <w:rsid w:val="008D71A8"/>
    <w:rsid w:val="008E404F"/>
    <w:rsid w:val="008F743A"/>
    <w:rsid w:val="008F7DBE"/>
    <w:rsid w:val="00954C7A"/>
    <w:rsid w:val="0097113D"/>
    <w:rsid w:val="009C1F65"/>
    <w:rsid w:val="009D6F1A"/>
    <w:rsid w:val="00B01CBC"/>
    <w:rsid w:val="00B34C89"/>
    <w:rsid w:val="00B353B6"/>
    <w:rsid w:val="00B57EC5"/>
    <w:rsid w:val="00BA68DF"/>
    <w:rsid w:val="00BB31E3"/>
    <w:rsid w:val="00BE1DA6"/>
    <w:rsid w:val="00C12E08"/>
    <w:rsid w:val="00C56506"/>
    <w:rsid w:val="00C7369A"/>
    <w:rsid w:val="00C94292"/>
    <w:rsid w:val="00CA2E98"/>
    <w:rsid w:val="00CE6877"/>
    <w:rsid w:val="00D319E1"/>
    <w:rsid w:val="00D55552"/>
    <w:rsid w:val="00D94482"/>
    <w:rsid w:val="00DB7770"/>
    <w:rsid w:val="00DD5996"/>
    <w:rsid w:val="00E31B3B"/>
    <w:rsid w:val="00E352B6"/>
    <w:rsid w:val="00E446C7"/>
    <w:rsid w:val="00E57EBB"/>
    <w:rsid w:val="00E60B2C"/>
    <w:rsid w:val="00E71ADD"/>
    <w:rsid w:val="00E844CA"/>
    <w:rsid w:val="00EA2215"/>
    <w:rsid w:val="00EB3F3D"/>
    <w:rsid w:val="00EF5FA1"/>
    <w:rsid w:val="00F0323C"/>
    <w:rsid w:val="00F50E06"/>
    <w:rsid w:val="00F577CA"/>
    <w:rsid w:val="00F73EF7"/>
    <w:rsid w:val="00F90C9D"/>
    <w:rsid w:val="00F91CC8"/>
    <w:rsid w:val="01246C66"/>
    <w:rsid w:val="015A0AEB"/>
    <w:rsid w:val="016C29A6"/>
    <w:rsid w:val="01C80F54"/>
    <w:rsid w:val="02804E10"/>
    <w:rsid w:val="03084217"/>
    <w:rsid w:val="03227390"/>
    <w:rsid w:val="0357771D"/>
    <w:rsid w:val="03996ADE"/>
    <w:rsid w:val="03D10344"/>
    <w:rsid w:val="0448521C"/>
    <w:rsid w:val="04656035"/>
    <w:rsid w:val="04F13D0D"/>
    <w:rsid w:val="052F1704"/>
    <w:rsid w:val="058A1F1D"/>
    <w:rsid w:val="05C54618"/>
    <w:rsid w:val="062372C2"/>
    <w:rsid w:val="0642690A"/>
    <w:rsid w:val="064F030E"/>
    <w:rsid w:val="0663375F"/>
    <w:rsid w:val="068573D4"/>
    <w:rsid w:val="077A49CF"/>
    <w:rsid w:val="07ED599E"/>
    <w:rsid w:val="07EF4863"/>
    <w:rsid w:val="07FD14A8"/>
    <w:rsid w:val="08143CC6"/>
    <w:rsid w:val="09062F90"/>
    <w:rsid w:val="091029E6"/>
    <w:rsid w:val="091505A0"/>
    <w:rsid w:val="095F5409"/>
    <w:rsid w:val="096842BD"/>
    <w:rsid w:val="097617A0"/>
    <w:rsid w:val="09A017D5"/>
    <w:rsid w:val="09AF0A40"/>
    <w:rsid w:val="09C763F2"/>
    <w:rsid w:val="09ED385D"/>
    <w:rsid w:val="0A5B5942"/>
    <w:rsid w:val="0A723800"/>
    <w:rsid w:val="0A7918D4"/>
    <w:rsid w:val="0AE458B8"/>
    <w:rsid w:val="0B0321B9"/>
    <w:rsid w:val="0BD810C2"/>
    <w:rsid w:val="0C9F038A"/>
    <w:rsid w:val="0CA37A21"/>
    <w:rsid w:val="0CB43B32"/>
    <w:rsid w:val="0CB55273"/>
    <w:rsid w:val="0CD65CC6"/>
    <w:rsid w:val="0CE87E0F"/>
    <w:rsid w:val="0D381E04"/>
    <w:rsid w:val="0D533323"/>
    <w:rsid w:val="0D5D702F"/>
    <w:rsid w:val="0D6021E7"/>
    <w:rsid w:val="0D8131E4"/>
    <w:rsid w:val="0DD21A2C"/>
    <w:rsid w:val="0E116FD2"/>
    <w:rsid w:val="0E1A4778"/>
    <w:rsid w:val="0E2B5113"/>
    <w:rsid w:val="0E4B6A9F"/>
    <w:rsid w:val="0E77291D"/>
    <w:rsid w:val="0E8F5472"/>
    <w:rsid w:val="0E905460"/>
    <w:rsid w:val="0EA9693A"/>
    <w:rsid w:val="0EAF14D3"/>
    <w:rsid w:val="0EEF5E2F"/>
    <w:rsid w:val="0F3608F3"/>
    <w:rsid w:val="0F68506B"/>
    <w:rsid w:val="0FA24EC6"/>
    <w:rsid w:val="0FB20C6C"/>
    <w:rsid w:val="105A439B"/>
    <w:rsid w:val="10AF5BE9"/>
    <w:rsid w:val="10C0014A"/>
    <w:rsid w:val="10FF1B02"/>
    <w:rsid w:val="115B6951"/>
    <w:rsid w:val="119756EF"/>
    <w:rsid w:val="11E22482"/>
    <w:rsid w:val="121427E4"/>
    <w:rsid w:val="121C117F"/>
    <w:rsid w:val="12B34CE3"/>
    <w:rsid w:val="12BB1BFA"/>
    <w:rsid w:val="12EC1EB1"/>
    <w:rsid w:val="134C421E"/>
    <w:rsid w:val="136F0681"/>
    <w:rsid w:val="13A31594"/>
    <w:rsid w:val="140B5C46"/>
    <w:rsid w:val="141E33DD"/>
    <w:rsid w:val="14432A3A"/>
    <w:rsid w:val="1466695D"/>
    <w:rsid w:val="146E1672"/>
    <w:rsid w:val="14A1791C"/>
    <w:rsid w:val="14C35F58"/>
    <w:rsid w:val="151E3EA5"/>
    <w:rsid w:val="1580385F"/>
    <w:rsid w:val="159D2293"/>
    <w:rsid w:val="15D92DF5"/>
    <w:rsid w:val="15F06361"/>
    <w:rsid w:val="163462C9"/>
    <w:rsid w:val="165C1EC9"/>
    <w:rsid w:val="16612923"/>
    <w:rsid w:val="167E01AC"/>
    <w:rsid w:val="16B9487C"/>
    <w:rsid w:val="16C718C8"/>
    <w:rsid w:val="16E25967"/>
    <w:rsid w:val="16E27D42"/>
    <w:rsid w:val="16E93F89"/>
    <w:rsid w:val="17175E2A"/>
    <w:rsid w:val="1723043A"/>
    <w:rsid w:val="17400C5B"/>
    <w:rsid w:val="17493F03"/>
    <w:rsid w:val="17705DE1"/>
    <w:rsid w:val="17902160"/>
    <w:rsid w:val="17CC788A"/>
    <w:rsid w:val="17DD57E0"/>
    <w:rsid w:val="17F9178E"/>
    <w:rsid w:val="17FA72C9"/>
    <w:rsid w:val="1802336E"/>
    <w:rsid w:val="181C0993"/>
    <w:rsid w:val="185D4E5B"/>
    <w:rsid w:val="18841481"/>
    <w:rsid w:val="188C74D1"/>
    <w:rsid w:val="197E1106"/>
    <w:rsid w:val="19936E97"/>
    <w:rsid w:val="19AB5744"/>
    <w:rsid w:val="19B406E6"/>
    <w:rsid w:val="1A3459BB"/>
    <w:rsid w:val="1A7D5B8C"/>
    <w:rsid w:val="1A867D97"/>
    <w:rsid w:val="1ACD7685"/>
    <w:rsid w:val="1ACD7A96"/>
    <w:rsid w:val="1AE14E93"/>
    <w:rsid w:val="1AE650C1"/>
    <w:rsid w:val="1AF0088B"/>
    <w:rsid w:val="1AF830D1"/>
    <w:rsid w:val="1B00514D"/>
    <w:rsid w:val="1B24211A"/>
    <w:rsid w:val="1B416697"/>
    <w:rsid w:val="1B437F67"/>
    <w:rsid w:val="1B6159CE"/>
    <w:rsid w:val="1B9621EB"/>
    <w:rsid w:val="1C183718"/>
    <w:rsid w:val="1C273A8B"/>
    <w:rsid w:val="1C346C0E"/>
    <w:rsid w:val="1C395805"/>
    <w:rsid w:val="1C90107E"/>
    <w:rsid w:val="1CB27E14"/>
    <w:rsid w:val="1D0E6B31"/>
    <w:rsid w:val="1D2D5873"/>
    <w:rsid w:val="1DC27D8B"/>
    <w:rsid w:val="1DDD5316"/>
    <w:rsid w:val="1E3D7685"/>
    <w:rsid w:val="1E7277AD"/>
    <w:rsid w:val="1E7F6D15"/>
    <w:rsid w:val="1E8D5C98"/>
    <w:rsid w:val="1E98550E"/>
    <w:rsid w:val="1E9F3A8A"/>
    <w:rsid w:val="1EA06AD2"/>
    <w:rsid w:val="1EB364CD"/>
    <w:rsid w:val="1F0717F8"/>
    <w:rsid w:val="1F1442F9"/>
    <w:rsid w:val="1F201627"/>
    <w:rsid w:val="1F4A1010"/>
    <w:rsid w:val="1F76222A"/>
    <w:rsid w:val="1F951AE9"/>
    <w:rsid w:val="1FA815CF"/>
    <w:rsid w:val="1FC01007"/>
    <w:rsid w:val="208B04FA"/>
    <w:rsid w:val="20903E44"/>
    <w:rsid w:val="210A2E6C"/>
    <w:rsid w:val="213141D1"/>
    <w:rsid w:val="219E3436"/>
    <w:rsid w:val="21EA4EA8"/>
    <w:rsid w:val="22784E2A"/>
    <w:rsid w:val="228D4A95"/>
    <w:rsid w:val="229337E0"/>
    <w:rsid w:val="22D141B9"/>
    <w:rsid w:val="22E57F33"/>
    <w:rsid w:val="22EF0955"/>
    <w:rsid w:val="22F76AF8"/>
    <w:rsid w:val="23226B2E"/>
    <w:rsid w:val="23B45F67"/>
    <w:rsid w:val="23BB0DC3"/>
    <w:rsid w:val="23DA1201"/>
    <w:rsid w:val="23E929A3"/>
    <w:rsid w:val="24101C22"/>
    <w:rsid w:val="24B90EE4"/>
    <w:rsid w:val="24CE647E"/>
    <w:rsid w:val="24F9710D"/>
    <w:rsid w:val="2508246B"/>
    <w:rsid w:val="251662FB"/>
    <w:rsid w:val="258B618E"/>
    <w:rsid w:val="25AC3086"/>
    <w:rsid w:val="26460C85"/>
    <w:rsid w:val="26B6675D"/>
    <w:rsid w:val="26C43664"/>
    <w:rsid w:val="26FA63F9"/>
    <w:rsid w:val="27252FCF"/>
    <w:rsid w:val="274B1B19"/>
    <w:rsid w:val="27741A99"/>
    <w:rsid w:val="277D1248"/>
    <w:rsid w:val="27BB795A"/>
    <w:rsid w:val="28BA7247"/>
    <w:rsid w:val="28D32409"/>
    <w:rsid w:val="28D74A14"/>
    <w:rsid w:val="290602EF"/>
    <w:rsid w:val="2922007D"/>
    <w:rsid w:val="29852F59"/>
    <w:rsid w:val="29F84B6C"/>
    <w:rsid w:val="2A244CCD"/>
    <w:rsid w:val="2A6444EB"/>
    <w:rsid w:val="2A8512BA"/>
    <w:rsid w:val="2AB2269A"/>
    <w:rsid w:val="2AC35C5D"/>
    <w:rsid w:val="2AD17319"/>
    <w:rsid w:val="2ADE12F8"/>
    <w:rsid w:val="2B0F0F2D"/>
    <w:rsid w:val="2B17374A"/>
    <w:rsid w:val="2B3D4BB4"/>
    <w:rsid w:val="2B4206DB"/>
    <w:rsid w:val="2B4F57B5"/>
    <w:rsid w:val="2B62650C"/>
    <w:rsid w:val="2B655208"/>
    <w:rsid w:val="2B676216"/>
    <w:rsid w:val="2BB92462"/>
    <w:rsid w:val="2BCF64A0"/>
    <w:rsid w:val="2C034E2F"/>
    <w:rsid w:val="2C8132EC"/>
    <w:rsid w:val="2C8E7995"/>
    <w:rsid w:val="2C974070"/>
    <w:rsid w:val="2DD52C65"/>
    <w:rsid w:val="2DDF5647"/>
    <w:rsid w:val="2DE35A40"/>
    <w:rsid w:val="2DE74A20"/>
    <w:rsid w:val="2E170FF2"/>
    <w:rsid w:val="2E6F0E5B"/>
    <w:rsid w:val="2E7A6565"/>
    <w:rsid w:val="2EA20738"/>
    <w:rsid w:val="2EB60BED"/>
    <w:rsid w:val="2EC23064"/>
    <w:rsid w:val="2EC47C68"/>
    <w:rsid w:val="2EF35E50"/>
    <w:rsid w:val="2F0E0DBD"/>
    <w:rsid w:val="2F0E6D9D"/>
    <w:rsid w:val="2F225861"/>
    <w:rsid w:val="2F67621E"/>
    <w:rsid w:val="2FB374BF"/>
    <w:rsid w:val="300513D5"/>
    <w:rsid w:val="302B0A73"/>
    <w:rsid w:val="303F26E1"/>
    <w:rsid w:val="305F3E15"/>
    <w:rsid w:val="306F14EC"/>
    <w:rsid w:val="308872A8"/>
    <w:rsid w:val="309B13D2"/>
    <w:rsid w:val="30BC6D8C"/>
    <w:rsid w:val="312442E9"/>
    <w:rsid w:val="31461003"/>
    <w:rsid w:val="3153017F"/>
    <w:rsid w:val="315C54E9"/>
    <w:rsid w:val="31A210BC"/>
    <w:rsid w:val="31A4166E"/>
    <w:rsid w:val="31BD1A0D"/>
    <w:rsid w:val="32105B96"/>
    <w:rsid w:val="32401847"/>
    <w:rsid w:val="326D5E2D"/>
    <w:rsid w:val="328450C5"/>
    <w:rsid w:val="32CA1CE8"/>
    <w:rsid w:val="332A41EE"/>
    <w:rsid w:val="33481826"/>
    <w:rsid w:val="334F2F61"/>
    <w:rsid w:val="33E44037"/>
    <w:rsid w:val="343747AE"/>
    <w:rsid w:val="344F388C"/>
    <w:rsid w:val="34BA29D9"/>
    <w:rsid w:val="34CE02A8"/>
    <w:rsid w:val="351C55B9"/>
    <w:rsid w:val="3533732E"/>
    <w:rsid w:val="35496A26"/>
    <w:rsid w:val="35EE39A5"/>
    <w:rsid w:val="35F06F52"/>
    <w:rsid w:val="361670A9"/>
    <w:rsid w:val="361C0CA5"/>
    <w:rsid w:val="36ED521C"/>
    <w:rsid w:val="372025B2"/>
    <w:rsid w:val="374E03DD"/>
    <w:rsid w:val="376E2CC9"/>
    <w:rsid w:val="378F1AB0"/>
    <w:rsid w:val="37BB6C6E"/>
    <w:rsid w:val="37D63ED4"/>
    <w:rsid w:val="38085070"/>
    <w:rsid w:val="380C7D59"/>
    <w:rsid w:val="382D065B"/>
    <w:rsid w:val="38757DF8"/>
    <w:rsid w:val="38D95FC1"/>
    <w:rsid w:val="393B55E5"/>
    <w:rsid w:val="395E0401"/>
    <w:rsid w:val="39767D96"/>
    <w:rsid w:val="39AA7D1B"/>
    <w:rsid w:val="39DB6CF4"/>
    <w:rsid w:val="39EC0967"/>
    <w:rsid w:val="3A777C5D"/>
    <w:rsid w:val="3A906E4F"/>
    <w:rsid w:val="3A9742B5"/>
    <w:rsid w:val="3AC51FBA"/>
    <w:rsid w:val="3B2F75AF"/>
    <w:rsid w:val="3B341A00"/>
    <w:rsid w:val="3B426BED"/>
    <w:rsid w:val="3B441805"/>
    <w:rsid w:val="3B9074A7"/>
    <w:rsid w:val="3B944F2B"/>
    <w:rsid w:val="3C344E87"/>
    <w:rsid w:val="3C515817"/>
    <w:rsid w:val="3CA24B41"/>
    <w:rsid w:val="3CEC0773"/>
    <w:rsid w:val="3CF24A12"/>
    <w:rsid w:val="3D0F0E83"/>
    <w:rsid w:val="3D8726E3"/>
    <w:rsid w:val="3D8C726F"/>
    <w:rsid w:val="3DA659F3"/>
    <w:rsid w:val="3DBD44EB"/>
    <w:rsid w:val="3DC6700C"/>
    <w:rsid w:val="3DDF724B"/>
    <w:rsid w:val="3E1955CC"/>
    <w:rsid w:val="3E6159BF"/>
    <w:rsid w:val="3EAF3D39"/>
    <w:rsid w:val="3F441FA5"/>
    <w:rsid w:val="3F5F241A"/>
    <w:rsid w:val="3F931CE4"/>
    <w:rsid w:val="3F9E3329"/>
    <w:rsid w:val="40536484"/>
    <w:rsid w:val="40AD54F4"/>
    <w:rsid w:val="40CA5FD4"/>
    <w:rsid w:val="40E752CB"/>
    <w:rsid w:val="41331121"/>
    <w:rsid w:val="416B5073"/>
    <w:rsid w:val="419130B7"/>
    <w:rsid w:val="41C40B15"/>
    <w:rsid w:val="41E9273B"/>
    <w:rsid w:val="41F14E68"/>
    <w:rsid w:val="41F47560"/>
    <w:rsid w:val="420F1DFA"/>
    <w:rsid w:val="421216AA"/>
    <w:rsid w:val="42483274"/>
    <w:rsid w:val="429F4B72"/>
    <w:rsid w:val="42CE59D3"/>
    <w:rsid w:val="43474931"/>
    <w:rsid w:val="434A4413"/>
    <w:rsid w:val="435A0936"/>
    <w:rsid w:val="43B17966"/>
    <w:rsid w:val="43D13000"/>
    <w:rsid w:val="43E6529D"/>
    <w:rsid w:val="43F27D5C"/>
    <w:rsid w:val="4452489A"/>
    <w:rsid w:val="447219E9"/>
    <w:rsid w:val="44F47C3E"/>
    <w:rsid w:val="44F871E7"/>
    <w:rsid w:val="457E285F"/>
    <w:rsid w:val="45925648"/>
    <w:rsid w:val="46365F0C"/>
    <w:rsid w:val="463B08D4"/>
    <w:rsid w:val="464978D0"/>
    <w:rsid w:val="4653336B"/>
    <w:rsid w:val="465D7E93"/>
    <w:rsid w:val="467174C1"/>
    <w:rsid w:val="46BD5021"/>
    <w:rsid w:val="46DD3CB5"/>
    <w:rsid w:val="46EA289F"/>
    <w:rsid w:val="474B4B4A"/>
    <w:rsid w:val="4753300E"/>
    <w:rsid w:val="47703A82"/>
    <w:rsid w:val="47991A2E"/>
    <w:rsid w:val="479F3043"/>
    <w:rsid w:val="47E14AEA"/>
    <w:rsid w:val="47E16E73"/>
    <w:rsid w:val="47F11F7B"/>
    <w:rsid w:val="48217DDD"/>
    <w:rsid w:val="48427011"/>
    <w:rsid w:val="48456729"/>
    <w:rsid w:val="488971D1"/>
    <w:rsid w:val="48923D41"/>
    <w:rsid w:val="48C308ED"/>
    <w:rsid w:val="48DD339D"/>
    <w:rsid w:val="48E358EE"/>
    <w:rsid w:val="4900581B"/>
    <w:rsid w:val="49105B74"/>
    <w:rsid w:val="49136E4E"/>
    <w:rsid w:val="49AD6803"/>
    <w:rsid w:val="4A1E185E"/>
    <w:rsid w:val="4A494125"/>
    <w:rsid w:val="4AC65E50"/>
    <w:rsid w:val="4ACE7709"/>
    <w:rsid w:val="4ADE22ED"/>
    <w:rsid w:val="4AED302E"/>
    <w:rsid w:val="4B4F425D"/>
    <w:rsid w:val="4B8E3B51"/>
    <w:rsid w:val="4B923F1B"/>
    <w:rsid w:val="4C157176"/>
    <w:rsid w:val="4C192495"/>
    <w:rsid w:val="4C1E3DBC"/>
    <w:rsid w:val="4C5266A4"/>
    <w:rsid w:val="4C8749B5"/>
    <w:rsid w:val="4CCF4C1D"/>
    <w:rsid w:val="4CF00A07"/>
    <w:rsid w:val="4D0838F4"/>
    <w:rsid w:val="4D563A40"/>
    <w:rsid w:val="4D726F51"/>
    <w:rsid w:val="4D8350AB"/>
    <w:rsid w:val="4DDC60B6"/>
    <w:rsid w:val="4DE47829"/>
    <w:rsid w:val="4DF00602"/>
    <w:rsid w:val="4E2E52DF"/>
    <w:rsid w:val="4E577361"/>
    <w:rsid w:val="4E820C57"/>
    <w:rsid w:val="4EAE6059"/>
    <w:rsid w:val="4ED6668D"/>
    <w:rsid w:val="4EDE398A"/>
    <w:rsid w:val="4F243ECD"/>
    <w:rsid w:val="4F737197"/>
    <w:rsid w:val="4FC628A8"/>
    <w:rsid w:val="4FFC10BB"/>
    <w:rsid w:val="501350F3"/>
    <w:rsid w:val="50406D25"/>
    <w:rsid w:val="50A63AFE"/>
    <w:rsid w:val="50B20E13"/>
    <w:rsid w:val="50BC4AAD"/>
    <w:rsid w:val="50EA0A47"/>
    <w:rsid w:val="50F53D94"/>
    <w:rsid w:val="519201AB"/>
    <w:rsid w:val="519D5AFB"/>
    <w:rsid w:val="51B40BDA"/>
    <w:rsid w:val="52165FDB"/>
    <w:rsid w:val="52622966"/>
    <w:rsid w:val="52835CEF"/>
    <w:rsid w:val="529B7E93"/>
    <w:rsid w:val="52A919DF"/>
    <w:rsid w:val="52AD7633"/>
    <w:rsid w:val="52BA0759"/>
    <w:rsid w:val="52BB277F"/>
    <w:rsid w:val="530369AB"/>
    <w:rsid w:val="53380BBD"/>
    <w:rsid w:val="53872BB4"/>
    <w:rsid w:val="53B74DF6"/>
    <w:rsid w:val="53C43BE5"/>
    <w:rsid w:val="53F5505D"/>
    <w:rsid w:val="54102CCA"/>
    <w:rsid w:val="547D660F"/>
    <w:rsid w:val="547F674E"/>
    <w:rsid w:val="54956EE0"/>
    <w:rsid w:val="54976DA7"/>
    <w:rsid w:val="54BD3A55"/>
    <w:rsid w:val="54D874F9"/>
    <w:rsid w:val="551B61A9"/>
    <w:rsid w:val="552C471F"/>
    <w:rsid w:val="552D6BEC"/>
    <w:rsid w:val="553636F0"/>
    <w:rsid w:val="553A244C"/>
    <w:rsid w:val="553E66B3"/>
    <w:rsid w:val="55693C40"/>
    <w:rsid w:val="55CE41BC"/>
    <w:rsid w:val="55D91DAB"/>
    <w:rsid w:val="560E164A"/>
    <w:rsid w:val="561D7013"/>
    <w:rsid w:val="56532B92"/>
    <w:rsid w:val="56630100"/>
    <w:rsid w:val="56A65DE4"/>
    <w:rsid w:val="56B73AAF"/>
    <w:rsid w:val="57101A18"/>
    <w:rsid w:val="573736F7"/>
    <w:rsid w:val="575D72C9"/>
    <w:rsid w:val="57A0629F"/>
    <w:rsid w:val="57A66536"/>
    <w:rsid w:val="587734B9"/>
    <w:rsid w:val="58862836"/>
    <w:rsid w:val="58894490"/>
    <w:rsid w:val="58BD5ECB"/>
    <w:rsid w:val="58C006D4"/>
    <w:rsid w:val="58EF4603"/>
    <w:rsid w:val="59B440C4"/>
    <w:rsid w:val="5A5504B6"/>
    <w:rsid w:val="5A8F15A0"/>
    <w:rsid w:val="5AB13066"/>
    <w:rsid w:val="5ABA0725"/>
    <w:rsid w:val="5ABD440D"/>
    <w:rsid w:val="5B430CBC"/>
    <w:rsid w:val="5B7B5DB3"/>
    <w:rsid w:val="5BED16D3"/>
    <w:rsid w:val="5C192E22"/>
    <w:rsid w:val="5C522205"/>
    <w:rsid w:val="5C5C0122"/>
    <w:rsid w:val="5C6E01FC"/>
    <w:rsid w:val="5C7F1942"/>
    <w:rsid w:val="5C857A33"/>
    <w:rsid w:val="5CB2337F"/>
    <w:rsid w:val="5CE021FB"/>
    <w:rsid w:val="5CE66FC2"/>
    <w:rsid w:val="5CFE27EE"/>
    <w:rsid w:val="5D1006A7"/>
    <w:rsid w:val="5D424522"/>
    <w:rsid w:val="5DD46A78"/>
    <w:rsid w:val="5DEC2846"/>
    <w:rsid w:val="5E2F5890"/>
    <w:rsid w:val="5E4D17BD"/>
    <w:rsid w:val="5E7257AD"/>
    <w:rsid w:val="5E775581"/>
    <w:rsid w:val="5E7D7E90"/>
    <w:rsid w:val="5EA1767E"/>
    <w:rsid w:val="5EA477F5"/>
    <w:rsid w:val="5EAB5B50"/>
    <w:rsid w:val="5EC7115F"/>
    <w:rsid w:val="5F395193"/>
    <w:rsid w:val="5F5B1AD8"/>
    <w:rsid w:val="5F71564B"/>
    <w:rsid w:val="5F775B61"/>
    <w:rsid w:val="5FF9271E"/>
    <w:rsid w:val="600F7560"/>
    <w:rsid w:val="60601C8F"/>
    <w:rsid w:val="60953A42"/>
    <w:rsid w:val="60C25024"/>
    <w:rsid w:val="614B37E7"/>
    <w:rsid w:val="614F5577"/>
    <w:rsid w:val="615F5DA7"/>
    <w:rsid w:val="618D653D"/>
    <w:rsid w:val="61B708E4"/>
    <w:rsid w:val="61DB6B86"/>
    <w:rsid w:val="6209101E"/>
    <w:rsid w:val="620954C7"/>
    <w:rsid w:val="62104A1D"/>
    <w:rsid w:val="62123630"/>
    <w:rsid w:val="62834946"/>
    <w:rsid w:val="62BB76DA"/>
    <w:rsid w:val="62BF419A"/>
    <w:rsid w:val="639C41F5"/>
    <w:rsid w:val="63A16C35"/>
    <w:rsid w:val="63DA426B"/>
    <w:rsid w:val="64391831"/>
    <w:rsid w:val="64494DEC"/>
    <w:rsid w:val="646558DC"/>
    <w:rsid w:val="64AD092C"/>
    <w:rsid w:val="652826DB"/>
    <w:rsid w:val="65BA1906"/>
    <w:rsid w:val="65C450BB"/>
    <w:rsid w:val="65CA0873"/>
    <w:rsid w:val="66670F03"/>
    <w:rsid w:val="66A02052"/>
    <w:rsid w:val="66AA0CCB"/>
    <w:rsid w:val="66C325A5"/>
    <w:rsid w:val="67141A13"/>
    <w:rsid w:val="672B22B7"/>
    <w:rsid w:val="67551055"/>
    <w:rsid w:val="6781253C"/>
    <w:rsid w:val="67C16B1E"/>
    <w:rsid w:val="68030D40"/>
    <w:rsid w:val="680C77A5"/>
    <w:rsid w:val="68521826"/>
    <w:rsid w:val="688F1ED5"/>
    <w:rsid w:val="691A5A1A"/>
    <w:rsid w:val="69DE2164"/>
    <w:rsid w:val="6A31691A"/>
    <w:rsid w:val="6A717581"/>
    <w:rsid w:val="6AAD33F0"/>
    <w:rsid w:val="6AF56ED8"/>
    <w:rsid w:val="6B2400A1"/>
    <w:rsid w:val="6B2D53A5"/>
    <w:rsid w:val="6B334C50"/>
    <w:rsid w:val="6B3F4437"/>
    <w:rsid w:val="6B850C62"/>
    <w:rsid w:val="6BBD2EC0"/>
    <w:rsid w:val="6BD457EC"/>
    <w:rsid w:val="6BEE3D18"/>
    <w:rsid w:val="6C0C2ABB"/>
    <w:rsid w:val="6C28632E"/>
    <w:rsid w:val="6C2E5CE0"/>
    <w:rsid w:val="6C335267"/>
    <w:rsid w:val="6C464E57"/>
    <w:rsid w:val="6C56354D"/>
    <w:rsid w:val="6CEB00FB"/>
    <w:rsid w:val="6D04707C"/>
    <w:rsid w:val="6D120D02"/>
    <w:rsid w:val="6D1E6E60"/>
    <w:rsid w:val="6D301DE4"/>
    <w:rsid w:val="6D854866"/>
    <w:rsid w:val="6DCB4E73"/>
    <w:rsid w:val="6DCD1795"/>
    <w:rsid w:val="6E227875"/>
    <w:rsid w:val="6E3E28C8"/>
    <w:rsid w:val="6E4F0E1C"/>
    <w:rsid w:val="6E984959"/>
    <w:rsid w:val="6EBE1451"/>
    <w:rsid w:val="6ECE541C"/>
    <w:rsid w:val="6EE13DF8"/>
    <w:rsid w:val="6F487F34"/>
    <w:rsid w:val="6F9C7175"/>
    <w:rsid w:val="6FA261AD"/>
    <w:rsid w:val="6FC748BA"/>
    <w:rsid w:val="708078A9"/>
    <w:rsid w:val="70B723F0"/>
    <w:rsid w:val="70C921C2"/>
    <w:rsid w:val="70D7409E"/>
    <w:rsid w:val="711576A9"/>
    <w:rsid w:val="71430EC4"/>
    <w:rsid w:val="71FF4C8B"/>
    <w:rsid w:val="720213BE"/>
    <w:rsid w:val="721B1324"/>
    <w:rsid w:val="7226181A"/>
    <w:rsid w:val="725068AD"/>
    <w:rsid w:val="732803C9"/>
    <w:rsid w:val="73307A10"/>
    <w:rsid w:val="738A61B6"/>
    <w:rsid w:val="7394702C"/>
    <w:rsid w:val="73950C8E"/>
    <w:rsid w:val="73DC0DE1"/>
    <w:rsid w:val="74965902"/>
    <w:rsid w:val="74B16BE9"/>
    <w:rsid w:val="74C10BF7"/>
    <w:rsid w:val="74D60C09"/>
    <w:rsid w:val="75573009"/>
    <w:rsid w:val="75C72938"/>
    <w:rsid w:val="75D2086B"/>
    <w:rsid w:val="761429CF"/>
    <w:rsid w:val="76601A61"/>
    <w:rsid w:val="7671270E"/>
    <w:rsid w:val="76790BC4"/>
    <w:rsid w:val="77616CD1"/>
    <w:rsid w:val="777472F4"/>
    <w:rsid w:val="77846CD9"/>
    <w:rsid w:val="77B0227F"/>
    <w:rsid w:val="77C2592E"/>
    <w:rsid w:val="77CA600F"/>
    <w:rsid w:val="77DB032E"/>
    <w:rsid w:val="77FB5F70"/>
    <w:rsid w:val="783044C9"/>
    <w:rsid w:val="787169FD"/>
    <w:rsid w:val="787463A7"/>
    <w:rsid w:val="78F47B11"/>
    <w:rsid w:val="7939568A"/>
    <w:rsid w:val="79896805"/>
    <w:rsid w:val="799B05C2"/>
    <w:rsid w:val="7A301BB1"/>
    <w:rsid w:val="7A5E2E1F"/>
    <w:rsid w:val="7A69111A"/>
    <w:rsid w:val="7A9000A0"/>
    <w:rsid w:val="7AAE4F70"/>
    <w:rsid w:val="7AD1369B"/>
    <w:rsid w:val="7AE6744D"/>
    <w:rsid w:val="7B303A46"/>
    <w:rsid w:val="7B4C6086"/>
    <w:rsid w:val="7B5057B3"/>
    <w:rsid w:val="7BD13A5B"/>
    <w:rsid w:val="7BE274F0"/>
    <w:rsid w:val="7C023870"/>
    <w:rsid w:val="7C281B72"/>
    <w:rsid w:val="7C5E1F53"/>
    <w:rsid w:val="7CA277A5"/>
    <w:rsid w:val="7CB61091"/>
    <w:rsid w:val="7D357925"/>
    <w:rsid w:val="7D797CC1"/>
    <w:rsid w:val="7D9D078C"/>
    <w:rsid w:val="7DBD5123"/>
    <w:rsid w:val="7DD34E2C"/>
    <w:rsid w:val="7DD8058B"/>
    <w:rsid w:val="7DEC3142"/>
    <w:rsid w:val="7E057208"/>
    <w:rsid w:val="7E1C31CF"/>
    <w:rsid w:val="7E304E2B"/>
    <w:rsid w:val="7E337D79"/>
    <w:rsid w:val="7E380254"/>
    <w:rsid w:val="7E7533F2"/>
    <w:rsid w:val="7EB908AD"/>
    <w:rsid w:val="7EBE5824"/>
    <w:rsid w:val="7F37444A"/>
    <w:rsid w:val="7F56629E"/>
    <w:rsid w:val="7FC81E73"/>
    <w:rsid w:val="7FCE00C0"/>
    <w:rsid w:val="7FDE4267"/>
    <w:rsid w:val="7FF70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numPr>
        <w:numId w:val="1"/>
      </w:numPr>
      <w:spacing w:before="340" w:after="330" w:line="576" w:lineRule="auto"/>
      <w:outlineLvl w:val="0"/>
    </w:pPr>
    <w:rPr>
      <w:b/>
      <w:kern w:val="44"/>
      <w:sz w:val="44"/>
    </w:rPr>
  </w:style>
  <w:style w:type="paragraph" w:styleId="2">
    <w:name w:val="heading 2"/>
    <w:basedOn w:val="a"/>
    <w:next w:val="a"/>
    <w:unhideWhenUsed/>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nhideWhenUsed/>
    <w:qFormat/>
    <w:pPr>
      <w:keepNext/>
      <w:keepLines/>
      <w:numPr>
        <w:ilvl w:val="2"/>
        <w:numId w:val="1"/>
      </w:numPr>
      <w:spacing w:before="260" w:after="260" w:line="413" w:lineRule="auto"/>
      <w:outlineLvl w:val="2"/>
    </w:pPr>
    <w:rPr>
      <w:b/>
      <w:sz w:val="28"/>
    </w:rPr>
  </w:style>
  <w:style w:type="paragraph" w:styleId="4">
    <w:name w:val="heading 4"/>
    <w:basedOn w:val="a"/>
    <w:next w:val="a"/>
    <w:link w:val="4Char"/>
    <w:unhideWhenUsed/>
    <w:qFormat/>
    <w:pPr>
      <w:keepNext/>
      <w:keepLines/>
      <w:numPr>
        <w:ilvl w:val="3"/>
        <w:numId w:val="1"/>
      </w:numPr>
      <w:spacing w:before="280" w:after="290" w:line="372" w:lineRule="auto"/>
      <w:outlineLvl w:val="3"/>
    </w:pPr>
    <w:rPr>
      <w:rFonts w:ascii="Arial" w:eastAsia="宋体" w:hAnsi="Arial"/>
      <w:b/>
      <w:sz w:val="28"/>
    </w:rPr>
  </w:style>
  <w:style w:type="paragraph" w:styleId="5">
    <w:name w:val="heading 5"/>
    <w:basedOn w:val="a"/>
    <w:next w:val="a"/>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仿宋" w:eastAsia="仿宋" w:hAnsi="仿宋" w:cs="仿宋"/>
      <w:sz w:val="27"/>
      <w:szCs w:val="27"/>
      <w:lang w:val="zh-CN" w:bidi="zh-CN"/>
    </w:rPr>
  </w:style>
  <w:style w:type="paragraph" w:styleId="30">
    <w:name w:val="toc 3"/>
    <w:basedOn w:val="a"/>
    <w:next w:val="a"/>
    <w:uiPriority w:val="39"/>
    <w:qFormat/>
    <w:pPr>
      <w:ind w:leftChars="400" w:left="840"/>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character" w:styleId="a7">
    <w:name w:val="Hyperlink"/>
    <w:basedOn w:val="a0"/>
    <w:uiPriority w:val="99"/>
    <w:unhideWhenUsed/>
    <w:rPr>
      <w:color w:val="0563C1" w:themeColor="hyperlink"/>
      <w:u w:val="single"/>
    </w:rPr>
  </w:style>
  <w:style w:type="character" w:customStyle="1" w:styleId="3Char">
    <w:name w:val="标题 3 Char"/>
    <w:link w:val="3"/>
    <w:qFormat/>
    <w:rPr>
      <w:rFonts w:asciiTheme="minorHAnsi" w:eastAsiaTheme="minorEastAsia" w:hAnsiTheme="minorHAnsi" w:cstheme="minorBidi"/>
      <w:b/>
      <w:kern w:val="2"/>
      <w:sz w:val="28"/>
      <w:szCs w:val="24"/>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WPSOffice3">
    <w:name w:val="WPSOffice手动目录 3"/>
    <w:qFormat/>
    <w:pPr>
      <w:ind w:leftChars="400" w:left="400"/>
    </w:pPr>
    <w:rPr>
      <w:rFonts w:asciiTheme="minorHAnsi" w:eastAsiaTheme="minorEastAsia" w:hAnsiTheme="minorHAnsi" w:cstheme="minorBidi"/>
    </w:rPr>
  </w:style>
  <w:style w:type="character" w:customStyle="1" w:styleId="4Char">
    <w:name w:val="标题 4 Char"/>
    <w:link w:val="4"/>
    <w:qFormat/>
    <w:rPr>
      <w:rFonts w:ascii="Arial" w:hAnsi="Arial" w:cstheme="minorBidi"/>
      <w:b/>
      <w:kern w:val="2"/>
      <w:sz w:val="28"/>
      <w:szCs w:val="24"/>
    </w:rPr>
  </w:style>
  <w:style w:type="paragraph" w:customStyle="1" w:styleId="TableParagraph">
    <w:name w:val="Table Paragraph"/>
    <w:basedOn w:val="a"/>
    <w:uiPriority w:val="1"/>
    <w:qFormat/>
    <w:rPr>
      <w:rFonts w:ascii="宋体" w:eastAsia="宋体" w:hAnsi="宋体" w:cs="宋体"/>
      <w:lang w:val="zh-CN" w:bidi="zh-CN"/>
    </w:rPr>
  </w:style>
  <w:style w:type="paragraph" w:styleId="a8">
    <w:name w:val="List Paragraph"/>
    <w:basedOn w:val="a"/>
    <w:uiPriority w:val="1"/>
    <w:qFormat/>
    <w:pPr>
      <w:ind w:left="1703" w:hanging="1124"/>
    </w:pPr>
    <w:rPr>
      <w:rFonts w:ascii="黑体" w:eastAsia="黑体" w:hAnsi="黑体" w:cs="黑体"/>
      <w:lang w:val="zh-CN" w:bidi="zh-CN"/>
    </w:r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rPr>
      <w:kern w:val="2"/>
      <w:sz w:val="18"/>
      <w:szCs w:val="18"/>
    </w:rPr>
  </w:style>
  <w:style w:type="paragraph" w:styleId="TOC">
    <w:name w:val="TOC Heading"/>
    <w:basedOn w:val="1"/>
    <w:next w:val="a"/>
    <w:uiPriority w:val="39"/>
    <w:semiHidden/>
    <w:unhideWhenUsed/>
    <w:qFormat/>
    <w:rsid w:val="008E404F"/>
    <w:pPr>
      <w:widowControl/>
      <w:numPr>
        <w:numId w:val="0"/>
      </w:numPr>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numPr>
        <w:numId w:val="1"/>
      </w:numPr>
      <w:spacing w:before="340" w:after="330" w:line="576" w:lineRule="auto"/>
      <w:outlineLvl w:val="0"/>
    </w:pPr>
    <w:rPr>
      <w:b/>
      <w:kern w:val="44"/>
      <w:sz w:val="44"/>
    </w:rPr>
  </w:style>
  <w:style w:type="paragraph" w:styleId="2">
    <w:name w:val="heading 2"/>
    <w:basedOn w:val="a"/>
    <w:next w:val="a"/>
    <w:unhideWhenUsed/>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nhideWhenUsed/>
    <w:qFormat/>
    <w:pPr>
      <w:keepNext/>
      <w:keepLines/>
      <w:numPr>
        <w:ilvl w:val="2"/>
        <w:numId w:val="1"/>
      </w:numPr>
      <w:spacing w:before="260" w:after="260" w:line="413" w:lineRule="auto"/>
      <w:outlineLvl w:val="2"/>
    </w:pPr>
    <w:rPr>
      <w:b/>
      <w:sz w:val="28"/>
    </w:rPr>
  </w:style>
  <w:style w:type="paragraph" w:styleId="4">
    <w:name w:val="heading 4"/>
    <w:basedOn w:val="a"/>
    <w:next w:val="a"/>
    <w:link w:val="4Char"/>
    <w:unhideWhenUsed/>
    <w:qFormat/>
    <w:pPr>
      <w:keepNext/>
      <w:keepLines/>
      <w:numPr>
        <w:ilvl w:val="3"/>
        <w:numId w:val="1"/>
      </w:numPr>
      <w:spacing w:before="280" w:after="290" w:line="372" w:lineRule="auto"/>
      <w:outlineLvl w:val="3"/>
    </w:pPr>
    <w:rPr>
      <w:rFonts w:ascii="Arial" w:eastAsia="宋体" w:hAnsi="Arial"/>
      <w:b/>
      <w:sz w:val="28"/>
    </w:rPr>
  </w:style>
  <w:style w:type="paragraph" w:styleId="5">
    <w:name w:val="heading 5"/>
    <w:basedOn w:val="a"/>
    <w:next w:val="a"/>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仿宋" w:eastAsia="仿宋" w:hAnsi="仿宋" w:cs="仿宋"/>
      <w:sz w:val="27"/>
      <w:szCs w:val="27"/>
      <w:lang w:val="zh-CN" w:bidi="zh-CN"/>
    </w:rPr>
  </w:style>
  <w:style w:type="paragraph" w:styleId="30">
    <w:name w:val="toc 3"/>
    <w:basedOn w:val="a"/>
    <w:next w:val="a"/>
    <w:uiPriority w:val="39"/>
    <w:qFormat/>
    <w:pPr>
      <w:ind w:leftChars="400" w:left="840"/>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character" w:styleId="a7">
    <w:name w:val="Hyperlink"/>
    <w:basedOn w:val="a0"/>
    <w:uiPriority w:val="99"/>
    <w:unhideWhenUsed/>
    <w:rPr>
      <w:color w:val="0563C1" w:themeColor="hyperlink"/>
      <w:u w:val="single"/>
    </w:rPr>
  </w:style>
  <w:style w:type="character" w:customStyle="1" w:styleId="3Char">
    <w:name w:val="标题 3 Char"/>
    <w:link w:val="3"/>
    <w:qFormat/>
    <w:rPr>
      <w:rFonts w:asciiTheme="minorHAnsi" w:eastAsiaTheme="minorEastAsia" w:hAnsiTheme="minorHAnsi" w:cstheme="minorBidi"/>
      <w:b/>
      <w:kern w:val="2"/>
      <w:sz w:val="28"/>
      <w:szCs w:val="24"/>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WPSOffice3">
    <w:name w:val="WPSOffice手动目录 3"/>
    <w:qFormat/>
    <w:pPr>
      <w:ind w:leftChars="400" w:left="400"/>
    </w:pPr>
    <w:rPr>
      <w:rFonts w:asciiTheme="minorHAnsi" w:eastAsiaTheme="minorEastAsia" w:hAnsiTheme="minorHAnsi" w:cstheme="minorBidi"/>
    </w:rPr>
  </w:style>
  <w:style w:type="character" w:customStyle="1" w:styleId="4Char">
    <w:name w:val="标题 4 Char"/>
    <w:link w:val="4"/>
    <w:qFormat/>
    <w:rPr>
      <w:rFonts w:ascii="Arial" w:hAnsi="Arial" w:cstheme="minorBidi"/>
      <w:b/>
      <w:kern w:val="2"/>
      <w:sz w:val="28"/>
      <w:szCs w:val="24"/>
    </w:rPr>
  </w:style>
  <w:style w:type="paragraph" w:customStyle="1" w:styleId="TableParagraph">
    <w:name w:val="Table Paragraph"/>
    <w:basedOn w:val="a"/>
    <w:uiPriority w:val="1"/>
    <w:qFormat/>
    <w:rPr>
      <w:rFonts w:ascii="宋体" w:eastAsia="宋体" w:hAnsi="宋体" w:cs="宋体"/>
      <w:lang w:val="zh-CN" w:bidi="zh-CN"/>
    </w:rPr>
  </w:style>
  <w:style w:type="paragraph" w:styleId="a8">
    <w:name w:val="List Paragraph"/>
    <w:basedOn w:val="a"/>
    <w:uiPriority w:val="1"/>
    <w:qFormat/>
    <w:pPr>
      <w:ind w:left="1703" w:hanging="1124"/>
    </w:pPr>
    <w:rPr>
      <w:rFonts w:ascii="黑体" w:eastAsia="黑体" w:hAnsi="黑体" w:cs="黑体"/>
      <w:lang w:val="zh-CN" w:bidi="zh-CN"/>
    </w:r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rPr>
      <w:kern w:val="2"/>
      <w:sz w:val="18"/>
      <w:szCs w:val="18"/>
    </w:rPr>
  </w:style>
  <w:style w:type="paragraph" w:styleId="TOC">
    <w:name w:val="TOC Heading"/>
    <w:basedOn w:val="1"/>
    <w:next w:val="a"/>
    <w:uiPriority w:val="39"/>
    <w:semiHidden/>
    <w:unhideWhenUsed/>
    <w:qFormat/>
    <w:rsid w:val="008E404F"/>
    <w:pPr>
      <w:widowControl/>
      <w:numPr>
        <w:numId w:val="0"/>
      </w:numPr>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74D50D-7AC9-4CBC-9F9D-DE54B50BB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4011</TotalTime>
  <Pages>7</Pages>
  <Words>488</Words>
  <Characters>2788</Characters>
  <Application>Microsoft Office Word</Application>
  <DocSecurity>0</DocSecurity>
  <Lines>23</Lines>
  <Paragraphs>6</Paragraphs>
  <ScaleCrop>false</ScaleCrop>
  <Company/>
  <LinksUpToDate>false</LinksUpToDate>
  <CharactersWithSpaces>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ZHGZH</cp:lastModifiedBy>
  <cp:revision>45</cp:revision>
  <cp:lastPrinted>2022-09-28T09:21:00Z</cp:lastPrinted>
  <dcterms:created xsi:type="dcterms:W3CDTF">2021-03-09T08:57:00Z</dcterms:created>
  <dcterms:modified xsi:type="dcterms:W3CDTF">2022-09-29T01:07:00Z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143CE3C1D6DE4D0BAB6FC85DCD0C69C9</vt:lpwstr>
  </property>
</Properties>
</file>