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</w:rPr>
      </w:pPr>
      <w:r>
        <w:rPr>
          <w:rFonts w:hint="eastAsia"/>
        </w:rPr>
        <w:t>龙安区</w:t>
      </w:r>
      <w:r>
        <w:rPr>
          <w:rFonts w:hint="eastAsia"/>
          <w:lang w:val="en-US" w:eastAsia="zh-CN"/>
        </w:rPr>
        <w:t>2023年市派驻村第一书记产业项目和工作经费237.5万</w:t>
      </w:r>
      <w:r>
        <w:rPr>
          <w:rFonts w:hint="eastAsia"/>
        </w:rPr>
        <w:t>元分配结果公告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收到市级下达2023年市派驻村第一书记产业项目和工作经费237.5万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元，按照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一、资金来源：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安财预【2023】49号收到市级资金237.5万元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二、分配原则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三、资金分配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马投涧镇115万元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龙泉镇37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3.善应镇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4.龙安区第一书记工作经费47.5万元</w:t>
      </w:r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四、资金分配情况表</w:t>
      </w:r>
    </w:p>
    <w:tbl>
      <w:tblPr>
        <w:tblStyle w:val="4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7"/>
        <w:gridCol w:w="1968"/>
        <w:gridCol w:w="1508"/>
        <w:gridCol w:w="1002"/>
        <w:gridCol w:w="5402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龙安区2023年财政衔接推进乡村振兴补助资金项目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资金总规模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马投涧镇齐村通村组道路硬化、排水沟项目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1、硬化路面2506.75米，厚0.15米，其中3米宽1447米，4米宽1059.75米；2、排水沟2227米，水沟盖板500*500*100。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龙泉镇全林村农田灌溉管道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铺设3寸管网12000米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善应镇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善应镇冯家洞村砌岸项目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1、成平房后砌岸长32.5米，高3-4.5米，均宽2米；2、秀军房后砌岸长51.5米，高4-5.5米，均宽2米。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龙安区市派第一书记工作经费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市派第一书记19人工作经费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监督电话： 0372-3392028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龙安区财政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2023年3月20日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9A637F7"/>
    <w:rsid w:val="0A612896"/>
    <w:rsid w:val="0EDC6146"/>
    <w:rsid w:val="15AE783D"/>
    <w:rsid w:val="16841FB0"/>
    <w:rsid w:val="17980363"/>
    <w:rsid w:val="1C5320F8"/>
    <w:rsid w:val="218225ED"/>
    <w:rsid w:val="24042034"/>
    <w:rsid w:val="276565A7"/>
    <w:rsid w:val="328E14A5"/>
    <w:rsid w:val="3E9643F4"/>
    <w:rsid w:val="452E1EAC"/>
    <w:rsid w:val="456C575F"/>
    <w:rsid w:val="48216B49"/>
    <w:rsid w:val="48B41496"/>
    <w:rsid w:val="4C06649F"/>
    <w:rsid w:val="52680CCC"/>
    <w:rsid w:val="52890F01"/>
    <w:rsid w:val="579C0F2B"/>
    <w:rsid w:val="657D08C3"/>
    <w:rsid w:val="6E741213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696</Characters>
  <Lines>0</Lines>
  <Paragraphs>0</Paragraphs>
  <TotalTime>7</TotalTime>
  <ScaleCrop>false</ScaleCrop>
  <LinksUpToDate>false</LinksUpToDate>
  <CharactersWithSpaces>875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2023-09-20T03:04:30Z</cp:lastPrinted>
  <dcterms:modified xsi:type="dcterms:W3CDTF">2023-09-20T03:05:39Z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