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3FE" w:rsidRDefault="00E303FE">
      <w:pPr>
        <w:adjustRightInd w:val="0"/>
        <w:snapToGrid w:val="0"/>
        <w:spacing w:line="360" w:lineRule="auto"/>
        <w:jc w:val="center"/>
        <w:rPr>
          <w:rFonts w:ascii="方正小标宋简体" w:eastAsia="方正小标宋简体" w:hAnsi="Times New Roman"/>
          <w:b/>
          <w:sz w:val="72"/>
          <w:szCs w:val="72"/>
        </w:rPr>
      </w:pPr>
    </w:p>
    <w:p w:rsidR="00E303FE" w:rsidRPr="005D0E35" w:rsidRDefault="00A455A7">
      <w:pPr>
        <w:adjustRightInd w:val="0"/>
        <w:snapToGrid w:val="0"/>
        <w:spacing w:line="360" w:lineRule="auto"/>
        <w:jc w:val="center"/>
        <w:rPr>
          <w:rFonts w:ascii="宋体" w:hAnsi="宋体"/>
          <w:color w:val="000000"/>
          <w:sz w:val="72"/>
          <w:szCs w:val="72"/>
        </w:rPr>
      </w:pPr>
      <w:r w:rsidRPr="005D0E35">
        <w:rPr>
          <w:rFonts w:ascii="宋体" w:hAnsi="宋体" w:hint="eastAsia"/>
          <w:color w:val="000000"/>
          <w:sz w:val="72"/>
          <w:szCs w:val="72"/>
        </w:rPr>
        <w:t>安阳市龙安区矿产资源工作服务中心</w:t>
      </w:r>
    </w:p>
    <w:p w:rsidR="00E303FE" w:rsidRDefault="002F4610">
      <w:pPr>
        <w:adjustRightInd w:val="0"/>
        <w:snapToGrid w:val="0"/>
        <w:spacing w:line="360" w:lineRule="auto"/>
        <w:jc w:val="center"/>
        <w:rPr>
          <w:rFonts w:ascii="宋体" w:hAnsi="宋体"/>
          <w:b/>
          <w:sz w:val="72"/>
          <w:szCs w:val="72"/>
        </w:rPr>
      </w:pPr>
      <w:r>
        <w:rPr>
          <w:rFonts w:ascii="宋体" w:hAnsi="宋体"/>
          <w:b/>
          <w:sz w:val="72"/>
          <w:szCs w:val="72"/>
        </w:rPr>
        <w:t>20</w:t>
      </w:r>
      <w:r>
        <w:rPr>
          <w:rFonts w:ascii="宋体" w:hAnsi="宋体" w:hint="eastAsia"/>
          <w:b/>
          <w:sz w:val="72"/>
          <w:szCs w:val="72"/>
        </w:rPr>
        <w:t>23年度部门预算公开说明</w:t>
      </w:r>
    </w:p>
    <w:p w:rsidR="00E303FE" w:rsidRDefault="00E303FE">
      <w:pPr>
        <w:adjustRightInd w:val="0"/>
        <w:snapToGrid w:val="0"/>
        <w:spacing w:line="360" w:lineRule="auto"/>
        <w:jc w:val="center"/>
        <w:rPr>
          <w:rFonts w:ascii="方正小标宋简体" w:eastAsia="方正小标宋简体" w:hAnsi="Times New Roman"/>
          <w:b/>
          <w:sz w:val="84"/>
          <w:szCs w:val="84"/>
        </w:rPr>
      </w:pPr>
    </w:p>
    <w:p w:rsidR="00E303FE" w:rsidRDefault="00E303FE">
      <w:pPr>
        <w:adjustRightInd w:val="0"/>
        <w:snapToGrid w:val="0"/>
        <w:spacing w:line="360" w:lineRule="auto"/>
        <w:jc w:val="center"/>
        <w:rPr>
          <w:rFonts w:ascii="方正小标宋简体" w:eastAsia="方正小标宋简体" w:hAnsi="Times New Roman"/>
          <w:b/>
          <w:sz w:val="84"/>
          <w:szCs w:val="84"/>
        </w:rPr>
      </w:pPr>
    </w:p>
    <w:p w:rsidR="00E303FE" w:rsidRDefault="00E303FE">
      <w:pPr>
        <w:adjustRightInd w:val="0"/>
        <w:snapToGrid w:val="0"/>
        <w:spacing w:line="360" w:lineRule="auto"/>
        <w:rPr>
          <w:rFonts w:ascii="方正小标宋简体" w:eastAsia="方正小标宋简体" w:hAnsi="Times New Roman"/>
          <w:b/>
          <w:sz w:val="84"/>
          <w:szCs w:val="84"/>
        </w:rPr>
      </w:pPr>
    </w:p>
    <w:p w:rsidR="00E303FE" w:rsidRDefault="002F4610">
      <w:pPr>
        <w:kinsoku w:val="0"/>
        <w:overflowPunct w:val="0"/>
        <w:adjustRightInd w:val="0"/>
        <w:snapToGrid w:val="0"/>
        <w:spacing w:line="360" w:lineRule="auto"/>
        <w:ind w:leftChars="48" w:left="101" w:right="-58" w:firstLineChars="641" w:firstLine="2831"/>
        <w:rPr>
          <w:rFonts w:ascii="宋体" w:hAnsi="宋体"/>
          <w:b/>
          <w:sz w:val="44"/>
          <w:szCs w:val="44"/>
        </w:rPr>
      </w:pPr>
      <w:r>
        <w:rPr>
          <w:rFonts w:ascii="宋体" w:hAnsi="宋体" w:hint="eastAsia"/>
          <w:b/>
          <w:sz w:val="44"/>
          <w:szCs w:val="44"/>
        </w:rPr>
        <w:t>2023年7月 15 日</w:t>
      </w:r>
    </w:p>
    <w:p w:rsidR="00E303FE" w:rsidRDefault="00E303FE">
      <w:pPr>
        <w:kinsoku w:val="0"/>
        <w:overflowPunct w:val="0"/>
        <w:adjustRightInd w:val="0"/>
        <w:snapToGrid w:val="0"/>
        <w:spacing w:line="360" w:lineRule="auto"/>
        <w:ind w:left="-142" w:firstLineChars="7" w:firstLine="39"/>
        <w:jc w:val="center"/>
        <w:rPr>
          <w:rFonts w:ascii="黑体" w:eastAsia="黑体" w:hAnsi="Times New Roman" w:cs="黑体"/>
          <w:sz w:val="56"/>
          <w:szCs w:val="56"/>
        </w:rPr>
      </w:pPr>
    </w:p>
    <w:p w:rsidR="00E303FE" w:rsidRDefault="00E303FE">
      <w:pPr>
        <w:kinsoku w:val="0"/>
        <w:overflowPunct w:val="0"/>
        <w:adjustRightInd w:val="0"/>
        <w:snapToGrid w:val="0"/>
        <w:spacing w:line="360" w:lineRule="auto"/>
        <w:ind w:left="-142" w:firstLineChars="7" w:firstLine="39"/>
        <w:jc w:val="center"/>
        <w:rPr>
          <w:rFonts w:ascii="黑体" w:eastAsia="黑体" w:hAnsi="Times New Roman" w:cs="黑体"/>
          <w:sz w:val="56"/>
          <w:szCs w:val="56"/>
        </w:rPr>
      </w:pPr>
    </w:p>
    <w:p w:rsidR="00E303FE" w:rsidRDefault="00E303FE">
      <w:pPr>
        <w:kinsoku w:val="0"/>
        <w:overflowPunct w:val="0"/>
        <w:adjustRightInd w:val="0"/>
        <w:snapToGrid w:val="0"/>
        <w:spacing w:line="360" w:lineRule="auto"/>
        <w:ind w:left="-142" w:firstLineChars="7" w:firstLine="39"/>
        <w:jc w:val="center"/>
        <w:rPr>
          <w:rFonts w:ascii="黑体" w:eastAsia="黑体" w:hAnsi="Times New Roman" w:cs="黑体"/>
          <w:sz w:val="56"/>
          <w:szCs w:val="56"/>
        </w:rPr>
      </w:pPr>
    </w:p>
    <w:p w:rsidR="00E303FE" w:rsidRDefault="00E303FE">
      <w:pPr>
        <w:kinsoku w:val="0"/>
        <w:overflowPunct w:val="0"/>
        <w:adjustRightInd w:val="0"/>
        <w:snapToGrid w:val="0"/>
        <w:spacing w:line="360" w:lineRule="auto"/>
        <w:rPr>
          <w:rFonts w:ascii="黑体" w:eastAsia="黑体" w:hAnsi="Times New Roman" w:cs="黑体"/>
          <w:sz w:val="56"/>
          <w:szCs w:val="56"/>
        </w:rPr>
      </w:pPr>
    </w:p>
    <w:p w:rsidR="00E303FE" w:rsidRDefault="002F4610">
      <w:pPr>
        <w:kinsoku w:val="0"/>
        <w:overflowPunct w:val="0"/>
        <w:adjustRightInd w:val="0"/>
        <w:snapToGrid w:val="0"/>
        <w:spacing w:line="360" w:lineRule="auto"/>
        <w:ind w:left="-142" w:firstLineChars="7" w:firstLine="39"/>
        <w:jc w:val="center"/>
        <w:rPr>
          <w:rFonts w:ascii="黑体" w:eastAsia="黑体" w:hAnsi="Times New Roman" w:cs="黑体"/>
          <w:sz w:val="56"/>
          <w:szCs w:val="56"/>
        </w:rPr>
      </w:pPr>
      <w:r>
        <w:rPr>
          <w:rFonts w:ascii="黑体" w:eastAsia="黑体" w:hAnsi="Times New Roman" w:cs="黑体" w:hint="eastAsia"/>
          <w:sz w:val="56"/>
          <w:szCs w:val="56"/>
        </w:rPr>
        <w:t>目  录</w:t>
      </w:r>
    </w:p>
    <w:p w:rsidR="00E303FE" w:rsidRDefault="002F4610">
      <w:pPr>
        <w:kinsoku w:val="0"/>
        <w:overflowPunct w:val="0"/>
        <w:adjustRightInd w:val="0"/>
        <w:snapToGrid w:val="0"/>
        <w:spacing w:line="360" w:lineRule="auto"/>
        <w:ind w:firstLineChars="200" w:firstLine="640"/>
        <w:rPr>
          <w:rFonts w:ascii="黑体" w:eastAsia="黑体" w:hAnsi="Times New Roman" w:cs="黑体"/>
          <w:w w:val="99"/>
          <w:sz w:val="32"/>
          <w:szCs w:val="32"/>
        </w:rPr>
      </w:pPr>
      <w:r>
        <w:rPr>
          <w:rFonts w:ascii="黑体" w:eastAsia="黑体" w:hAnsi="Times New Roman" w:cs="黑体" w:hint="eastAsia"/>
          <w:sz w:val="32"/>
          <w:szCs w:val="32"/>
        </w:rPr>
        <w:t>第一部分</w:t>
      </w:r>
      <w:r>
        <w:rPr>
          <w:rFonts w:ascii="黑体" w:eastAsia="黑体" w:hAnsi="Times New Roman" w:cs="黑体"/>
          <w:sz w:val="32"/>
          <w:szCs w:val="32"/>
        </w:rPr>
        <w:t xml:space="preserve">  </w:t>
      </w:r>
      <w:r>
        <w:rPr>
          <w:rFonts w:ascii="黑体" w:eastAsia="黑体" w:hAnsi="黑体" w:hint="eastAsia"/>
          <w:sz w:val="32"/>
          <w:szCs w:val="32"/>
        </w:rPr>
        <w:t>部门</w:t>
      </w:r>
      <w:r>
        <w:rPr>
          <w:rFonts w:ascii="黑体" w:eastAsia="黑体" w:hAnsi="Times New Roman" w:cs="黑体" w:hint="eastAsia"/>
          <w:sz w:val="32"/>
          <w:szCs w:val="32"/>
        </w:rPr>
        <w:t>概况</w:t>
      </w:r>
    </w:p>
    <w:p w:rsidR="00E303FE" w:rsidRDefault="002F4610">
      <w:pPr>
        <w:kinsoku w:val="0"/>
        <w:overflowPunct w:val="0"/>
        <w:adjustRightInd w:val="0"/>
        <w:snapToGrid w:val="0"/>
        <w:spacing w:line="360" w:lineRule="auto"/>
        <w:ind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一、主要职能</w:t>
      </w:r>
    </w:p>
    <w:p w:rsidR="00E303FE" w:rsidRDefault="002F4610">
      <w:pPr>
        <w:kinsoku w:val="0"/>
        <w:overflowPunct w:val="0"/>
        <w:adjustRightInd w:val="0"/>
        <w:snapToGrid w:val="0"/>
        <w:spacing w:line="360" w:lineRule="auto"/>
        <w:ind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二、部门预算单位构成</w:t>
      </w:r>
    </w:p>
    <w:p w:rsidR="00E303FE" w:rsidRDefault="002F4610">
      <w:pPr>
        <w:kinsoku w:val="0"/>
        <w:overflowPunct w:val="0"/>
        <w:adjustRightInd w:val="0"/>
        <w:snapToGrid w:val="0"/>
        <w:spacing w:line="360" w:lineRule="auto"/>
        <w:ind w:firstLineChars="200" w:firstLine="640"/>
        <w:rPr>
          <w:rFonts w:ascii="黑体" w:eastAsia="黑体" w:hAnsi="Times New Roman" w:cs="黑体"/>
          <w:w w:val="99"/>
          <w:sz w:val="32"/>
          <w:szCs w:val="32"/>
        </w:rPr>
      </w:pPr>
      <w:r>
        <w:rPr>
          <w:rFonts w:ascii="黑体" w:eastAsia="黑体" w:hAnsi="Times New Roman" w:cs="黑体" w:hint="eastAsia"/>
          <w:sz w:val="32"/>
          <w:szCs w:val="32"/>
        </w:rPr>
        <w:t>第二部分</w:t>
      </w:r>
      <w:r>
        <w:rPr>
          <w:rFonts w:ascii="黑体" w:eastAsia="黑体" w:hAnsi="Times New Roman" w:cs="黑体"/>
          <w:sz w:val="32"/>
          <w:szCs w:val="32"/>
        </w:rPr>
        <w:t xml:space="preserve"> </w:t>
      </w:r>
      <w:r>
        <w:rPr>
          <w:rFonts w:ascii="黑体" w:eastAsia="黑体" w:hAnsi="Times New Roman" w:cs="黑体" w:hint="eastAsia"/>
          <w:sz w:val="32"/>
          <w:szCs w:val="32"/>
        </w:rPr>
        <w:t xml:space="preserve"> </w:t>
      </w:r>
      <w:r>
        <w:rPr>
          <w:rFonts w:ascii="黑体" w:eastAsia="黑体" w:hAnsi="Times New Roman" w:cs="黑体"/>
          <w:sz w:val="32"/>
          <w:szCs w:val="32"/>
        </w:rPr>
        <w:t>20</w:t>
      </w:r>
      <w:r>
        <w:rPr>
          <w:rFonts w:ascii="黑体" w:eastAsia="黑体" w:hAnsi="Times New Roman" w:cs="黑体" w:hint="eastAsia"/>
          <w:sz w:val="32"/>
          <w:szCs w:val="32"/>
        </w:rPr>
        <w:t>23年度部门预算情况说明</w:t>
      </w:r>
    </w:p>
    <w:p w:rsidR="00E303FE" w:rsidRDefault="002F4610">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一、部门收支总体情况说明</w:t>
      </w:r>
    </w:p>
    <w:p w:rsidR="00E303FE" w:rsidRDefault="002F4610">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二、部门收入总体情况说明</w:t>
      </w:r>
    </w:p>
    <w:p w:rsidR="00E303FE" w:rsidRDefault="002F4610">
      <w:pPr>
        <w:kinsoku w:val="0"/>
        <w:overflowPunct w:val="0"/>
        <w:adjustRightInd w:val="0"/>
        <w:snapToGrid w:val="0"/>
        <w:spacing w:line="360" w:lineRule="auto"/>
        <w:ind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三、部门支出总体情况说明</w:t>
      </w:r>
    </w:p>
    <w:p w:rsidR="00E303FE" w:rsidRDefault="002F4610">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四、财政拨款收支总体情况说明</w:t>
      </w:r>
    </w:p>
    <w:p w:rsidR="00E303FE" w:rsidRDefault="002F4610">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五、一般公共预算支出情况说明</w:t>
      </w:r>
    </w:p>
    <w:p w:rsidR="00E303FE" w:rsidRDefault="002F4610">
      <w:pPr>
        <w:kinsoku w:val="0"/>
        <w:overflowPunct w:val="0"/>
        <w:adjustRightInd w:val="0"/>
        <w:snapToGrid w:val="0"/>
        <w:spacing w:line="360" w:lineRule="auto"/>
        <w:ind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六、一般公共预算基本支出情况说明</w:t>
      </w:r>
    </w:p>
    <w:p w:rsidR="00E303FE" w:rsidRDefault="002F4610">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七、一般公共预算“三公”经费支出预算情况说明</w:t>
      </w:r>
    </w:p>
    <w:p w:rsidR="00E303FE" w:rsidRDefault="002F4610">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八、政府性基金预算支出情况说明</w:t>
      </w:r>
    </w:p>
    <w:p w:rsidR="00E303FE" w:rsidRDefault="002F4610">
      <w:pPr>
        <w:kinsoku w:val="0"/>
        <w:overflowPunct w:val="0"/>
        <w:adjustRightInd w:val="0"/>
        <w:snapToGrid w:val="0"/>
        <w:spacing w:line="360" w:lineRule="auto"/>
        <w:ind w:firstLineChars="300" w:firstLine="960"/>
        <w:jc w:val="left"/>
        <w:rPr>
          <w:rFonts w:ascii="仿宋_GB2312" w:eastAsia="仿宋_GB2312"/>
          <w:b/>
          <w:color w:val="000000"/>
          <w:sz w:val="32"/>
          <w:szCs w:val="32"/>
          <w:shd w:val="clear" w:color="auto" w:fill="FFFFFF"/>
        </w:rPr>
      </w:pPr>
      <w:r>
        <w:rPr>
          <w:rFonts w:ascii="仿宋_GB2312" w:eastAsia="仿宋_GB2312" w:hAnsi="Times New Roman" w:cs="仿宋_GB2312" w:hint="eastAsia"/>
          <w:sz w:val="32"/>
          <w:szCs w:val="32"/>
        </w:rPr>
        <w:t>九、</w:t>
      </w:r>
      <w:r>
        <w:rPr>
          <w:rFonts w:ascii="仿宋_GB2312" w:eastAsia="仿宋_GB2312" w:hint="eastAsia"/>
          <w:color w:val="000000"/>
          <w:sz w:val="32"/>
          <w:szCs w:val="32"/>
          <w:shd w:val="clear" w:color="auto" w:fill="FFFFFF"/>
        </w:rPr>
        <w:t>其他重要事项的情况说明</w:t>
      </w:r>
    </w:p>
    <w:p w:rsidR="00E303FE" w:rsidRDefault="002F4610">
      <w:pPr>
        <w:kinsoku w:val="0"/>
        <w:overflowPunct w:val="0"/>
        <w:adjustRightInd w:val="0"/>
        <w:snapToGrid w:val="0"/>
        <w:spacing w:line="360" w:lineRule="auto"/>
        <w:ind w:firstLineChars="200" w:firstLine="640"/>
        <w:jc w:val="left"/>
        <w:rPr>
          <w:rFonts w:ascii="黑体" w:eastAsia="黑体" w:hAnsi="Times New Roman" w:cs="黑体"/>
          <w:sz w:val="32"/>
          <w:szCs w:val="32"/>
        </w:rPr>
      </w:pPr>
      <w:r>
        <w:rPr>
          <w:rFonts w:ascii="黑体" w:eastAsia="黑体" w:hAnsi="Times New Roman" w:cs="黑体" w:hint="eastAsia"/>
          <w:sz w:val="32"/>
          <w:szCs w:val="32"/>
        </w:rPr>
        <w:t xml:space="preserve">第三部分  </w:t>
      </w:r>
      <w:r>
        <w:rPr>
          <w:rFonts w:ascii="黑体" w:eastAsia="黑体" w:hAnsi="Times New Roman" w:cs="黑体" w:hint="eastAsia"/>
          <w:spacing w:val="-32"/>
          <w:sz w:val="32"/>
          <w:szCs w:val="32"/>
        </w:rPr>
        <w:t>名词解释</w:t>
      </w:r>
    </w:p>
    <w:p w:rsidR="00E303FE" w:rsidRDefault="002F4610">
      <w:pPr>
        <w:kinsoku w:val="0"/>
        <w:overflowPunct w:val="0"/>
        <w:adjustRightInd w:val="0"/>
        <w:snapToGrid w:val="0"/>
        <w:spacing w:line="360" w:lineRule="auto"/>
        <w:ind w:firstLine="630"/>
        <w:rPr>
          <w:rFonts w:ascii="黑体" w:eastAsia="黑体" w:hAnsi="Times New Roman" w:cs="黑体"/>
          <w:sz w:val="32"/>
          <w:szCs w:val="32"/>
        </w:rPr>
      </w:pPr>
      <w:r>
        <w:rPr>
          <w:rFonts w:ascii="黑体" w:eastAsia="黑体" w:hAnsi="Times New Roman" w:cs="黑体" w:hint="eastAsia"/>
          <w:sz w:val="32"/>
          <w:szCs w:val="32"/>
        </w:rPr>
        <w:lastRenderedPageBreak/>
        <w:t xml:space="preserve">第四部分  </w:t>
      </w:r>
      <w:r>
        <w:rPr>
          <w:rFonts w:ascii="黑体" w:eastAsia="黑体" w:hAnsi="黑体" w:hint="eastAsia"/>
          <w:sz w:val="32"/>
          <w:szCs w:val="32"/>
        </w:rPr>
        <w:t>附件</w:t>
      </w:r>
      <w:r>
        <w:rPr>
          <w:rFonts w:ascii="黑体" w:eastAsia="黑体" w:hAnsi="Times New Roman" w:cs="黑体"/>
          <w:sz w:val="32"/>
          <w:szCs w:val="32"/>
        </w:rPr>
        <w:t>20</w:t>
      </w:r>
      <w:r>
        <w:rPr>
          <w:rFonts w:ascii="黑体" w:eastAsia="黑体" w:hAnsi="Times New Roman" w:cs="黑体" w:hint="eastAsia"/>
          <w:sz w:val="32"/>
          <w:szCs w:val="32"/>
        </w:rPr>
        <w:t>23年度部门预算表</w:t>
      </w:r>
    </w:p>
    <w:p w:rsidR="00E303FE" w:rsidRDefault="002F4610">
      <w:pPr>
        <w:kinsoku w:val="0"/>
        <w:overflowPunct w:val="0"/>
        <w:adjustRightInd w:val="0"/>
        <w:snapToGrid w:val="0"/>
        <w:spacing w:line="360" w:lineRule="auto"/>
        <w:ind w:right="51"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一、</w:t>
      </w:r>
      <w:r>
        <w:rPr>
          <w:rFonts w:ascii="仿宋_GB2312" w:eastAsia="仿宋_GB2312" w:hint="eastAsia"/>
          <w:sz w:val="32"/>
          <w:szCs w:val="32"/>
        </w:rPr>
        <w:t>部门收支预算表</w:t>
      </w:r>
    </w:p>
    <w:p w:rsidR="00E303FE" w:rsidRDefault="002F4610">
      <w:pPr>
        <w:kinsoku w:val="0"/>
        <w:overflowPunct w:val="0"/>
        <w:adjustRightInd w:val="0"/>
        <w:snapToGrid w:val="0"/>
        <w:spacing w:line="360" w:lineRule="auto"/>
        <w:ind w:right="51"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二、</w:t>
      </w:r>
      <w:r>
        <w:rPr>
          <w:rFonts w:ascii="仿宋_GB2312" w:eastAsia="仿宋_GB2312" w:hint="eastAsia"/>
          <w:sz w:val="32"/>
          <w:szCs w:val="32"/>
        </w:rPr>
        <w:t>部门收入预算表</w:t>
      </w:r>
    </w:p>
    <w:p w:rsidR="00E303FE" w:rsidRDefault="002F4610">
      <w:pPr>
        <w:kinsoku w:val="0"/>
        <w:overflowPunct w:val="0"/>
        <w:adjustRightInd w:val="0"/>
        <w:snapToGrid w:val="0"/>
        <w:spacing w:line="360" w:lineRule="auto"/>
        <w:ind w:right="51" w:firstLineChars="300" w:firstLine="960"/>
        <w:jc w:val="left"/>
        <w:rPr>
          <w:rFonts w:ascii="仿宋_GB2312" w:eastAsia="仿宋_GB2312"/>
          <w:sz w:val="32"/>
          <w:szCs w:val="32"/>
        </w:rPr>
      </w:pPr>
      <w:r>
        <w:rPr>
          <w:rFonts w:ascii="仿宋_GB2312" w:eastAsia="仿宋_GB2312" w:hAnsi="Times New Roman" w:cs="仿宋_GB2312" w:hint="eastAsia"/>
          <w:sz w:val="32"/>
          <w:szCs w:val="32"/>
        </w:rPr>
        <w:t>三、</w:t>
      </w:r>
      <w:r>
        <w:rPr>
          <w:rFonts w:ascii="仿宋_GB2312" w:eastAsia="仿宋_GB2312" w:hint="eastAsia"/>
          <w:sz w:val="32"/>
          <w:szCs w:val="32"/>
        </w:rPr>
        <w:t>部门支出预算表</w:t>
      </w:r>
    </w:p>
    <w:p w:rsidR="00E303FE" w:rsidRDefault="002F4610">
      <w:pPr>
        <w:kinsoku w:val="0"/>
        <w:overflowPunct w:val="0"/>
        <w:adjustRightInd w:val="0"/>
        <w:snapToGrid w:val="0"/>
        <w:spacing w:line="360" w:lineRule="auto"/>
        <w:ind w:right="51"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四、</w:t>
      </w:r>
      <w:r>
        <w:rPr>
          <w:rFonts w:ascii="仿宋_GB2312" w:eastAsia="仿宋_GB2312" w:hint="eastAsia"/>
          <w:sz w:val="32"/>
          <w:szCs w:val="32"/>
        </w:rPr>
        <w:t>财政拨款收支预算表</w:t>
      </w:r>
    </w:p>
    <w:p w:rsidR="00E303FE" w:rsidRDefault="002F4610">
      <w:pPr>
        <w:kinsoku w:val="0"/>
        <w:overflowPunct w:val="0"/>
        <w:adjustRightInd w:val="0"/>
        <w:snapToGrid w:val="0"/>
        <w:spacing w:line="360" w:lineRule="auto"/>
        <w:ind w:right="51"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五、</w:t>
      </w:r>
      <w:r>
        <w:rPr>
          <w:rFonts w:ascii="仿宋_GB2312" w:eastAsia="仿宋_GB2312" w:hint="eastAsia"/>
          <w:sz w:val="32"/>
          <w:szCs w:val="32"/>
        </w:rPr>
        <w:t>一般公共预算支出预算表</w:t>
      </w:r>
    </w:p>
    <w:p w:rsidR="00E303FE" w:rsidRDefault="002F4610">
      <w:pPr>
        <w:kinsoku w:val="0"/>
        <w:overflowPunct w:val="0"/>
        <w:adjustRightInd w:val="0"/>
        <w:snapToGrid w:val="0"/>
        <w:spacing w:line="360" w:lineRule="auto"/>
        <w:ind w:right="51"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六、</w:t>
      </w:r>
      <w:r>
        <w:rPr>
          <w:rFonts w:ascii="仿宋" w:eastAsia="仿宋" w:hAnsi="仿宋" w:cs="仿宋" w:hint="eastAsia"/>
          <w:sz w:val="30"/>
          <w:szCs w:val="30"/>
        </w:rPr>
        <w:t>一般公共预算基本支出表</w:t>
      </w:r>
    </w:p>
    <w:p w:rsidR="00E303FE" w:rsidRDefault="002F4610">
      <w:pPr>
        <w:kinsoku w:val="0"/>
        <w:overflowPunct w:val="0"/>
        <w:adjustRightInd w:val="0"/>
        <w:snapToGrid w:val="0"/>
        <w:spacing w:line="360" w:lineRule="auto"/>
        <w:ind w:right="51"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七、</w:t>
      </w:r>
      <w:r>
        <w:rPr>
          <w:rFonts w:ascii="仿宋" w:eastAsia="仿宋" w:hAnsi="仿宋" w:cs="仿宋" w:hint="eastAsia"/>
          <w:sz w:val="30"/>
          <w:szCs w:val="30"/>
        </w:rPr>
        <w:t>支出经济分类汇总表</w:t>
      </w:r>
    </w:p>
    <w:p w:rsidR="00E303FE" w:rsidRDefault="002F4610">
      <w:pPr>
        <w:kinsoku w:val="0"/>
        <w:overflowPunct w:val="0"/>
        <w:adjustRightInd w:val="0"/>
        <w:snapToGrid w:val="0"/>
        <w:spacing w:line="360" w:lineRule="auto"/>
        <w:ind w:right="51" w:firstLineChars="300" w:firstLine="960"/>
        <w:jc w:val="left"/>
        <w:rPr>
          <w:rFonts w:ascii="仿宋_GB2312" w:eastAsia="仿宋_GB2312"/>
          <w:sz w:val="32"/>
          <w:szCs w:val="32"/>
        </w:rPr>
      </w:pPr>
      <w:r>
        <w:rPr>
          <w:rFonts w:ascii="仿宋_GB2312" w:eastAsia="仿宋_GB2312" w:hAnsi="Times New Roman" w:cs="仿宋_GB2312" w:hint="eastAsia"/>
          <w:sz w:val="32"/>
          <w:szCs w:val="32"/>
        </w:rPr>
        <w:t>八、</w:t>
      </w:r>
      <w:r>
        <w:rPr>
          <w:rFonts w:ascii="仿宋" w:eastAsia="仿宋" w:hAnsi="仿宋" w:cs="仿宋" w:hint="eastAsia"/>
          <w:sz w:val="30"/>
          <w:szCs w:val="30"/>
        </w:rPr>
        <w:t>一般公共预算“三公”经费预算表</w:t>
      </w:r>
    </w:p>
    <w:p w:rsidR="00E303FE" w:rsidRDefault="002F4610">
      <w:pPr>
        <w:kinsoku w:val="0"/>
        <w:overflowPunct w:val="0"/>
        <w:adjustRightInd w:val="0"/>
        <w:snapToGrid w:val="0"/>
        <w:spacing w:line="360" w:lineRule="auto"/>
        <w:ind w:right="51" w:firstLineChars="300" w:firstLine="960"/>
        <w:jc w:val="left"/>
        <w:rPr>
          <w:rFonts w:ascii="仿宋_GB2312" w:eastAsia="仿宋_GB2312"/>
          <w:sz w:val="32"/>
          <w:szCs w:val="32"/>
        </w:rPr>
      </w:pPr>
      <w:r>
        <w:rPr>
          <w:rFonts w:ascii="仿宋_GB2312" w:eastAsia="仿宋_GB2312" w:hint="eastAsia"/>
          <w:sz w:val="32"/>
          <w:szCs w:val="32"/>
        </w:rPr>
        <w:t>九、</w:t>
      </w:r>
      <w:r>
        <w:rPr>
          <w:rFonts w:ascii="仿宋" w:eastAsia="仿宋" w:hAnsi="仿宋" w:cs="仿宋" w:hint="eastAsia"/>
          <w:sz w:val="30"/>
          <w:szCs w:val="30"/>
        </w:rPr>
        <w:t>政府性基金预算支出预算表</w:t>
      </w:r>
    </w:p>
    <w:p w:rsidR="00E303FE" w:rsidRDefault="002F4610">
      <w:pPr>
        <w:kinsoku w:val="0"/>
        <w:overflowPunct w:val="0"/>
        <w:adjustRightInd w:val="0"/>
        <w:snapToGrid w:val="0"/>
        <w:spacing w:line="360" w:lineRule="auto"/>
        <w:ind w:right="51" w:firstLineChars="300" w:firstLine="960"/>
        <w:jc w:val="left"/>
        <w:rPr>
          <w:rFonts w:ascii="仿宋" w:eastAsia="仿宋" w:hAnsi="仿宋" w:cs="仿宋"/>
          <w:sz w:val="30"/>
          <w:szCs w:val="30"/>
        </w:rPr>
      </w:pPr>
      <w:r>
        <w:rPr>
          <w:rFonts w:ascii="仿宋_GB2312" w:eastAsia="仿宋_GB2312" w:hint="eastAsia"/>
          <w:sz w:val="32"/>
          <w:szCs w:val="32"/>
        </w:rPr>
        <w:t>十、</w:t>
      </w:r>
      <w:r>
        <w:rPr>
          <w:rFonts w:ascii="仿宋" w:eastAsia="仿宋" w:hAnsi="仿宋" w:cs="仿宋" w:hint="eastAsia"/>
          <w:sz w:val="30"/>
          <w:szCs w:val="30"/>
        </w:rPr>
        <w:t>项目支出预算表</w:t>
      </w:r>
    </w:p>
    <w:p w:rsidR="00E303FE" w:rsidRDefault="002F4610">
      <w:pPr>
        <w:kinsoku w:val="0"/>
        <w:overflowPunct w:val="0"/>
        <w:adjustRightInd w:val="0"/>
        <w:snapToGrid w:val="0"/>
        <w:spacing w:line="360" w:lineRule="auto"/>
        <w:ind w:right="51" w:firstLineChars="300" w:firstLine="900"/>
        <w:jc w:val="left"/>
        <w:rPr>
          <w:rFonts w:ascii="仿宋" w:eastAsia="仿宋" w:hAnsi="仿宋" w:cs="仿宋"/>
          <w:sz w:val="30"/>
          <w:szCs w:val="30"/>
        </w:rPr>
      </w:pPr>
      <w:r>
        <w:rPr>
          <w:rFonts w:ascii="仿宋" w:eastAsia="仿宋" w:hAnsi="仿宋" w:cs="仿宋" w:hint="eastAsia"/>
          <w:sz w:val="30"/>
          <w:szCs w:val="30"/>
        </w:rPr>
        <w:t>十一、部门整体绩效目标表</w:t>
      </w:r>
    </w:p>
    <w:p w:rsidR="00E303FE" w:rsidRDefault="002F4610">
      <w:pPr>
        <w:kinsoku w:val="0"/>
        <w:overflowPunct w:val="0"/>
        <w:adjustRightInd w:val="0"/>
        <w:snapToGrid w:val="0"/>
        <w:spacing w:line="360" w:lineRule="auto"/>
        <w:ind w:right="51" w:firstLineChars="300" w:firstLine="900"/>
        <w:jc w:val="left"/>
        <w:rPr>
          <w:rFonts w:ascii="仿宋" w:eastAsia="仿宋" w:hAnsi="仿宋" w:cs="仿宋"/>
          <w:sz w:val="30"/>
          <w:szCs w:val="30"/>
        </w:rPr>
      </w:pPr>
      <w:r>
        <w:rPr>
          <w:rFonts w:ascii="仿宋" w:eastAsia="仿宋" w:hAnsi="仿宋" w:cs="仿宋" w:hint="eastAsia"/>
          <w:sz w:val="30"/>
          <w:szCs w:val="30"/>
        </w:rPr>
        <w:t>十二、部门预算项目绩效目标表</w:t>
      </w:r>
    </w:p>
    <w:p w:rsidR="00E303FE" w:rsidRDefault="00E303FE">
      <w:pPr>
        <w:kinsoku w:val="0"/>
        <w:overflowPunct w:val="0"/>
        <w:adjustRightInd w:val="0"/>
        <w:snapToGrid w:val="0"/>
        <w:spacing w:line="360" w:lineRule="auto"/>
        <w:ind w:right="51" w:firstLineChars="300" w:firstLine="900"/>
        <w:jc w:val="left"/>
        <w:rPr>
          <w:rFonts w:ascii="仿宋" w:eastAsia="仿宋" w:hAnsi="仿宋" w:cs="仿宋"/>
          <w:sz w:val="30"/>
          <w:szCs w:val="30"/>
        </w:rPr>
      </w:pPr>
    </w:p>
    <w:p w:rsidR="00E303FE" w:rsidRDefault="00E303FE">
      <w:pPr>
        <w:kinsoku w:val="0"/>
        <w:overflowPunct w:val="0"/>
        <w:adjustRightInd w:val="0"/>
        <w:snapToGrid w:val="0"/>
        <w:spacing w:line="360" w:lineRule="auto"/>
        <w:ind w:right="51" w:firstLineChars="300" w:firstLine="960"/>
        <w:jc w:val="left"/>
        <w:rPr>
          <w:rFonts w:ascii="仿宋_GB2312" w:eastAsia="仿宋_GB2312"/>
          <w:sz w:val="32"/>
          <w:szCs w:val="32"/>
        </w:rPr>
      </w:pPr>
    </w:p>
    <w:p w:rsidR="00E303FE" w:rsidRDefault="00E303FE">
      <w:pPr>
        <w:kinsoku w:val="0"/>
        <w:overflowPunct w:val="0"/>
        <w:adjustRightInd w:val="0"/>
        <w:snapToGrid w:val="0"/>
        <w:spacing w:line="360" w:lineRule="auto"/>
        <w:ind w:right="51" w:firstLineChars="300" w:firstLine="960"/>
        <w:jc w:val="left"/>
        <w:rPr>
          <w:rFonts w:ascii="仿宋_GB2312" w:eastAsia="仿宋_GB2312"/>
          <w:sz w:val="32"/>
          <w:szCs w:val="32"/>
        </w:rPr>
      </w:pPr>
    </w:p>
    <w:p w:rsidR="00E303FE" w:rsidRDefault="00E303FE">
      <w:pPr>
        <w:kinsoku w:val="0"/>
        <w:overflowPunct w:val="0"/>
        <w:adjustRightInd w:val="0"/>
        <w:snapToGrid w:val="0"/>
        <w:spacing w:line="360" w:lineRule="auto"/>
        <w:ind w:right="51" w:firstLineChars="300" w:firstLine="960"/>
        <w:jc w:val="left"/>
        <w:rPr>
          <w:rFonts w:ascii="仿宋_GB2312" w:eastAsia="仿宋_GB2312"/>
          <w:sz w:val="32"/>
          <w:szCs w:val="32"/>
        </w:rPr>
      </w:pPr>
    </w:p>
    <w:p w:rsidR="00E303FE" w:rsidRDefault="00E303FE">
      <w:pPr>
        <w:kinsoku w:val="0"/>
        <w:overflowPunct w:val="0"/>
        <w:adjustRightInd w:val="0"/>
        <w:snapToGrid w:val="0"/>
        <w:spacing w:line="360" w:lineRule="auto"/>
        <w:ind w:right="51" w:firstLineChars="300" w:firstLine="960"/>
        <w:jc w:val="left"/>
        <w:rPr>
          <w:rFonts w:ascii="仿宋_GB2312" w:eastAsia="仿宋_GB2312"/>
          <w:sz w:val="32"/>
          <w:szCs w:val="32"/>
        </w:rPr>
      </w:pPr>
    </w:p>
    <w:p w:rsidR="00E303FE" w:rsidRDefault="00E303FE">
      <w:pPr>
        <w:kinsoku w:val="0"/>
        <w:overflowPunct w:val="0"/>
        <w:adjustRightInd w:val="0"/>
        <w:snapToGrid w:val="0"/>
        <w:spacing w:line="360" w:lineRule="auto"/>
        <w:ind w:right="51" w:firstLineChars="300" w:firstLine="960"/>
        <w:jc w:val="left"/>
        <w:rPr>
          <w:rFonts w:ascii="仿宋_GB2312" w:eastAsia="仿宋_GB2312"/>
          <w:sz w:val="32"/>
          <w:szCs w:val="32"/>
        </w:rPr>
      </w:pPr>
    </w:p>
    <w:p w:rsidR="00E303FE" w:rsidRDefault="00E303FE">
      <w:pPr>
        <w:kinsoku w:val="0"/>
        <w:overflowPunct w:val="0"/>
        <w:adjustRightInd w:val="0"/>
        <w:snapToGrid w:val="0"/>
        <w:spacing w:line="360" w:lineRule="auto"/>
        <w:ind w:right="51" w:firstLineChars="300" w:firstLine="960"/>
        <w:jc w:val="left"/>
        <w:rPr>
          <w:rFonts w:ascii="仿宋_GB2312" w:eastAsia="仿宋_GB2312"/>
          <w:sz w:val="32"/>
          <w:szCs w:val="32"/>
        </w:rPr>
      </w:pPr>
    </w:p>
    <w:p w:rsidR="00E303FE" w:rsidRDefault="00E303FE">
      <w:pPr>
        <w:kinsoku w:val="0"/>
        <w:overflowPunct w:val="0"/>
        <w:adjustRightInd w:val="0"/>
        <w:snapToGrid w:val="0"/>
        <w:spacing w:line="360" w:lineRule="auto"/>
        <w:ind w:right="51" w:firstLineChars="300" w:firstLine="960"/>
        <w:jc w:val="left"/>
        <w:rPr>
          <w:rFonts w:ascii="仿宋_GB2312" w:eastAsia="仿宋_GB2312"/>
          <w:sz w:val="32"/>
          <w:szCs w:val="32"/>
        </w:rPr>
      </w:pPr>
    </w:p>
    <w:p w:rsidR="00E303FE" w:rsidRDefault="00E303FE">
      <w:pPr>
        <w:kinsoku w:val="0"/>
        <w:overflowPunct w:val="0"/>
        <w:adjustRightInd w:val="0"/>
        <w:snapToGrid w:val="0"/>
        <w:spacing w:line="360" w:lineRule="auto"/>
        <w:ind w:right="51" w:firstLineChars="300" w:firstLine="960"/>
        <w:jc w:val="left"/>
        <w:rPr>
          <w:rFonts w:ascii="仿宋_GB2312" w:eastAsia="仿宋_GB2312"/>
          <w:sz w:val="32"/>
          <w:szCs w:val="32"/>
        </w:rPr>
      </w:pPr>
    </w:p>
    <w:p w:rsidR="00E303FE" w:rsidRDefault="00E303FE">
      <w:pPr>
        <w:kinsoku w:val="0"/>
        <w:overflowPunct w:val="0"/>
        <w:adjustRightInd w:val="0"/>
        <w:snapToGrid w:val="0"/>
        <w:spacing w:line="360" w:lineRule="auto"/>
        <w:ind w:right="51" w:firstLineChars="300" w:firstLine="960"/>
        <w:jc w:val="left"/>
        <w:rPr>
          <w:rFonts w:ascii="仿宋_GB2312" w:eastAsia="仿宋_GB2312"/>
          <w:sz w:val="32"/>
          <w:szCs w:val="32"/>
        </w:rPr>
      </w:pPr>
    </w:p>
    <w:p w:rsidR="00E303FE" w:rsidRDefault="00E303FE">
      <w:pPr>
        <w:kinsoku w:val="0"/>
        <w:overflowPunct w:val="0"/>
        <w:adjustRightInd w:val="0"/>
        <w:snapToGrid w:val="0"/>
        <w:spacing w:line="360" w:lineRule="auto"/>
        <w:ind w:right="51" w:firstLineChars="300" w:firstLine="960"/>
        <w:jc w:val="left"/>
        <w:rPr>
          <w:rFonts w:ascii="仿宋_GB2312" w:eastAsia="仿宋_GB2312"/>
          <w:sz w:val="32"/>
          <w:szCs w:val="32"/>
        </w:rPr>
      </w:pPr>
    </w:p>
    <w:p w:rsidR="00E303FE" w:rsidRDefault="00E303FE">
      <w:pPr>
        <w:kinsoku w:val="0"/>
        <w:overflowPunct w:val="0"/>
        <w:adjustRightInd w:val="0"/>
        <w:snapToGrid w:val="0"/>
        <w:spacing w:line="360" w:lineRule="auto"/>
        <w:ind w:right="51" w:firstLineChars="300" w:firstLine="960"/>
        <w:jc w:val="left"/>
        <w:rPr>
          <w:rFonts w:ascii="仿宋_GB2312" w:eastAsia="仿宋_GB2312"/>
          <w:sz w:val="32"/>
          <w:szCs w:val="32"/>
        </w:rPr>
      </w:pPr>
    </w:p>
    <w:p w:rsidR="00E303FE" w:rsidRDefault="00E303FE">
      <w:pPr>
        <w:kinsoku w:val="0"/>
        <w:overflowPunct w:val="0"/>
        <w:adjustRightInd w:val="0"/>
        <w:snapToGrid w:val="0"/>
        <w:spacing w:line="360" w:lineRule="auto"/>
        <w:ind w:right="51" w:firstLineChars="300" w:firstLine="960"/>
        <w:jc w:val="left"/>
        <w:rPr>
          <w:rFonts w:ascii="仿宋_GB2312" w:eastAsia="仿宋_GB2312"/>
          <w:sz w:val="32"/>
          <w:szCs w:val="32"/>
        </w:rPr>
      </w:pPr>
    </w:p>
    <w:p w:rsidR="00E303FE" w:rsidRDefault="00E303FE">
      <w:pPr>
        <w:kinsoku w:val="0"/>
        <w:overflowPunct w:val="0"/>
        <w:adjustRightInd w:val="0"/>
        <w:snapToGrid w:val="0"/>
        <w:spacing w:line="360" w:lineRule="auto"/>
        <w:ind w:right="51" w:firstLineChars="300" w:firstLine="960"/>
        <w:jc w:val="left"/>
        <w:rPr>
          <w:rFonts w:ascii="仿宋_GB2312" w:eastAsia="仿宋_GB2312"/>
          <w:sz w:val="32"/>
          <w:szCs w:val="32"/>
        </w:rPr>
      </w:pPr>
    </w:p>
    <w:p w:rsidR="00E303FE" w:rsidRDefault="00E303FE">
      <w:pPr>
        <w:kinsoku w:val="0"/>
        <w:overflowPunct w:val="0"/>
        <w:adjustRightInd w:val="0"/>
        <w:snapToGrid w:val="0"/>
        <w:spacing w:line="360" w:lineRule="auto"/>
        <w:ind w:right="51" w:firstLineChars="300" w:firstLine="960"/>
        <w:jc w:val="left"/>
        <w:rPr>
          <w:rFonts w:ascii="仿宋_GB2312" w:eastAsia="仿宋_GB2312"/>
          <w:sz w:val="32"/>
          <w:szCs w:val="32"/>
        </w:rPr>
      </w:pPr>
    </w:p>
    <w:p w:rsidR="00E303FE" w:rsidRDefault="00E303FE">
      <w:pPr>
        <w:kinsoku w:val="0"/>
        <w:overflowPunct w:val="0"/>
        <w:adjustRightInd w:val="0"/>
        <w:snapToGrid w:val="0"/>
        <w:spacing w:line="360" w:lineRule="auto"/>
        <w:ind w:right="51"/>
        <w:jc w:val="left"/>
        <w:rPr>
          <w:rFonts w:ascii="仿宋_GB2312" w:eastAsia="仿宋_GB2312"/>
          <w:sz w:val="32"/>
          <w:szCs w:val="32"/>
        </w:rPr>
      </w:pPr>
    </w:p>
    <w:p w:rsidR="00E303FE" w:rsidRDefault="002F4610">
      <w:pPr>
        <w:adjustRightInd w:val="0"/>
        <w:snapToGrid w:val="0"/>
        <w:spacing w:line="360" w:lineRule="auto"/>
        <w:jc w:val="center"/>
        <w:rPr>
          <w:rFonts w:ascii="黑体" w:eastAsia="黑体" w:hAnsi="黑体"/>
          <w:sz w:val="44"/>
          <w:szCs w:val="32"/>
        </w:rPr>
      </w:pPr>
      <w:r>
        <w:rPr>
          <w:rFonts w:ascii="黑体" w:eastAsia="黑体" w:hAnsi="黑体" w:hint="eastAsia"/>
          <w:sz w:val="44"/>
          <w:szCs w:val="32"/>
        </w:rPr>
        <w:t>第一部分</w:t>
      </w:r>
    </w:p>
    <w:p w:rsidR="00E303FE" w:rsidRDefault="002F4610">
      <w:pPr>
        <w:adjustRightInd w:val="0"/>
        <w:snapToGrid w:val="0"/>
        <w:spacing w:line="360" w:lineRule="auto"/>
        <w:jc w:val="center"/>
        <w:rPr>
          <w:rFonts w:ascii="黑体" w:eastAsia="黑体" w:hAnsi="黑体"/>
          <w:sz w:val="40"/>
          <w:szCs w:val="32"/>
        </w:rPr>
      </w:pPr>
      <w:r>
        <w:rPr>
          <w:rFonts w:ascii="黑体" w:eastAsia="黑体" w:hAnsi="黑体" w:hint="eastAsia"/>
          <w:b/>
          <w:bCs/>
          <w:sz w:val="40"/>
          <w:szCs w:val="32"/>
        </w:rPr>
        <w:t>部门概</w:t>
      </w:r>
      <w:r>
        <w:rPr>
          <w:rFonts w:ascii="黑体" w:eastAsia="黑体" w:hAnsi="黑体" w:hint="eastAsia"/>
          <w:sz w:val="40"/>
          <w:szCs w:val="32"/>
        </w:rPr>
        <w:t>况</w:t>
      </w:r>
    </w:p>
    <w:p w:rsidR="00E303FE" w:rsidRDefault="00E303FE">
      <w:pPr>
        <w:adjustRightInd w:val="0"/>
        <w:snapToGrid w:val="0"/>
        <w:spacing w:line="360" w:lineRule="auto"/>
        <w:ind w:firstLineChars="200" w:firstLine="640"/>
        <w:jc w:val="center"/>
        <w:rPr>
          <w:rFonts w:ascii="黑体" w:eastAsia="黑体" w:hAnsi="黑体"/>
          <w:sz w:val="32"/>
          <w:szCs w:val="32"/>
        </w:rPr>
      </w:pPr>
    </w:p>
    <w:p w:rsidR="00E303FE" w:rsidRDefault="002F4610">
      <w:pPr>
        <w:numPr>
          <w:ilvl w:val="0"/>
          <w:numId w:val="1"/>
        </w:numPr>
        <w:adjustRightInd w:val="0"/>
        <w:snapToGrid w:val="0"/>
        <w:spacing w:line="360" w:lineRule="auto"/>
        <w:rPr>
          <w:rFonts w:ascii="宋体" w:hAnsi="宋体"/>
          <w:b/>
          <w:bCs/>
          <w:sz w:val="32"/>
          <w:szCs w:val="32"/>
        </w:rPr>
      </w:pPr>
      <w:r>
        <w:rPr>
          <w:rFonts w:ascii="宋体" w:hAnsi="宋体" w:hint="eastAsia"/>
          <w:b/>
          <w:bCs/>
          <w:sz w:val="32"/>
          <w:szCs w:val="32"/>
        </w:rPr>
        <w:t>部门主要职责</w:t>
      </w:r>
    </w:p>
    <w:p w:rsidR="00E34630" w:rsidRPr="00E34630" w:rsidRDefault="002F4610" w:rsidP="00E34630">
      <w:pPr>
        <w:ind w:firstLineChars="200" w:firstLine="640"/>
        <w:rPr>
          <w:rFonts w:ascii="仿宋_GB2312" w:eastAsia="仿宋_GB2312"/>
          <w:color w:val="000000"/>
          <w:sz w:val="32"/>
          <w:szCs w:val="32"/>
        </w:rPr>
      </w:pPr>
      <w:r>
        <w:rPr>
          <w:rFonts w:ascii="黑体" w:eastAsia="黑体" w:hAnsi="黑体" w:hint="eastAsia"/>
          <w:bCs/>
          <w:sz w:val="32"/>
          <w:szCs w:val="32"/>
        </w:rPr>
        <w:t>（一）</w:t>
      </w:r>
      <w:r w:rsidR="00E34630" w:rsidRPr="00E34630">
        <w:rPr>
          <w:rFonts w:ascii="仿宋_GB2312" w:eastAsia="仿宋_GB2312" w:hint="eastAsia"/>
          <w:color w:val="000000"/>
          <w:sz w:val="32"/>
          <w:szCs w:val="32"/>
        </w:rPr>
        <w:t>安阳市龙安区矿产资源管理局主要职责和任务是拟定全区管理、保护与合理利用矿产资源的政策，组织实施国家矿产资源管理的技术标准、规程、规范和办法。负责全区矿产资源开发、地质勘查和矿产资源储量管理。编制实施区级矿产资源总体规划及有关专项规划。管理全区矿产资源探矿权、采矿权审批、登记发证和转让审批登记的审查工作。依法监督管理全区矿产资源勘查、开采活动。按规定组织或参与矿产资源采矿权招标、拍卖、挂牌的项工作，发展和完善矿业权市场。保护探矿权、采矿权人的合法权益，依法查处矿产资源违法案件，调处矿业纠纷，治理整顿矿产资源开发秩序。征收矿产资源补偿费、采矿权使用费、采矿权价款等矿产资源规费。负责矿山地</w:t>
      </w:r>
      <w:r w:rsidR="00E34630" w:rsidRPr="00E34630">
        <w:rPr>
          <w:rFonts w:ascii="仿宋_GB2312" w:eastAsia="仿宋_GB2312" w:hint="eastAsia"/>
          <w:color w:val="000000"/>
          <w:sz w:val="32"/>
          <w:szCs w:val="32"/>
        </w:rPr>
        <w:lastRenderedPageBreak/>
        <w:t>质环境保护工作，组织、监测、防范地质灾害和保护地质遗迹等工作。</w:t>
      </w:r>
    </w:p>
    <w:p w:rsidR="00E34630" w:rsidRPr="00E34630" w:rsidRDefault="00E34630" w:rsidP="00E34630">
      <w:pPr>
        <w:rPr>
          <w:rFonts w:ascii="仿宋_GB2312" w:eastAsia="仿宋_GB2312"/>
          <w:color w:val="000000"/>
          <w:sz w:val="32"/>
          <w:szCs w:val="32"/>
        </w:rPr>
      </w:pPr>
      <w:r>
        <w:rPr>
          <w:rFonts w:ascii="黑体" w:eastAsia="黑体" w:hAnsi="黑体" w:hint="eastAsia"/>
          <w:bCs/>
          <w:color w:val="000000"/>
          <w:sz w:val="32"/>
          <w:szCs w:val="32"/>
        </w:rPr>
        <w:t>（二）、</w:t>
      </w:r>
      <w:r w:rsidRPr="00E34630">
        <w:rPr>
          <w:rFonts w:ascii="仿宋_GB2312" w:eastAsia="仿宋_GB2312" w:hint="eastAsia"/>
          <w:color w:val="000000"/>
          <w:sz w:val="32"/>
          <w:szCs w:val="32"/>
        </w:rPr>
        <w:t>安阳市龙安区矿产资源执法监察大队（安阳市龙安区地质环境监测站）主要任务是依据《矿产资源法》及配套法规，查处本行政区域内无证、越界开采及非法买卖、出租、转让采矿权、探矿权的违法行为，查处本行政区域内无证勘查、越界勘查及未经批准擅自进行滚动勘探开发、边探边采或试采的违法行为，查处拒保、瞒报有关资料，拖欠或拒交矿产资源补偿费等行为。承担辖区内地下水监测、地质环境和地质灾害监测，承担市国土局委托或交办的其他监测工作。</w:t>
      </w:r>
    </w:p>
    <w:p w:rsidR="00E34630" w:rsidRPr="00E34630" w:rsidRDefault="006D4273" w:rsidP="00E34630">
      <w:pPr>
        <w:rPr>
          <w:rFonts w:ascii="仿宋_GB2312" w:eastAsia="仿宋_GB2312"/>
          <w:color w:val="000000"/>
          <w:sz w:val="32"/>
          <w:szCs w:val="32"/>
        </w:rPr>
      </w:pPr>
      <w:r>
        <w:rPr>
          <w:rFonts w:ascii="仿宋_GB2312" w:eastAsia="仿宋_GB2312" w:hint="eastAsia"/>
          <w:color w:val="000000"/>
          <w:sz w:val="32"/>
          <w:szCs w:val="32"/>
        </w:rPr>
        <w:t>（三）、</w:t>
      </w:r>
      <w:r w:rsidR="00E34630" w:rsidRPr="00E34630">
        <w:rPr>
          <w:rFonts w:ascii="仿宋_GB2312" w:eastAsia="仿宋_GB2312" w:hint="eastAsia"/>
          <w:color w:val="000000"/>
          <w:sz w:val="32"/>
          <w:szCs w:val="32"/>
        </w:rPr>
        <w:t>协税护税项目，监督企业税收工作，防治税务流失现象发生。</w:t>
      </w:r>
    </w:p>
    <w:p w:rsidR="00E34630" w:rsidRPr="00E34630" w:rsidRDefault="00E34630" w:rsidP="00E34630">
      <w:pPr>
        <w:adjustRightInd w:val="0"/>
        <w:snapToGrid w:val="0"/>
        <w:spacing w:line="360" w:lineRule="auto"/>
        <w:rPr>
          <w:rFonts w:ascii="黑体" w:eastAsia="黑体" w:hAnsi="黑体"/>
          <w:bCs/>
          <w:color w:val="000000"/>
          <w:sz w:val="32"/>
          <w:szCs w:val="32"/>
        </w:rPr>
      </w:pPr>
    </w:p>
    <w:p w:rsidR="00E303FE" w:rsidRDefault="002F4610">
      <w:pPr>
        <w:adjustRightInd w:val="0"/>
        <w:snapToGrid w:val="0"/>
        <w:spacing w:line="360" w:lineRule="auto"/>
        <w:ind w:firstLineChars="200" w:firstLine="640"/>
        <w:rPr>
          <w:rFonts w:ascii="黑体" w:eastAsia="黑体" w:hAnsi="黑体"/>
          <w:b/>
          <w:sz w:val="32"/>
          <w:szCs w:val="32"/>
        </w:rPr>
      </w:pPr>
      <w:r>
        <w:rPr>
          <w:rFonts w:ascii="黑体" w:eastAsia="黑体" w:hAnsi="黑体" w:hint="eastAsia"/>
          <w:sz w:val="32"/>
          <w:szCs w:val="32"/>
        </w:rPr>
        <w:t>二、</w:t>
      </w:r>
      <w:r>
        <w:rPr>
          <w:rFonts w:ascii="宋体" w:hAnsi="宋体" w:hint="eastAsia"/>
          <w:b/>
          <w:bCs/>
          <w:sz w:val="32"/>
          <w:szCs w:val="32"/>
        </w:rPr>
        <w:t>部门预</w:t>
      </w:r>
      <w:r>
        <w:rPr>
          <w:rFonts w:ascii="宋体" w:hAnsi="宋体" w:hint="eastAsia"/>
          <w:b/>
          <w:sz w:val="32"/>
          <w:szCs w:val="32"/>
        </w:rPr>
        <w:t>算单位构成</w:t>
      </w:r>
    </w:p>
    <w:p w:rsidR="00E303FE" w:rsidRDefault="002F4610">
      <w:pPr>
        <w:pStyle w:val="a3"/>
        <w:spacing w:line="360" w:lineRule="auto"/>
        <w:ind w:firstLine="600"/>
        <w:rPr>
          <w:rFonts w:ascii="仿宋_GB2312" w:eastAsia="仿宋_GB2312" w:hAnsi="宋体" w:cs="宋体"/>
          <w:sz w:val="32"/>
          <w:szCs w:val="32"/>
        </w:rPr>
      </w:pPr>
      <w:r>
        <w:rPr>
          <w:rFonts w:ascii="仿宋_GB2312" w:eastAsia="仿宋_GB2312" w:hAnsi="宋体" w:cs="宋体" w:hint="eastAsia"/>
          <w:sz w:val="32"/>
          <w:szCs w:val="32"/>
        </w:rPr>
        <w:t>本部门预算包括机关本级预算和下级所属单位预算。本部门预算为汇总预算，有二级机构</w:t>
      </w:r>
      <w:r w:rsidR="0043368B" w:rsidRPr="005D0E35">
        <w:rPr>
          <w:rFonts w:ascii="仿宋_GB2312" w:eastAsia="仿宋_GB2312" w:hAnsi="宋体" w:cs="宋体" w:hint="eastAsia"/>
          <w:color w:val="000000"/>
          <w:sz w:val="32"/>
          <w:szCs w:val="32"/>
        </w:rPr>
        <w:t>0</w:t>
      </w:r>
      <w:r>
        <w:rPr>
          <w:rFonts w:ascii="仿宋_GB2312" w:eastAsia="仿宋_GB2312" w:hAnsi="宋体" w:cs="宋体" w:hint="eastAsia"/>
          <w:sz w:val="32"/>
          <w:szCs w:val="32"/>
        </w:rPr>
        <w:t>个，三级预算单位</w:t>
      </w:r>
      <w:r w:rsidR="0043368B" w:rsidRPr="005D0E35">
        <w:rPr>
          <w:rFonts w:ascii="仿宋_GB2312" w:eastAsia="仿宋_GB2312" w:hAnsi="宋体" w:cs="宋体" w:hint="eastAsia"/>
          <w:color w:val="000000"/>
          <w:sz w:val="32"/>
          <w:szCs w:val="32"/>
        </w:rPr>
        <w:t>0</w:t>
      </w:r>
      <w:r>
        <w:rPr>
          <w:rFonts w:ascii="仿宋_GB2312" w:eastAsia="仿宋_GB2312" w:hAnsi="宋体" w:cs="宋体" w:hint="eastAsia"/>
          <w:sz w:val="32"/>
          <w:szCs w:val="32"/>
        </w:rPr>
        <w:t>个。纳入2022年度部门预算编报范围的预算单位如下：</w:t>
      </w:r>
      <w:r>
        <w:rPr>
          <w:rFonts w:ascii="仿宋_GB2312" w:eastAsia="仿宋_GB2312" w:hAnsi="宋体" w:cs="宋体"/>
          <w:sz w:val="32"/>
          <w:szCs w:val="32"/>
        </w:rPr>
        <w:t xml:space="preserve"> </w:t>
      </w:r>
    </w:p>
    <w:p w:rsidR="00E303FE" w:rsidRDefault="002F4610">
      <w:pPr>
        <w:pStyle w:val="a3"/>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w:t>
      </w:r>
      <w:r w:rsidR="0043368B" w:rsidRPr="0043368B">
        <w:rPr>
          <w:rFonts w:ascii="仿宋_GB2312" w:eastAsia="仿宋_GB2312" w:hAnsi="宋体" w:cs="宋体" w:hint="eastAsia"/>
          <w:color w:val="000000"/>
          <w:sz w:val="32"/>
          <w:szCs w:val="32"/>
        </w:rPr>
        <w:t>龙安区矿产资源工作服务中心</w:t>
      </w:r>
      <w:r>
        <w:rPr>
          <w:rFonts w:ascii="仿宋_GB2312" w:eastAsia="仿宋_GB2312" w:hAnsi="宋体" w:cs="宋体" w:hint="eastAsia"/>
          <w:sz w:val="32"/>
          <w:szCs w:val="32"/>
        </w:rPr>
        <w:t>机关本级</w:t>
      </w:r>
    </w:p>
    <w:p w:rsidR="00E303FE" w:rsidRDefault="002F4610">
      <w:pPr>
        <w:pStyle w:val="a3"/>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w:t>
      </w:r>
      <w:r w:rsidR="005068E4">
        <w:rPr>
          <w:rFonts w:ascii="仿宋_GB2312" w:eastAsia="仿宋_GB2312" w:hAnsi="宋体" w:cs="宋体" w:hint="eastAsia"/>
          <w:sz w:val="32"/>
          <w:szCs w:val="32"/>
        </w:rPr>
        <w:t>无</w:t>
      </w:r>
      <w:r>
        <w:rPr>
          <w:rFonts w:ascii="仿宋_GB2312" w:eastAsia="仿宋_GB2312" w:hAnsi="宋体" w:cs="宋体" w:hint="eastAsia"/>
          <w:sz w:val="32"/>
          <w:szCs w:val="32"/>
        </w:rPr>
        <w:t>（二级）</w:t>
      </w:r>
    </w:p>
    <w:p w:rsidR="00E303FE" w:rsidRDefault="002F4610">
      <w:pPr>
        <w:pStyle w:val="a3"/>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w:t>
      </w:r>
      <w:r w:rsidR="005068E4">
        <w:rPr>
          <w:rFonts w:ascii="仿宋_GB2312" w:eastAsia="仿宋_GB2312" w:hAnsi="宋体" w:cs="宋体" w:hint="eastAsia"/>
          <w:sz w:val="32"/>
          <w:szCs w:val="32"/>
        </w:rPr>
        <w:t>无</w:t>
      </w:r>
      <w:r>
        <w:rPr>
          <w:rFonts w:ascii="仿宋_GB2312" w:eastAsia="仿宋_GB2312" w:hAnsi="宋体" w:cs="宋体" w:hint="eastAsia"/>
          <w:sz w:val="32"/>
          <w:szCs w:val="32"/>
        </w:rPr>
        <w:t>（三级）</w:t>
      </w:r>
    </w:p>
    <w:p w:rsidR="00E303FE" w:rsidRDefault="00E303FE">
      <w:pPr>
        <w:adjustRightInd w:val="0"/>
        <w:snapToGrid w:val="0"/>
        <w:spacing w:line="360" w:lineRule="auto"/>
        <w:jc w:val="center"/>
        <w:rPr>
          <w:rFonts w:ascii="黑体" w:eastAsia="黑体" w:hAnsi="Times New Roman" w:cs="黑体"/>
          <w:sz w:val="32"/>
          <w:szCs w:val="32"/>
        </w:rPr>
      </w:pPr>
    </w:p>
    <w:p w:rsidR="00E303FE" w:rsidRDefault="00E303FE">
      <w:pPr>
        <w:adjustRightInd w:val="0"/>
        <w:snapToGrid w:val="0"/>
        <w:spacing w:line="360" w:lineRule="auto"/>
        <w:jc w:val="center"/>
        <w:rPr>
          <w:rFonts w:ascii="黑体" w:eastAsia="黑体" w:hAnsi="Times New Roman" w:cs="黑体"/>
          <w:sz w:val="32"/>
          <w:szCs w:val="32"/>
        </w:rPr>
      </w:pPr>
    </w:p>
    <w:p w:rsidR="00E303FE" w:rsidRDefault="00E303FE">
      <w:pPr>
        <w:adjustRightInd w:val="0"/>
        <w:snapToGrid w:val="0"/>
        <w:spacing w:line="360" w:lineRule="auto"/>
        <w:jc w:val="center"/>
        <w:rPr>
          <w:rFonts w:ascii="黑体" w:eastAsia="黑体" w:hAnsi="Times New Roman" w:cs="黑体"/>
          <w:sz w:val="32"/>
          <w:szCs w:val="32"/>
        </w:rPr>
      </w:pPr>
    </w:p>
    <w:p w:rsidR="00E303FE" w:rsidRDefault="00E303FE">
      <w:pPr>
        <w:adjustRightInd w:val="0"/>
        <w:snapToGrid w:val="0"/>
        <w:spacing w:line="360" w:lineRule="auto"/>
        <w:jc w:val="center"/>
        <w:rPr>
          <w:rFonts w:ascii="黑体" w:eastAsia="黑体" w:hAnsi="Times New Roman" w:cs="黑体"/>
          <w:sz w:val="32"/>
          <w:szCs w:val="32"/>
        </w:rPr>
      </w:pPr>
    </w:p>
    <w:p w:rsidR="00E303FE" w:rsidRDefault="00E303FE">
      <w:pPr>
        <w:adjustRightInd w:val="0"/>
        <w:snapToGrid w:val="0"/>
        <w:spacing w:line="360" w:lineRule="auto"/>
        <w:jc w:val="center"/>
        <w:rPr>
          <w:rFonts w:ascii="黑体" w:eastAsia="黑体" w:hAnsi="Times New Roman" w:cs="黑体"/>
          <w:sz w:val="32"/>
          <w:szCs w:val="32"/>
        </w:rPr>
      </w:pPr>
    </w:p>
    <w:p w:rsidR="00E303FE" w:rsidRDefault="00E303FE">
      <w:pPr>
        <w:adjustRightInd w:val="0"/>
        <w:snapToGrid w:val="0"/>
        <w:spacing w:line="360" w:lineRule="auto"/>
        <w:jc w:val="center"/>
        <w:rPr>
          <w:rFonts w:ascii="黑体" w:eastAsia="黑体" w:hAnsi="Times New Roman" w:cs="黑体"/>
          <w:sz w:val="32"/>
          <w:szCs w:val="32"/>
        </w:rPr>
      </w:pPr>
    </w:p>
    <w:p w:rsidR="00E303FE" w:rsidRDefault="00E303FE">
      <w:pPr>
        <w:adjustRightInd w:val="0"/>
        <w:snapToGrid w:val="0"/>
        <w:spacing w:line="360" w:lineRule="auto"/>
        <w:jc w:val="center"/>
        <w:rPr>
          <w:rFonts w:ascii="黑体" w:eastAsia="黑体" w:hAnsi="Times New Roman" w:cs="黑体"/>
          <w:sz w:val="32"/>
          <w:szCs w:val="32"/>
        </w:rPr>
      </w:pPr>
    </w:p>
    <w:p w:rsidR="00E303FE" w:rsidRDefault="00E303FE">
      <w:pPr>
        <w:adjustRightInd w:val="0"/>
        <w:snapToGrid w:val="0"/>
        <w:spacing w:line="360" w:lineRule="auto"/>
        <w:jc w:val="center"/>
        <w:rPr>
          <w:rFonts w:ascii="黑体" w:eastAsia="黑体" w:hAnsi="Times New Roman" w:cs="黑体"/>
          <w:sz w:val="32"/>
          <w:szCs w:val="32"/>
        </w:rPr>
      </w:pPr>
    </w:p>
    <w:p w:rsidR="00E303FE" w:rsidRDefault="00E303FE">
      <w:pPr>
        <w:adjustRightInd w:val="0"/>
        <w:snapToGrid w:val="0"/>
        <w:spacing w:line="360" w:lineRule="auto"/>
        <w:jc w:val="center"/>
        <w:rPr>
          <w:rFonts w:ascii="黑体" w:eastAsia="黑体" w:hAnsi="Times New Roman" w:cs="黑体"/>
          <w:sz w:val="32"/>
          <w:szCs w:val="32"/>
        </w:rPr>
      </w:pPr>
    </w:p>
    <w:p w:rsidR="00E303FE" w:rsidRDefault="002F4610">
      <w:pPr>
        <w:adjustRightInd w:val="0"/>
        <w:snapToGrid w:val="0"/>
        <w:spacing w:line="360" w:lineRule="auto"/>
        <w:jc w:val="center"/>
        <w:rPr>
          <w:rFonts w:ascii="宋体" w:hAnsi="宋体" w:cs="黑体"/>
          <w:b/>
          <w:spacing w:val="-38"/>
          <w:sz w:val="40"/>
          <w:szCs w:val="32"/>
        </w:rPr>
      </w:pPr>
      <w:r>
        <w:rPr>
          <w:rFonts w:ascii="宋体" w:hAnsi="宋体" w:cs="黑体" w:hint="eastAsia"/>
          <w:b/>
          <w:sz w:val="40"/>
          <w:szCs w:val="32"/>
        </w:rPr>
        <w:t>第二部分</w:t>
      </w:r>
    </w:p>
    <w:p w:rsidR="00E303FE" w:rsidRDefault="002F4610">
      <w:pPr>
        <w:adjustRightInd w:val="0"/>
        <w:snapToGrid w:val="0"/>
        <w:spacing w:line="360" w:lineRule="auto"/>
        <w:jc w:val="center"/>
        <w:rPr>
          <w:rFonts w:ascii="黑体" w:eastAsia="黑体" w:hAnsi="黑体"/>
          <w:b/>
          <w:bCs/>
          <w:sz w:val="40"/>
          <w:szCs w:val="32"/>
        </w:rPr>
      </w:pPr>
      <w:r>
        <w:rPr>
          <w:rFonts w:ascii="黑体" w:eastAsia="黑体" w:hAnsi="Times New Roman" w:cs="黑体"/>
          <w:b/>
          <w:bCs/>
          <w:sz w:val="40"/>
          <w:szCs w:val="32"/>
        </w:rPr>
        <w:t>20</w:t>
      </w:r>
      <w:r>
        <w:rPr>
          <w:rFonts w:ascii="黑体" w:eastAsia="黑体" w:hAnsi="Times New Roman" w:cs="黑体" w:hint="eastAsia"/>
          <w:b/>
          <w:bCs/>
          <w:sz w:val="40"/>
          <w:szCs w:val="32"/>
        </w:rPr>
        <w:t>23年度部门预算情况说明</w:t>
      </w:r>
    </w:p>
    <w:p w:rsidR="00E303FE" w:rsidRDefault="00E303FE">
      <w:pPr>
        <w:adjustRightInd w:val="0"/>
        <w:snapToGrid w:val="0"/>
        <w:spacing w:line="360" w:lineRule="auto"/>
        <w:ind w:firstLineChars="200" w:firstLine="640"/>
        <w:rPr>
          <w:rFonts w:ascii="黑体" w:eastAsia="黑体" w:hAnsi="黑体"/>
          <w:sz w:val="32"/>
          <w:szCs w:val="32"/>
        </w:rPr>
      </w:pPr>
    </w:p>
    <w:p w:rsidR="00E303FE" w:rsidRDefault="00DD066F">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一、部门收支总体情况说明</w:t>
      </w:r>
      <w:r w:rsidR="002F4610">
        <w:rPr>
          <w:rFonts w:ascii="黑体" w:eastAsia="黑体" w:hAnsi="黑体"/>
          <w:color w:val="FF0000"/>
          <w:sz w:val="32"/>
          <w:szCs w:val="32"/>
        </w:rPr>
        <w:t xml:space="preserve">                  </w:t>
      </w:r>
    </w:p>
    <w:p w:rsidR="00E303FE" w:rsidRPr="005D0E35" w:rsidRDefault="002F4610">
      <w:pPr>
        <w:adjustRightInd w:val="0"/>
        <w:snapToGrid w:val="0"/>
        <w:spacing w:line="360" w:lineRule="auto"/>
        <w:ind w:firstLineChars="200" w:firstLine="640"/>
        <w:rPr>
          <w:rFonts w:ascii="仿宋_GB2312" w:eastAsia="仿宋_GB2312" w:hAnsi="宋体" w:cs="Courier New"/>
          <w:color w:val="000000"/>
          <w:sz w:val="32"/>
          <w:szCs w:val="32"/>
        </w:rPr>
      </w:pPr>
      <w:r>
        <w:rPr>
          <w:rFonts w:ascii="仿宋_GB2312" w:eastAsia="仿宋_GB2312" w:hAnsi="宋体" w:cs="Courier New"/>
          <w:sz w:val="32"/>
          <w:szCs w:val="32"/>
        </w:rPr>
        <w:t>20</w:t>
      </w:r>
      <w:r>
        <w:rPr>
          <w:rFonts w:ascii="仿宋_GB2312" w:eastAsia="仿宋_GB2312" w:hAnsi="宋体" w:cs="Courier New" w:hint="eastAsia"/>
          <w:sz w:val="32"/>
          <w:szCs w:val="32"/>
        </w:rPr>
        <w:t>23年收入总计</w:t>
      </w:r>
      <w:r w:rsidR="00852E45" w:rsidRPr="005D0E35">
        <w:rPr>
          <w:rFonts w:ascii="仿宋_GB2312" w:eastAsia="仿宋_GB2312" w:hint="eastAsia"/>
          <w:color w:val="000000"/>
          <w:sz w:val="32"/>
          <w:szCs w:val="32"/>
        </w:rPr>
        <w:t>1993.62</w:t>
      </w:r>
      <w:r>
        <w:rPr>
          <w:rFonts w:ascii="仿宋_GB2312" w:eastAsia="仿宋_GB2312" w:hAnsi="宋体" w:cs="Courier New" w:hint="eastAsia"/>
          <w:sz w:val="32"/>
          <w:szCs w:val="32"/>
        </w:rPr>
        <w:t>万元，支出总计</w:t>
      </w:r>
      <w:r w:rsidR="00852E45" w:rsidRPr="005D0E35">
        <w:rPr>
          <w:rFonts w:ascii="仿宋_GB2312" w:eastAsia="仿宋_GB2312" w:hint="eastAsia"/>
          <w:color w:val="000000"/>
          <w:sz w:val="32"/>
          <w:szCs w:val="32"/>
        </w:rPr>
        <w:t>1993.62</w:t>
      </w:r>
      <w:r>
        <w:rPr>
          <w:rFonts w:ascii="仿宋_GB2312" w:eastAsia="仿宋_GB2312" w:hAnsi="宋体" w:cs="Courier New" w:hint="eastAsia"/>
          <w:sz w:val="32"/>
          <w:szCs w:val="32"/>
        </w:rPr>
        <w:t>万元，与</w:t>
      </w:r>
      <w:r>
        <w:rPr>
          <w:rFonts w:ascii="仿宋_GB2312" w:eastAsia="仿宋_GB2312" w:hAnsi="宋体" w:cs="Courier New"/>
          <w:sz w:val="32"/>
          <w:szCs w:val="32"/>
        </w:rPr>
        <w:t>20</w:t>
      </w:r>
      <w:r>
        <w:rPr>
          <w:rFonts w:ascii="仿宋_GB2312" w:eastAsia="仿宋_GB2312" w:hAnsi="宋体" w:cs="Courier New" w:hint="eastAsia"/>
          <w:sz w:val="32"/>
          <w:szCs w:val="32"/>
        </w:rPr>
        <w:t>22年相比，收支总计各</w:t>
      </w:r>
      <w:r w:rsidR="00C97C50" w:rsidRPr="005D0E35">
        <w:rPr>
          <w:rFonts w:ascii="仿宋_GB2312" w:eastAsia="仿宋_GB2312" w:hAnsi="宋体" w:cs="Courier New" w:hint="eastAsia"/>
          <w:color w:val="000000"/>
          <w:sz w:val="32"/>
          <w:szCs w:val="32"/>
        </w:rPr>
        <w:t>减少</w:t>
      </w:r>
      <w:r w:rsidR="00C97C50" w:rsidRPr="005D0E35">
        <w:rPr>
          <w:rFonts w:ascii="仿宋_GB2312" w:eastAsia="仿宋_GB2312" w:hint="eastAsia"/>
          <w:color w:val="000000"/>
          <w:sz w:val="32"/>
          <w:szCs w:val="32"/>
        </w:rPr>
        <w:t>887.41</w:t>
      </w:r>
      <w:r>
        <w:rPr>
          <w:rFonts w:ascii="仿宋_GB2312" w:eastAsia="仿宋_GB2312" w:hAnsi="宋体" w:cs="Courier New" w:hint="eastAsia"/>
          <w:sz w:val="32"/>
          <w:szCs w:val="32"/>
        </w:rPr>
        <w:t>万元，</w:t>
      </w:r>
      <w:r w:rsidR="00C97C50" w:rsidRPr="005D0E35">
        <w:rPr>
          <w:rFonts w:ascii="仿宋_GB2312" w:eastAsia="仿宋_GB2312" w:hAnsi="宋体" w:cs="Courier New" w:hint="eastAsia"/>
          <w:color w:val="000000"/>
          <w:sz w:val="32"/>
          <w:szCs w:val="32"/>
        </w:rPr>
        <w:t>减少</w:t>
      </w:r>
      <w:r w:rsidR="003F1F60">
        <w:rPr>
          <w:rFonts w:ascii="仿宋_GB2312" w:eastAsia="仿宋_GB2312" w:hint="eastAsia"/>
          <w:b/>
          <w:color w:val="000000"/>
          <w:sz w:val="32"/>
          <w:szCs w:val="32"/>
        </w:rPr>
        <w:t>30.79</w:t>
      </w:r>
      <w:r>
        <w:rPr>
          <w:rFonts w:ascii="仿宋_GB2312" w:eastAsia="仿宋_GB2312" w:hAnsi="宋体" w:cs="Courier New"/>
          <w:sz w:val="32"/>
          <w:szCs w:val="32"/>
        </w:rPr>
        <w:t>%</w:t>
      </w:r>
      <w:r>
        <w:rPr>
          <w:rFonts w:ascii="仿宋_GB2312" w:eastAsia="仿宋_GB2312" w:hAnsi="宋体" w:cs="Courier New" w:hint="eastAsia"/>
          <w:sz w:val="32"/>
          <w:szCs w:val="32"/>
        </w:rPr>
        <w:t>。主要原因：</w:t>
      </w:r>
      <w:r w:rsidR="00C97C50" w:rsidRPr="005D0E35">
        <w:rPr>
          <w:rFonts w:ascii="仿宋_GB2312" w:eastAsia="仿宋_GB2312" w:hint="eastAsia"/>
          <w:color w:val="000000"/>
          <w:sz w:val="32"/>
          <w:szCs w:val="32"/>
        </w:rPr>
        <w:t>山水林田湖草项目支出减少</w:t>
      </w:r>
      <w:r w:rsidRPr="005D0E35">
        <w:rPr>
          <w:rFonts w:ascii="仿宋_GB2312" w:eastAsia="仿宋_GB2312" w:hAnsi="宋体" w:cs="Courier New" w:hint="eastAsia"/>
          <w:color w:val="000000"/>
          <w:sz w:val="32"/>
          <w:szCs w:val="32"/>
        </w:rPr>
        <w:t>。</w:t>
      </w:r>
    </w:p>
    <w:p w:rsidR="00E303FE" w:rsidRDefault="00DD066F">
      <w:pPr>
        <w:spacing w:line="560" w:lineRule="exact"/>
        <w:ind w:firstLineChars="200" w:firstLine="640"/>
        <w:rPr>
          <w:rFonts w:ascii="黑体" w:eastAsia="黑体" w:hAnsi="黑体"/>
          <w:sz w:val="32"/>
          <w:szCs w:val="32"/>
        </w:rPr>
      </w:pPr>
      <w:r>
        <w:rPr>
          <w:rFonts w:ascii="黑体" w:eastAsia="黑体" w:hAnsi="黑体" w:hint="eastAsia"/>
          <w:sz w:val="32"/>
          <w:szCs w:val="32"/>
        </w:rPr>
        <w:t>二、部门收入总体情况说明</w:t>
      </w:r>
      <w:r w:rsidR="002F4610">
        <w:rPr>
          <w:rFonts w:ascii="黑体" w:eastAsia="黑体" w:hAnsi="黑体"/>
          <w:color w:val="FF0000"/>
          <w:sz w:val="32"/>
          <w:szCs w:val="32"/>
        </w:rPr>
        <w:t xml:space="preserve">               </w:t>
      </w:r>
    </w:p>
    <w:p w:rsidR="00E303FE" w:rsidRPr="005D0E35" w:rsidRDefault="002F4610">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2023</w:t>
      </w:r>
      <w:r>
        <w:rPr>
          <w:rFonts w:ascii="仿宋_GB2312" w:eastAsia="仿宋_GB2312" w:hAnsi="Times New Roman" w:hint="eastAsia"/>
          <w:sz w:val="32"/>
          <w:szCs w:val="32"/>
        </w:rPr>
        <w:t>年收入合计</w:t>
      </w:r>
      <w:r w:rsidR="00AB50F6" w:rsidRPr="005D0E35">
        <w:rPr>
          <w:rFonts w:ascii="仿宋_GB2312" w:eastAsia="仿宋_GB2312" w:hint="eastAsia"/>
          <w:color w:val="000000"/>
          <w:sz w:val="32"/>
          <w:szCs w:val="32"/>
        </w:rPr>
        <w:t>1993.62</w:t>
      </w:r>
      <w:r>
        <w:rPr>
          <w:rFonts w:ascii="仿宋_GB2312" w:eastAsia="仿宋_GB2312" w:hAnsi="Times New Roman" w:hint="eastAsia"/>
          <w:sz w:val="32"/>
          <w:szCs w:val="32"/>
        </w:rPr>
        <w:t>万元，</w:t>
      </w:r>
      <w:r>
        <w:rPr>
          <w:rFonts w:ascii="仿宋_GB2312" w:eastAsia="仿宋_GB2312" w:hint="eastAsia"/>
          <w:sz w:val="32"/>
          <w:szCs w:val="32"/>
        </w:rPr>
        <w:t>其中：一般公共预算</w:t>
      </w:r>
      <w:r w:rsidR="00AB50F6" w:rsidRPr="005D0E35">
        <w:rPr>
          <w:rFonts w:ascii="仿宋_GB2312" w:eastAsia="仿宋_GB2312" w:hint="eastAsia"/>
          <w:color w:val="000000"/>
          <w:sz w:val="32"/>
          <w:szCs w:val="32"/>
        </w:rPr>
        <w:t>1993.62</w:t>
      </w:r>
      <w:r>
        <w:rPr>
          <w:rFonts w:ascii="仿宋_GB2312" w:eastAsia="仿宋_GB2312" w:hint="eastAsia"/>
          <w:sz w:val="32"/>
          <w:szCs w:val="32"/>
        </w:rPr>
        <w:t>万元</w:t>
      </w:r>
      <w:r>
        <w:rPr>
          <w:rFonts w:ascii="仿宋_GB2312" w:eastAsia="仿宋_GB2312"/>
          <w:sz w:val="32"/>
          <w:szCs w:val="32"/>
        </w:rPr>
        <w:t>;</w:t>
      </w:r>
      <w:r>
        <w:rPr>
          <w:rFonts w:ascii="仿宋_GB2312" w:eastAsia="仿宋_GB2312" w:hAnsi="Times New Roman"/>
          <w:sz w:val="32"/>
          <w:szCs w:val="32"/>
        </w:rPr>
        <w:t xml:space="preserve"> </w:t>
      </w:r>
      <w:r>
        <w:rPr>
          <w:rFonts w:ascii="仿宋_GB2312" w:eastAsia="仿宋_GB2312" w:hAnsi="Times New Roman" w:hint="eastAsia"/>
          <w:sz w:val="32"/>
          <w:szCs w:val="32"/>
        </w:rPr>
        <w:t>政府性基金收入</w:t>
      </w:r>
      <w:r w:rsidR="00AB50F6" w:rsidRPr="005D0E35">
        <w:rPr>
          <w:rFonts w:ascii="仿宋_GB2312" w:eastAsia="仿宋_GB2312" w:hint="eastAsia"/>
          <w:color w:val="000000"/>
          <w:sz w:val="32"/>
          <w:szCs w:val="32"/>
        </w:rPr>
        <w:t>0</w:t>
      </w:r>
      <w:r>
        <w:rPr>
          <w:rFonts w:ascii="仿宋_GB2312" w:eastAsia="仿宋_GB2312" w:hAnsi="Times New Roman" w:hint="eastAsia"/>
          <w:sz w:val="32"/>
          <w:szCs w:val="32"/>
        </w:rPr>
        <w:t>万元；专户管理的教育收费</w:t>
      </w:r>
      <w:r w:rsidR="00AB50F6" w:rsidRPr="005D0E35">
        <w:rPr>
          <w:rFonts w:ascii="仿宋_GB2312" w:eastAsia="仿宋_GB2312" w:hint="eastAsia"/>
          <w:color w:val="000000"/>
          <w:sz w:val="32"/>
          <w:szCs w:val="32"/>
        </w:rPr>
        <w:t>0</w:t>
      </w:r>
      <w:r>
        <w:rPr>
          <w:rFonts w:ascii="仿宋_GB2312" w:eastAsia="仿宋_GB2312" w:hAnsi="Times New Roman" w:hint="eastAsia"/>
          <w:sz w:val="32"/>
          <w:szCs w:val="32"/>
        </w:rPr>
        <w:t>万元；国有资本</w:t>
      </w:r>
      <w:r w:rsidRPr="005D0E35">
        <w:rPr>
          <w:rFonts w:ascii="仿宋_GB2312" w:eastAsia="仿宋_GB2312" w:hAnsi="Times New Roman" w:hint="eastAsia"/>
          <w:color w:val="000000"/>
          <w:sz w:val="32"/>
          <w:szCs w:val="32"/>
        </w:rPr>
        <w:t>经营预算收入</w:t>
      </w:r>
      <w:r w:rsidR="00AB50F6" w:rsidRPr="005D0E35">
        <w:rPr>
          <w:rFonts w:ascii="仿宋_GB2312" w:eastAsia="仿宋_GB2312" w:hint="eastAsia"/>
          <w:color w:val="000000"/>
          <w:sz w:val="32"/>
          <w:szCs w:val="32"/>
        </w:rPr>
        <w:t>0</w:t>
      </w:r>
      <w:r w:rsidRPr="005D0E35">
        <w:rPr>
          <w:rFonts w:ascii="仿宋_GB2312" w:eastAsia="仿宋_GB2312" w:hAnsi="Times New Roman" w:hint="eastAsia"/>
          <w:color w:val="000000"/>
          <w:sz w:val="32"/>
          <w:szCs w:val="32"/>
        </w:rPr>
        <w:t>万元；事业收入</w:t>
      </w:r>
      <w:r w:rsidR="00AB50F6" w:rsidRPr="005D0E35">
        <w:rPr>
          <w:rFonts w:ascii="仿宋_GB2312" w:eastAsia="仿宋_GB2312" w:hint="eastAsia"/>
          <w:color w:val="000000"/>
          <w:sz w:val="32"/>
          <w:szCs w:val="32"/>
        </w:rPr>
        <w:t>0</w:t>
      </w:r>
      <w:r w:rsidRPr="005D0E35">
        <w:rPr>
          <w:rFonts w:ascii="仿宋_GB2312" w:eastAsia="仿宋_GB2312" w:hAnsi="Times New Roman" w:hint="eastAsia"/>
          <w:color w:val="000000"/>
          <w:sz w:val="32"/>
          <w:szCs w:val="32"/>
        </w:rPr>
        <w:t>万元；经营收入</w:t>
      </w:r>
      <w:r w:rsidR="00AB50F6" w:rsidRPr="005D0E35">
        <w:rPr>
          <w:rFonts w:ascii="仿宋_GB2312" w:eastAsia="仿宋_GB2312" w:hint="eastAsia"/>
          <w:color w:val="000000"/>
          <w:sz w:val="32"/>
          <w:szCs w:val="32"/>
        </w:rPr>
        <w:t>0</w:t>
      </w:r>
      <w:r w:rsidRPr="005D0E35">
        <w:rPr>
          <w:rFonts w:ascii="仿宋_GB2312" w:eastAsia="仿宋_GB2312" w:hAnsi="Times New Roman" w:hint="eastAsia"/>
          <w:color w:val="000000"/>
          <w:sz w:val="32"/>
          <w:szCs w:val="32"/>
        </w:rPr>
        <w:t>万元；其他收入</w:t>
      </w:r>
      <w:r w:rsidR="00AB50F6" w:rsidRPr="005D0E35">
        <w:rPr>
          <w:rFonts w:ascii="仿宋_GB2312" w:eastAsia="仿宋_GB2312" w:hint="eastAsia"/>
          <w:color w:val="000000"/>
          <w:sz w:val="32"/>
          <w:szCs w:val="32"/>
        </w:rPr>
        <w:t>0</w:t>
      </w:r>
      <w:r w:rsidRPr="005D0E35">
        <w:rPr>
          <w:rFonts w:ascii="仿宋_GB2312" w:eastAsia="仿宋_GB2312" w:hAnsi="Times New Roman" w:hint="eastAsia"/>
          <w:color w:val="000000"/>
          <w:sz w:val="32"/>
          <w:szCs w:val="32"/>
        </w:rPr>
        <w:t>万元。</w:t>
      </w:r>
    </w:p>
    <w:p w:rsidR="00E303FE" w:rsidRDefault="002F4610">
      <w:pPr>
        <w:spacing w:line="560" w:lineRule="exact"/>
        <w:ind w:firstLineChars="200" w:firstLine="640"/>
        <w:rPr>
          <w:rFonts w:ascii="仿宋_GB2312" w:eastAsia="仿宋_GB2312"/>
          <w:sz w:val="32"/>
          <w:szCs w:val="32"/>
        </w:rPr>
      </w:pPr>
      <w:r>
        <w:rPr>
          <w:rFonts w:ascii="黑体" w:eastAsia="黑体" w:hAnsi="黑体" w:hint="eastAsia"/>
          <w:sz w:val="32"/>
          <w:szCs w:val="32"/>
        </w:rPr>
        <w:t>三、部门支出总体情况说明</w:t>
      </w:r>
      <w:r>
        <w:rPr>
          <w:rFonts w:ascii="黑体" w:eastAsia="黑体" w:hAnsi="黑体"/>
          <w:color w:val="FF0000"/>
          <w:sz w:val="32"/>
          <w:szCs w:val="32"/>
        </w:rPr>
        <w:t xml:space="preserve">                        </w:t>
      </w:r>
    </w:p>
    <w:p w:rsidR="00E303FE" w:rsidRPr="005D0E35" w:rsidRDefault="002F4610" w:rsidP="002133C4">
      <w:pPr>
        <w:spacing w:line="560" w:lineRule="exact"/>
        <w:ind w:firstLineChars="200" w:firstLine="640"/>
        <w:rPr>
          <w:rFonts w:ascii="仿宋_GB2312" w:eastAsia="仿宋_GB2312"/>
          <w:color w:val="000000"/>
          <w:sz w:val="32"/>
          <w:szCs w:val="32"/>
        </w:rPr>
      </w:pPr>
      <w:r w:rsidRPr="005D0E35">
        <w:rPr>
          <w:rFonts w:ascii="仿宋_GB2312" w:eastAsia="仿宋_GB2312" w:hint="eastAsia"/>
          <w:color w:val="000000"/>
          <w:sz w:val="32"/>
          <w:szCs w:val="32"/>
        </w:rPr>
        <w:t>2023</w:t>
      </w:r>
      <w:r w:rsidRPr="005D0E35">
        <w:rPr>
          <w:rFonts w:ascii="仿宋_GB2312" w:eastAsia="仿宋_GB2312" w:hAnsi="宋体" w:cs="Courier New" w:hint="eastAsia"/>
          <w:color w:val="000000"/>
          <w:sz w:val="32"/>
          <w:szCs w:val="32"/>
        </w:rPr>
        <w:t>年支出合计</w:t>
      </w:r>
      <w:r w:rsidR="00AB50F6" w:rsidRPr="005D0E35">
        <w:rPr>
          <w:rFonts w:ascii="仿宋_GB2312" w:eastAsia="仿宋_GB2312" w:hint="eastAsia"/>
          <w:color w:val="000000"/>
          <w:sz w:val="32"/>
          <w:szCs w:val="32"/>
        </w:rPr>
        <w:t>1993.62</w:t>
      </w:r>
      <w:r w:rsidRPr="005D0E35">
        <w:rPr>
          <w:rFonts w:ascii="仿宋_GB2312" w:eastAsia="仿宋_GB2312" w:hAnsi="宋体" w:cs="Courier New" w:hint="eastAsia"/>
          <w:color w:val="000000"/>
          <w:sz w:val="32"/>
          <w:szCs w:val="32"/>
        </w:rPr>
        <w:t>万元，其中：基本支出</w:t>
      </w:r>
      <w:r w:rsidR="00AB50F6" w:rsidRPr="005D0E35">
        <w:rPr>
          <w:rFonts w:ascii="仿宋_GB2312" w:eastAsia="仿宋_GB2312" w:hint="eastAsia"/>
          <w:color w:val="000000"/>
          <w:sz w:val="32"/>
          <w:szCs w:val="32"/>
        </w:rPr>
        <w:t>650.64</w:t>
      </w:r>
      <w:r w:rsidRPr="005D0E35">
        <w:rPr>
          <w:rFonts w:ascii="仿宋_GB2312" w:eastAsia="仿宋_GB2312" w:hAnsi="宋体" w:cs="Courier New" w:hint="eastAsia"/>
          <w:color w:val="000000"/>
          <w:sz w:val="32"/>
          <w:szCs w:val="32"/>
        </w:rPr>
        <w:t>万元，占</w:t>
      </w:r>
      <w:r w:rsidR="00AB50F6" w:rsidRPr="005D0E35">
        <w:rPr>
          <w:rFonts w:ascii="仿宋_GB2312" w:eastAsia="仿宋_GB2312" w:hint="eastAsia"/>
          <w:color w:val="000000"/>
          <w:sz w:val="32"/>
          <w:szCs w:val="32"/>
        </w:rPr>
        <w:t>32.6</w:t>
      </w:r>
      <w:r w:rsidR="003F1F60">
        <w:rPr>
          <w:rFonts w:ascii="仿宋_GB2312" w:eastAsia="仿宋_GB2312" w:hint="eastAsia"/>
          <w:color w:val="000000"/>
          <w:sz w:val="32"/>
          <w:szCs w:val="32"/>
        </w:rPr>
        <w:t>4</w:t>
      </w:r>
      <w:r w:rsidRPr="005D0E35">
        <w:rPr>
          <w:rFonts w:ascii="仿宋_GB2312" w:eastAsia="仿宋_GB2312" w:hAnsi="宋体" w:cs="Courier New"/>
          <w:color w:val="000000"/>
          <w:sz w:val="32"/>
          <w:szCs w:val="32"/>
        </w:rPr>
        <w:t>%</w:t>
      </w:r>
      <w:r w:rsidRPr="005D0E35">
        <w:rPr>
          <w:rFonts w:ascii="仿宋_GB2312" w:eastAsia="仿宋_GB2312" w:hAnsi="宋体" w:cs="Courier New" w:hint="eastAsia"/>
          <w:color w:val="000000"/>
          <w:sz w:val="32"/>
          <w:szCs w:val="32"/>
        </w:rPr>
        <w:t>；项目支出</w:t>
      </w:r>
      <w:r w:rsidR="00AB50F6" w:rsidRPr="005D0E35">
        <w:rPr>
          <w:rFonts w:ascii="仿宋_GB2312" w:eastAsia="仿宋_GB2312" w:hint="eastAsia"/>
          <w:color w:val="000000"/>
          <w:sz w:val="32"/>
          <w:szCs w:val="32"/>
        </w:rPr>
        <w:t>1342.98</w:t>
      </w:r>
      <w:r w:rsidRPr="005D0E35">
        <w:rPr>
          <w:rFonts w:ascii="仿宋_GB2312" w:eastAsia="仿宋_GB2312" w:hAnsi="宋体" w:cs="Courier New" w:hint="eastAsia"/>
          <w:color w:val="000000"/>
          <w:sz w:val="32"/>
          <w:szCs w:val="32"/>
        </w:rPr>
        <w:t>万元，占</w:t>
      </w:r>
      <w:r w:rsidR="003F1F60">
        <w:rPr>
          <w:rFonts w:ascii="仿宋_GB2312" w:eastAsia="仿宋_GB2312" w:hint="eastAsia"/>
          <w:color w:val="000000"/>
          <w:sz w:val="32"/>
          <w:szCs w:val="32"/>
        </w:rPr>
        <w:t>67.36</w:t>
      </w:r>
      <w:r w:rsidRPr="005D0E35">
        <w:rPr>
          <w:rFonts w:ascii="仿宋_GB2312" w:eastAsia="仿宋_GB2312" w:hAnsi="宋体" w:cs="Courier New"/>
          <w:color w:val="000000"/>
          <w:sz w:val="32"/>
          <w:szCs w:val="32"/>
        </w:rPr>
        <w:t>%</w:t>
      </w:r>
      <w:r w:rsidRPr="005D0E35">
        <w:rPr>
          <w:rFonts w:ascii="仿宋_GB2312" w:eastAsia="仿宋_GB2312" w:hAnsi="宋体" w:cs="Courier New" w:hint="eastAsia"/>
          <w:color w:val="000000"/>
          <w:sz w:val="32"/>
          <w:szCs w:val="32"/>
        </w:rPr>
        <w:t>。</w:t>
      </w:r>
    </w:p>
    <w:p w:rsidR="00E303FE" w:rsidRDefault="002F4610">
      <w:pPr>
        <w:spacing w:line="560" w:lineRule="exact"/>
        <w:ind w:firstLineChars="200" w:firstLine="640"/>
        <w:rPr>
          <w:rFonts w:ascii="仿宋_GB2312" w:eastAsia="仿宋_GB2312"/>
          <w:color w:val="FF0000"/>
          <w:sz w:val="32"/>
          <w:szCs w:val="32"/>
        </w:rPr>
      </w:pPr>
      <w:r>
        <w:rPr>
          <w:rFonts w:ascii="黑体" w:eastAsia="黑体" w:hAnsi="黑体" w:hint="eastAsia"/>
          <w:sz w:val="32"/>
          <w:szCs w:val="32"/>
        </w:rPr>
        <w:t>四、财政拨款收支总体情况说明</w:t>
      </w:r>
      <w:r>
        <w:rPr>
          <w:rFonts w:ascii="黑体" w:eastAsia="黑体" w:hAnsi="黑体"/>
          <w:color w:val="FF0000"/>
          <w:sz w:val="32"/>
          <w:szCs w:val="32"/>
        </w:rPr>
        <w:t xml:space="preserve">         </w:t>
      </w:r>
    </w:p>
    <w:p w:rsidR="00E303FE" w:rsidRPr="005D0E35" w:rsidRDefault="002F4610" w:rsidP="00826E49">
      <w:pPr>
        <w:adjustRightInd w:val="0"/>
        <w:snapToGrid w:val="0"/>
        <w:spacing w:line="360" w:lineRule="auto"/>
        <w:ind w:firstLineChars="200" w:firstLine="640"/>
        <w:rPr>
          <w:rFonts w:ascii="仿宋_GB2312" w:eastAsia="仿宋_GB2312" w:hAnsi="宋体" w:cs="Courier New"/>
          <w:color w:val="000000"/>
          <w:sz w:val="32"/>
          <w:szCs w:val="32"/>
        </w:rPr>
      </w:pPr>
      <w:r w:rsidRPr="005D0E35">
        <w:rPr>
          <w:rFonts w:ascii="仿宋_GB2312" w:eastAsia="仿宋_GB2312" w:hint="eastAsia"/>
          <w:color w:val="000000"/>
          <w:sz w:val="32"/>
          <w:szCs w:val="32"/>
        </w:rPr>
        <w:t>2023</w:t>
      </w:r>
      <w:r w:rsidRPr="005D0E35">
        <w:rPr>
          <w:rFonts w:ascii="仿宋_GB2312" w:eastAsia="仿宋_GB2312" w:hAnsi="宋体" w:cs="Courier New" w:hint="eastAsia"/>
          <w:color w:val="000000"/>
          <w:sz w:val="32"/>
          <w:szCs w:val="32"/>
        </w:rPr>
        <w:t>年一般公共预算收支预算</w:t>
      </w:r>
      <w:r w:rsidR="004D7076" w:rsidRPr="005D0E35">
        <w:rPr>
          <w:rFonts w:ascii="仿宋_GB2312" w:eastAsia="仿宋_GB2312" w:hint="eastAsia"/>
          <w:color w:val="000000"/>
          <w:sz w:val="32"/>
          <w:szCs w:val="32"/>
        </w:rPr>
        <w:t>1993.62</w:t>
      </w:r>
      <w:r w:rsidRPr="005D0E35">
        <w:rPr>
          <w:rFonts w:ascii="仿宋_GB2312" w:eastAsia="仿宋_GB2312" w:hAnsi="宋体" w:cs="Courier New" w:hint="eastAsia"/>
          <w:color w:val="000000"/>
          <w:sz w:val="32"/>
          <w:szCs w:val="32"/>
        </w:rPr>
        <w:t>万元，政府性基金收支预算</w:t>
      </w:r>
      <w:r w:rsidR="004D7076" w:rsidRPr="005D0E35">
        <w:rPr>
          <w:rFonts w:ascii="仿宋_GB2312" w:eastAsia="仿宋_GB2312" w:hint="eastAsia"/>
          <w:color w:val="000000"/>
          <w:sz w:val="32"/>
          <w:szCs w:val="32"/>
        </w:rPr>
        <w:t>0</w:t>
      </w:r>
      <w:r w:rsidRPr="005D0E35">
        <w:rPr>
          <w:rFonts w:ascii="仿宋_GB2312" w:eastAsia="仿宋_GB2312" w:hAnsi="宋体" w:cs="Courier New" w:hint="eastAsia"/>
          <w:color w:val="000000"/>
          <w:sz w:val="32"/>
          <w:szCs w:val="32"/>
        </w:rPr>
        <w:t>万元。与</w:t>
      </w:r>
      <w:r w:rsidRPr="005D0E35">
        <w:rPr>
          <w:rFonts w:ascii="仿宋_GB2312" w:eastAsia="仿宋_GB2312" w:hAnsi="宋体" w:cs="Courier New"/>
          <w:color w:val="000000"/>
          <w:sz w:val="32"/>
          <w:szCs w:val="32"/>
        </w:rPr>
        <w:t xml:space="preserve"> 20</w:t>
      </w:r>
      <w:r w:rsidRPr="005D0E35">
        <w:rPr>
          <w:rFonts w:ascii="仿宋_GB2312" w:eastAsia="仿宋_GB2312" w:hAnsi="宋体" w:cs="Courier New" w:hint="eastAsia"/>
          <w:color w:val="000000"/>
          <w:sz w:val="32"/>
          <w:szCs w:val="32"/>
        </w:rPr>
        <w:t>22年相比，一般公共预算收支预算减少</w:t>
      </w:r>
      <w:r w:rsidR="004D7076" w:rsidRPr="005D0E35">
        <w:rPr>
          <w:rFonts w:ascii="仿宋_GB2312" w:eastAsia="仿宋_GB2312" w:hAnsi="宋体" w:cs="Courier New" w:hint="eastAsia"/>
          <w:color w:val="000000"/>
          <w:sz w:val="32"/>
          <w:szCs w:val="32"/>
        </w:rPr>
        <w:t>887.41</w:t>
      </w:r>
      <w:r w:rsidRPr="005D0E35">
        <w:rPr>
          <w:rFonts w:ascii="仿宋_GB2312" w:eastAsia="仿宋_GB2312" w:hAnsi="宋体" w:cs="Courier New" w:hint="eastAsia"/>
          <w:color w:val="000000"/>
          <w:sz w:val="32"/>
          <w:szCs w:val="32"/>
        </w:rPr>
        <w:t>万元，</w:t>
      </w:r>
      <w:r w:rsidR="004D7076" w:rsidRPr="005D0E35">
        <w:rPr>
          <w:rFonts w:ascii="仿宋_GB2312" w:eastAsia="仿宋_GB2312" w:hAnsi="宋体" w:cs="Courier New" w:hint="eastAsia"/>
          <w:color w:val="000000"/>
          <w:sz w:val="32"/>
          <w:szCs w:val="32"/>
        </w:rPr>
        <w:t>降低</w:t>
      </w:r>
      <w:r w:rsidR="008D247B">
        <w:rPr>
          <w:rFonts w:ascii="仿宋_GB2312" w:eastAsia="仿宋_GB2312" w:hAnsi="宋体" w:cs="Courier New" w:hint="eastAsia"/>
          <w:color w:val="000000"/>
          <w:sz w:val="32"/>
          <w:szCs w:val="32"/>
        </w:rPr>
        <w:t>30.79</w:t>
      </w:r>
      <w:r w:rsidRPr="005D0E35">
        <w:rPr>
          <w:rFonts w:ascii="仿宋_GB2312" w:eastAsia="仿宋_GB2312" w:hAnsi="宋体" w:cs="Courier New"/>
          <w:color w:val="000000"/>
          <w:sz w:val="32"/>
          <w:szCs w:val="32"/>
        </w:rPr>
        <w:t>%</w:t>
      </w:r>
      <w:r w:rsidRPr="005D0E35">
        <w:rPr>
          <w:rFonts w:ascii="仿宋_GB2312" w:eastAsia="仿宋_GB2312" w:hAnsi="宋体" w:cs="Courier New" w:hint="eastAsia"/>
          <w:color w:val="000000"/>
          <w:sz w:val="32"/>
          <w:szCs w:val="32"/>
        </w:rPr>
        <w:t>，主要原因：</w:t>
      </w:r>
      <w:r w:rsidR="004D7076" w:rsidRPr="005D0E35">
        <w:rPr>
          <w:rFonts w:ascii="仿宋_GB2312" w:eastAsia="仿宋_GB2312" w:hint="eastAsia"/>
          <w:color w:val="000000"/>
          <w:sz w:val="32"/>
          <w:szCs w:val="32"/>
        </w:rPr>
        <w:t>山水林田湖草项目支出减少</w:t>
      </w:r>
      <w:r w:rsidR="004D7076" w:rsidRPr="005D0E35">
        <w:rPr>
          <w:rFonts w:ascii="仿宋_GB2312" w:eastAsia="仿宋_GB2312" w:hAnsi="宋体" w:cs="Courier New" w:hint="eastAsia"/>
          <w:color w:val="000000"/>
          <w:sz w:val="32"/>
          <w:szCs w:val="32"/>
        </w:rPr>
        <w:t>。</w:t>
      </w:r>
      <w:r w:rsidRPr="005D0E35">
        <w:rPr>
          <w:rFonts w:ascii="仿宋_GB2312" w:eastAsia="仿宋_GB2312" w:hAnsi="宋体" w:cs="Courier New" w:hint="eastAsia"/>
          <w:color w:val="000000"/>
          <w:sz w:val="32"/>
          <w:szCs w:val="32"/>
        </w:rPr>
        <w:t>政府性基金收</w:t>
      </w:r>
      <w:r w:rsidRPr="005D0E35">
        <w:rPr>
          <w:rFonts w:ascii="仿宋_GB2312" w:eastAsia="仿宋_GB2312" w:hAnsi="宋体" w:cs="Courier New" w:hint="eastAsia"/>
          <w:color w:val="000000"/>
          <w:sz w:val="32"/>
          <w:szCs w:val="32"/>
        </w:rPr>
        <w:lastRenderedPageBreak/>
        <w:t>支预算</w:t>
      </w:r>
      <w:r w:rsidR="0093733F" w:rsidRPr="005D0E35">
        <w:rPr>
          <w:rFonts w:ascii="仿宋_GB2312" w:eastAsia="仿宋_GB2312" w:hAnsi="宋体" w:cs="Courier New" w:hint="eastAsia"/>
          <w:color w:val="000000"/>
          <w:sz w:val="32"/>
          <w:szCs w:val="32"/>
        </w:rPr>
        <w:t>0</w:t>
      </w:r>
      <w:r w:rsidRPr="005D0E35">
        <w:rPr>
          <w:rFonts w:ascii="仿宋_GB2312" w:eastAsia="仿宋_GB2312" w:hAnsi="宋体" w:cs="Courier New" w:hint="eastAsia"/>
          <w:color w:val="000000"/>
          <w:sz w:val="32"/>
          <w:szCs w:val="32"/>
        </w:rPr>
        <w:t>万元，</w:t>
      </w:r>
      <w:r w:rsidR="0093733F" w:rsidRPr="005D0E35">
        <w:rPr>
          <w:rFonts w:ascii="仿宋_GB2312" w:eastAsia="仿宋_GB2312" w:hAnsi="宋体" w:cs="Courier New" w:hint="eastAsia"/>
          <w:color w:val="000000"/>
          <w:sz w:val="32"/>
          <w:szCs w:val="32"/>
        </w:rPr>
        <w:t>0</w:t>
      </w:r>
      <w:r w:rsidR="0093733F" w:rsidRPr="005D0E35">
        <w:rPr>
          <w:rFonts w:ascii="仿宋_GB2312" w:eastAsia="仿宋_GB2312" w:hAnsi="宋体" w:cs="Courier New"/>
          <w:color w:val="000000"/>
          <w:sz w:val="32"/>
          <w:szCs w:val="32"/>
        </w:rPr>
        <w:t xml:space="preserve"> </w:t>
      </w:r>
      <w:r w:rsidRPr="005D0E35">
        <w:rPr>
          <w:rFonts w:ascii="仿宋_GB2312" w:eastAsia="仿宋_GB2312" w:hAnsi="宋体" w:cs="Courier New"/>
          <w:color w:val="000000"/>
          <w:sz w:val="32"/>
          <w:szCs w:val="32"/>
        </w:rPr>
        <w:t>%</w:t>
      </w:r>
      <w:r w:rsidRPr="005D0E35">
        <w:rPr>
          <w:rFonts w:ascii="仿宋_GB2312" w:eastAsia="仿宋_GB2312" w:hAnsi="宋体" w:cs="Courier New" w:hint="eastAsia"/>
          <w:color w:val="000000"/>
          <w:sz w:val="32"/>
          <w:szCs w:val="32"/>
        </w:rPr>
        <w:t>。主要原因：</w:t>
      </w:r>
      <w:r w:rsidR="0093733F" w:rsidRPr="005D0E35">
        <w:rPr>
          <w:rFonts w:ascii="仿宋_GB2312" w:eastAsia="仿宋_GB2312" w:hint="eastAsia"/>
          <w:color w:val="000000"/>
          <w:sz w:val="32"/>
          <w:szCs w:val="32"/>
        </w:rPr>
        <w:t>无</w:t>
      </w:r>
    </w:p>
    <w:p w:rsidR="00E303FE" w:rsidRDefault="002F4610">
      <w:pPr>
        <w:spacing w:line="560" w:lineRule="exact"/>
        <w:ind w:firstLineChars="200" w:firstLine="640"/>
        <w:rPr>
          <w:rFonts w:ascii="仿宋_GB2312" w:eastAsia="仿宋_GB2312"/>
          <w:sz w:val="32"/>
          <w:szCs w:val="32"/>
        </w:rPr>
      </w:pPr>
      <w:r>
        <w:rPr>
          <w:rFonts w:ascii="黑体" w:eastAsia="黑体" w:hAnsi="黑体" w:hint="eastAsia"/>
          <w:sz w:val="32"/>
          <w:szCs w:val="32"/>
        </w:rPr>
        <w:t>五、一般公共预算支出情况说明</w:t>
      </w:r>
      <w:r>
        <w:rPr>
          <w:rFonts w:ascii="黑体" w:eastAsia="黑体" w:hAnsi="黑体"/>
          <w:color w:val="FF0000"/>
          <w:sz w:val="32"/>
          <w:szCs w:val="32"/>
        </w:rPr>
        <w:t xml:space="preserve">                  </w:t>
      </w:r>
    </w:p>
    <w:p w:rsidR="00E303FE" w:rsidRPr="005D0E35" w:rsidRDefault="002F4610" w:rsidP="00E33998">
      <w:pPr>
        <w:spacing w:line="560" w:lineRule="exact"/>
        <w:ind w:firstLineChars="200" w:firstLine="640"/>
        <w:rPr>
          <w:rFonts w:ascii="仿宋_GB2312" w:eastAsia="仿宋_GB2312"/>
          <w:color w:val="000000"/>
          <w:sz w:val="32"/>
          <w:szCs w:val="32"/>
        </w:rPr>
      </w:pPr>
      <w:r w:rsidRPr="005D0E35">
        <w:rPr>
          <w:rFonts w:ascii="仿宋_GB2312" w:eastAsia="仿宋_GB2312" w:hint="eastAsia"/>
          <w:color w:val="000000"/>
          <w:sz w:val="32"/>
          <w:szCs w:val="32"/>
        </w:rPr>
        <w:t>2023</w:t>
      </w:r>
      <w:r w:rsidRPr="005D0E35">
        <w:rPr>
          <w:rFonts w:ascii="仿宋_GB2312" w:eastAsia="仿宋_GB2312" w:hAnsi="宋体" w:cs="Courier New" w:hint="eastAsia"/>
          <w:color w:val="000000"/>
          <w:sz w:val="32"/>
          <w:szCs w:val="32"/>
        </w:rPr>
        <w:t>年一般公共预算支出年初预算为</w:t>
      </w:r>
      <w:r w:rsidR="00FC4EC3" w:rsidRPr="005D0E35">
        <w:rPr>
          <w:rFonts w:ascii="仿宋_GB2312" w:eastAsia="仿宋_GB2312" w:hint="eastAsia"/>
          <w:color w:val="000000"/>
          <w:sz w:val="32"/>
          <w:szCs w:val="32"/>
        </w:rPr>
        <w:t>1993.62</w:t>
      </w:r>
      <w:r w:rsidRPr="005D0E35">
        <w:rPr>
          <w:rFonts w:ascii="仿宋_GB2312" w:eastAsia="仿宋_GB2312" w:hAnsi="宋体" w:cs="Courier New" w:hint="eastAsia"/>
          <w:color w:val="000000"/>
          <w:sz w:val="32"/>
          <w:szCs w:val="32"/>
        </w:rPr>
        <w:t>万元，其中：基本支出</w:t>
      </w:r>
      <w:r w:rsidR="00FC4EC3" w:rsidRPr="005D0E35">
        <w:rPr>
          <w:rFonts w:ascii="仿宋_GB2312" w:eastAsia="仿宋_GB2312" w:hint="eastAsia"/>
          <w:color w:val="000000"/>
          <w:sz w:val="32"/>
          <w:szCs w:val="32"/>
        </w:rPr>
        <w:t>650.64</w:t>
      </w:r>
      <w:r w:rsidRPr="005D0E35">
        <w:rPr>
          <w:rFonts w:ascii="仿宋_GB2312" w:eastAsia="仿宋_GB2312" w:hAnsi="宋体" w:cs="Courier New" w:hint="eastAsia"/>
          <w:color w:val="000000"/>
          <w:sz w:val="32"/>
          <w:szCs w:val="32"/>
        </w:rPr>
        <w:t>万元，占</w:t>
      </w:r>
      <w:r w:rsidR="00FC4EC3" w:rsidRPr="005D0E35">
        <w:rPr>
          <w:rFonts w:ascii="仿宋_GB2312" w:eastAsia="仿宋_GB2312" w:hint="eastAsia"/>
          <w:color w:val="000000"/>
          <w:sz w:val="32"/>
          <w:szCs w:val="32"/>
        </w:rPr>
        <w:t>32.6</w:t>
      </w:r>
      <w:r w:rsidR="00153252">
        <w:rPr>
          <w:rFonts w:ascii="仿宋_GB2312" w:eastAsia="仿宋_GB2312" w:hint="eastAsia"/>
          <w:color w:val="000000"/>
          <w:sz w:val="32"/>
          <w:szCs w:val="32"/>
        </w:rPr>
        <w:t>4</w:t>
      </w:r>
      <w:r w:rsidRPr="005D0E35">
        <w:rPr>
          <w:rFonts w:ascii="仿宋_GB2312" w:eastAsia="仿宋_GB2312" w:hAnsi="宋体" w:cs="Courier New"/>
          <w:color w:val="000000"/>
          <w:sz w:val="32"/>
          <w:szCs w:val="32"/>
        </w:rPr>
        <w:t>%</w:t>
      </w:r>
      <w:r w:rsidRPr="005D0E35">
        <w:rPr>
          <w:rFonts w:ascii="仿宋_GB2312" w:eastAsia="仿宋_GB2312" w:hAnsi="宋体" w:cs="Courier New" w:hint="eastAsia"/>
          <w:color w:val="000000"/>
          <w:sz w:val="32"/>
          <w:szCs w:val="32"/>
        </w:rPr>
        <w:t>；项目支出</w:t>
      </w:r>
      <w:r w:rsidR="00FC4EC3" w:rsidRPr="005D0E35">
        <w:rPr>
          <w:rFonts w:ascii="仿宋_GB2312" w:eastAsia="仿宋_GB2312" w:hint="eastAsia"/>
          <w:color w:val="000000"/>
          <w:sz w:val="32"/>
          <w:szCs w:val="32"/>
        </w:rPr>
        <w:t>1342.98</w:t>
      </w:r>
      <w:r w:rsidRPr="005D0E35">
        <w:rPr>
          <w:rFonts w:ascii="仿宋_GB2312" w:eastAsia="仿宋_GB2312" w:hAnsi="宋体" w:cs="Courier New" w:hint="eastAsia"/>
          <w:color w:val="000000"/>
          <w:sz w:val="32"/>
          <w:szCs w:val="32"/>
        </w:rPr>
        <w:t>万元，占</w:t>
      </w:r>
      <w:r w:rsidR="00153252">
        <w:rPr>
          <w:rFonts w:ascii="仿宋_GB2312" w:eastAsia="仿宋_GB2312" w:hint="eastAsia"/>
          <w:color w:val="000000"/>
          <w:sz w:val="32"/>
          <w:szCs w:val="32"/>
        </w:rPr>
        <w:t>67.36</w:t>
      </w:r>
      <w:r w:rsidRPr="005D0E35">
        <w:rPr>
          <w:rFonts w:ascii="仿宋_GB2312" w:eastAsia="仿宋_GB2312" w:hAnsi="宋体" w:cs="Courier New"/>
          <w:color w:val="000000"/>
          <w:sz w:val="32"/>
          <w:szCs w:val="32"/>
        </w:rPr>
        <w:t>%</w:t>
      </w:r>
      <w:r w:rsidRPr="005D0E35">
        <w:rPr>
          <w:rFonts w:ascii="仿宋_GB2312" w:eastAsia="仿宋_GB2312" w:hAnsi="宋体" w:cs="Courier New" w:hint="eastAsia"/>
          <w:color w:val="000000"/>
          <w:sz w:val="32"/>
          <w:szCs w:val="32"/>
        </w:rPr>
        <w:t>。</w:t>
      </w:r>
    </w:p>
    <w:p w:rsidR="00E303FE" w:rsidRDefault="002F4610">
      <w:pPr>
        <w:spacing w:line="560" w:lineRule="exact"/>
        <w:ind w:firstLineChars="200" w:firstLine="640"/>
        <w:rPr>
          <w:rFonts w:ascii="仿宋_GB2312" w:eastAsia="仿宋_GB2312"/>
          <w:sz w:val="32"/>
          <w:szCs w:val="32"/>
        </w:rPr>
      </w:pPr>
      <w:r>
        <w:rPr>
          <w:rFonts w:ascii="黑体" w:eastAsia="黑体" w:hAnsi="Times New Roman" w:cs="黑体" w:hint="eastAsia"/>
          <w:kern w:val="0"/>
          <w:sz w:val="32"/>
          <w:szCs w:val="32"/>
        </w:rPr>
        <w:t>六、</w:t>
      </w:r>
      <w:r>
        <w:rPr>
          <w:rFonts w:ascii="黑体" w:eastAsia="黑体" w:hAnsi="黑体" w:hint="eastAsia"/>
          <w:sz w:val="32"/>
          <w:szCs w:val="32"/>
        </w:rPr>
        <w:t>一般公共预算</w:t>
      </w:r>
      <w:r w:rsidR="00FB46A0">
        <w:rPr>
          <w:rFonts w:ascii="黑体" w:eastAsia="黑体" w:hAnsi="黑体" w:hint="eastAsia"/>
          <w:sz w:val="32"/>
          <w:szCs w:val="32"/>
        </w:rPr>
        <w:t>基本</w:t>
      </w:r>
      <w:bookmarkStart w:id="0" w:name="_GoBack"/>
      <w:bookmarkEnd w:id="0"/>
      <w:r>
        <w:rPr>
          <w:rFonts w:ascii="黑体" w:eastAsia="黑体" w:hAnsi="黑体" w:hint="eastAsia"/>
          <w:sz w:val="32"/>
          <w:szCs w:val="32"/>
        </w:rPr>
        <w:t>支出情况说明</w:t>
      </w:r>
      <w:r>
        <w:rPr>
          <w:rFonts w:ascii="黑体" w:eastAsia="黑体" w:hAnsi="黑体"/>
          <w:color w:val="FF0000"/>
          <w:sz w:val="32"/>
          <w:szCs w:val="32"/>
        </w:rPr>
        <w:t xml:space="preserve">                 </w:t>
      </w:r>
    </w:p>
    <w:p w:rsidR="00E303FE" w:rsidRDefault="002F4610" w:rsidP="00D11AFE">
      <w:pPr>
        <w:spacing w:line="560" w:lineRule="exact"/>
        <w:ind w:firstLineChars="200" w:firstLine="640"/>
        <w:rPr>
          <w:rFonts w:ascii="仿宋_GB2312" w:eastAsia="仿宋_GB2312" w:hAnsi="宋体" w:cs="Courier New"/>
          <w:color w:val="000000"/>
          <w:sz w:val="32"/>
          <w:szCs w:val="32"/>
        </w:rPr>
      </w:pPr>
      <w:r w:rsidRPr="005D0E35">
        <w:rPr>
          <w:rFonts w:ascii="仿宋_GB2312" w:eastAsia="仿宋_GB2312" w:hint="eastAsia"/>
          <w:color w:val="000000"/>
          <w:sz w:val="32"/>
          <w:szCs w:val="32"/>
        </w:rPr>
        <w:t>2023</w:t>
      </w:r>
      <w:r w:rsidRPr="005D0E35">
        <w:rPr>
          <w:rFonts w:ascii="仿宋_GB2312" w:eastAsia="仿宋_GB2312" w:hAnsi="宋体" w:cs="Courier New" w:hint="eastAsia"/>
          <w:color w:val="000000"/>
          <w:sz w:val="32"/>
          <w:szCs w:val="32"/>
        </w:rPr>
        <w:t>年一般公共预算基本支出年初预算为</w:t>
      </w:r>
      <w:r w:rsidR="003F2197" w:rsidRPr="005D0E35">
        <w:rPr>
          <w:rFonts w:ascii="仿宋_GB2312" w:eastAsia="仿宋_GB2312" w:hint="eastAsia"/>
          <w:color w:val="000000"/>
          <w:sz w:val="32"/>
          <w:szCs w:val="32"/>
        </w:rPr>
        <w:t>650.64</w:t>
      </w:r>
      <w:r w:rsidRPr="005D0E35">
        <w:rPr>
          <w:rFonts w:ascii="仿宋_GB2312" w:eastAsia="仿宋_GB2312" w:hAnsi="宋体" w:cs="Courier New" w:hint="eastAsia"/>
          <w:color w:val="000000"/>
          <w:sz w:val="32"/>
          <w:szCs w:val="32"/>
        </w:rPr>
        <w:t>万元，其中：人员经费</w:t>
      </w:r>
      <w:r w:rsidR="003F2197" w:rsidRPr="005D0E35">
        <w:rPr>
          <w:rFonts w:ascii="仿宋_GB2312" w:eastAsia="仿宋_GB2312" w:hint="eastAsia"/>
          <w:color w:val="000000"/>
          <w:sz w:val="32"/>
          <w:szCs w:val="32"/>
        </w:rPr>
        <w:t>623.11</w:t>
      </w:r>
      <w:r w:rsidRPr="005D0E35">
        <w:rPr>
          <w:rFonts w:ascii="仿宋_GB2312" w:eastAsia="仿宋_GB2312" w:hAnsi="宋体" w:cs="Courier New" w:hint="eastAsia"/>
          <w:color w:val="000000"/>
          <w:sz w:val="32"/>
          <w:szCs w:val="32"/>
        </w:rPr>
        <w:t>万元，占</w:t>
      </w:r>
      <w:r w:rsidR="00153252">
        <w:rPr>
          <w:rFonts w:ascii="仿宋_GB2312" w:eastAsia="仿宋_GB2312" w:hint="eastAsia"/>
          <w:color w:val="000000"/>
          <w:sz w:val="32"/>
          <w:szCs w:val="32"/>
        </w:rPr>
        <w:t>95.77</w:t>
      </w:r>
      <w:r w:rsidRPr="005D0E35">
        <w:rPr>
          <w:rFonts w:ascii="仿宋_GB2312" w:eastAsia="仿宋_GB2312" w:hAnsi="宋体" w:cs="Courier New"/>
          <w:color w:val="000000"/>
          <w:sz w:val="32"/>
          <w:szCs w:val="32"/>
        </w:rPr>
        <w:t>%</w:t>
      </w:r>
      <w:r w:rsidRPr="005D0E35">
        <w:rPr>
          <w:rFonts w:ascii="仿宋_GB2312" w:eastAsia="仿宋_GB2312" w:hAnsi="宋体" w:cs="Courier New" w:hint="eastAsia"/>
          <w:color w:val="000000"/>
          <w:sz w:val="32"/>
          <w:szCs w:val="32"/>
        </w:rPr>
        <w:t>；公用经费</w:t>
      </w:r>
      <w:r w:rsidR="003F2197" w:rsidRPr="005D0E35">
        <w:rPr>
          <w:rFonts w:ascii="仿宋_GB2312" w:eastAsia="仿宋_GB2312" w:hint="eastAsia"/>
          <w:color w:val="000000"/>
          <w:sz w:val="32"/>
          <w:szCs w:val="32"/>
        </w:rPr>
        <w:t>27.53</w:t>
      </w:r>
      <w:r w:rsidRPr="005D0E35">
        <w:rPr>
          <w:rFonts w:ascii="仿宋_GB2312" w:eastAsia="仿宋_GB2312" w:hAnsi="宋体" w:cs="Courier New" w:hint="eastAsia"/>
          <w:color w:val="000000"/>
          <w:sz w:val="32"/>
          <w:szCs w:val="32"/>
        </w:rPr>
        <w:t>万元，占</w:t>
      </w:r>
      <w:r w:rsidR="003F2197" w:rsidRPr="005D0E35">
        <w:rPr>
          <w:rFonts w:ascii="仿宋_GB2312" w:eastAsia="仿宋_GB2312" w:hint="eastAsia"/>
          <w:color w:val="000000"/>
          <w:sz w:val="32"/>
          <w:szCs w:val="32"/>
        </w:rPr>
        <w:t>4.2</w:t>
      </w:r>
      <w:r w:rsidR="00153252">
        <w:rPr>
          <w:rFonts w:ascii="仿宋_GB2312" w:eastAsia="仿宋_GB2312" w:hint="eastAsia"/>
          <w:color w:val="000000"/>
          <w:sz w:val="32"/>
          <w:szCs w:val="32"/>
        </w:rPr>
        <w:t>3</w:t>
      </w:r>
      <w:r w:rsidRPr="005D0E35">
        <w:rPr>
          <w:rFonts w:ascii="仿宋_GB2312" w:eastAsia="仿宋_GB2312" w:hAnsi="宋体" w:cs="Courier New"/>
          <w:color w:val="000000"/>
          <w:sz w:val="32"/>
          <w:szCs w:val="32"/>
        </w:rPr>
        <w:t>%</w:t>
      </w:r>
      <w:r>
        <w:rPr>
          <w:rFonts w:ascii="仿宋_GB2312" w:eastAsia="仿宋_GB2312" w:hAnsi="宋体" w:cs="Courier New" w:hint="eastAsia"/>
          <w:sz w:val="32"/>
          <w:szCs w:val="32"/>
        </w:rPr>
        <w:t>。</w:t>
      </w:r>
    </w:p>
    <w:p w:rsidR="00E303FE" w:rsidRDefault="002F4610">
      <w:pPr>
        <w:spacing w:line="560" w:lineRule="exact"/>
        <w:ind w:firstLineChars="200" w:firstLine="640"/>
        <w:rPr>
          <w:rFonts w:ascii="仿宋_GB2312" w:eastAsia="仿宋_GB2312"/>
          <w:sz w:val="32"/>
          <w:szCs w:val="32"/>
        </w:rPr>
      </w:pPr>
      <w:r>
        <w:rPr>
          <w:rFonts w:ascii="黑体" w:eastAsia="黑体" w:hAnsi="Times New Roman" w:cs="黑体" w:hint="eastAsia"/>
          <w:kern w:val="0"/>
          <w:sz w:val="32"/>
          <w:szCs w:val="32"/>
        </w:rPr>
        <w:t>七、</w:t>
      </w:r>
      <w:r>
        <w:rPr>
          <w:rFonts w:ascii="黑体" w:eastAsia="黑体" w:hAnsi="Times New Roman" w:cs="黑体"/>
          <w:kern w:val="0"/>
          <w:sz w:val="32"/>
          <w:szCs w:val="32"/>
        </w:rPr>
        <w:t xml:space="preserve"> </w:t>
      </w:r>
      <w:r>
        <w:rPr>
          <w:rFonts w:ascii="黑体" w:eastAsia="黑体" w:hAnsi="Times New Roman" w:cs="黑体" w:hint="eastAsia"/>
          <w:kern w:val="0"/>
          <w:sz w:val="32"/>
          <w:szCs w:val="32"/>
        </w:rPr>
        <w:t>一般公共预算“三公”经费支出情况说明</w:t>
      </w:r>
    </w:p>
    <w:p w:rsidR="00E303FE" w:rsidRPr="005D0E35" w:rsidRDefault="002F4610" w:rsidP="003F2790">
      <w:pPr>
        <w:spacing w:line="560" w:lineRule="exact"/>
        <w:ind w:firstLineChars="200" w:firstLine="640"/>
        <w:rPr>
          <w:rFonts w:ascii="仿宋_GB2312" w:eastAsia="仿宋_GB2312"/>
          <w:color w:val="000000"/>
          <w:sz w:val="32"/>
          <w:szCs w:val="32"/>
        </w:rPr>
      </w:pPr>
      <w:r w:rsidRPr="005D0E35">
        <w:rPr>
          <w:rFonts w:ascii="仿宋_GB2312" w:eastAsia="仿宋_GB2312" w:hint="eastAsia"/>
          <w:color w:val="000000"/>
          <w:sz w:val="32"/>
          <w:szCs w:val="32"/>
        </w:rPr>
        <w:t>我部门2023</w:t>
      </w:r>
      <w:r w:rsidRPr="005D0E35">
        <w:rPr>
          <w:rFonts w:ascii="仿宋_GB2312" w:eastAsia="仿宋_GB2312" w:hAnsi="宋体" w:cs="Courier New" w:hint="eastAsia"/>
          <w:color w:val="000000"/>
          <w:sz w:val="32"/>
          <w:szCs w:val="32"/>
        </w:rPr>
        <w:t>年“三公”经费预算为</w:t>
      </w:r>
      <w:r w:rsidR="00D24477" w:rsidRPr="005D0E35">
        <w:rPr>
          <w:rFonts w:ascii="仿宋_GB2312" w:eastAsia="仿宋_GB2312" w:hint="eastAsia"/>
          <w:color w:val="000000"/>
          <w:sz w:val="32"/>
          <w:szCs w:val="32"/>
        </w:rPr>
        <w:t>7.4</w:t>
      </w:r>
      <w:r w:rsidRPr="005D0E35">
        <w:rPr>
          <w:rFonts w:ascii="仿宋_GB2312" w:eastAsia="仿宋_GB2312" w:hAnsi="宋体" w:cs="Courier New" w:hint="eastAsia"/>
          <w:color w:val="000000"/>
          <w:sz w:val="32"/>
          <w:szCs w:val="32"/>
        </w:rPr>
        <w:t>万元。</w:t>
      </w:r>
      <w:r w:rsidRPr="005D0E35">
        <w:rPr>
          <w:rFonts w:ascii="仿宋_GB2312" w:eastAsia="仿宋_GB2312" w:hAnsi="宋体" w:cs="Courier New"/>
          <w:color w:val="000000"/>
          <w:sz w:val="32"/>
          <w:szCs w:val="32"/>
        </w:rPr>
        <w:t>20</w:t>
      </w:r>
      <w:r w:rsidRPr="005D0E35">
        <w:rPr>
          <w:rFonts w:ascii="仿宋_GB2312" w:eastAsia="仿宋_GB2312" w:hAnsi="宋体" w:cs="Courier New" w:hint="eastAsia"/>
          <w:color w:val="000000"/>
          <w:sz w:val="32"/>
          <w:szCs w:val="32"/>
        </w:rPr>
        <w:t>23年“三公”经费支出预算数比</w:t>
      </w:r>
      <w:r w:rsidRPr="005D0E35">
        <w:rPr>
          <w:rFonts w:ascii="仿宋_GB2312" w:eastAsia="仿宋_GB2312" w:hAnsi="宋体" w:cs="Courier New"/>
          <w:color w:val="000000"/>
          <w:sz w:val="32"/>
          <w:szCs w:val="32"/>
        </w:rPr>
        <w:t xml:space="preserve"> 20</w:t>
      </w:r>
      <w:r w:rsidRPr="005D0E35">
        <w:rPr>
          <w:rFonts w:ascii="仿宋_GB2312" w:eastAsia="仿宋_GB2312" w:hAnsi="宋体" w:cs="Courier New" w:hint="eastAsia"/>
          <w:color w:val="000000"/>
          <w:sz w:val="32"/>
          <w:szCs w:val="32"/>
        </w:rPr>
        <w:t>22年增加</w:t>
      </w:r>
      <w:r w:rsidR="00D24477" w:rsidRPr="005D0E35">
        <w:rPr>
          <w:rFonts w:ascii="仿宋_GB2312" w:eastAsia="仿宋_GB2312" w:hAnsi="宋体" w:cs="Courier New" w:hint="eastAsia"/>
          <w:color w:val="000000"/>
          <w:sz w:val="32"/>
          <w:szCs w:val="32"/>
        </w:rPr>
        <w:t>0</w:t>
      </w:r>
      <w:r w:rsidRPr="005D0E35">
        <w:rPr>
          <w:rFonts w:ascii="仿宋_GB2312" w:eastAsia="仿宋_GB2312" w:hAnsi="宋体" w:cs="Courier New" w:hint="eastAsia"/>
          <w:color w:val="000000"/>
          <w:sz w:val="32"/>
          <w:szCs w:val="32"/>
        </w:rPr>
        <w:t>万元。</w:t>
      </w:r>
    </w:p>
    <w:p w:rsidR="00E303FE" w:rsidRDefault="002F4610">
      <w:pPr>
        <w:kinsoku w:val="0"/>
        <w:overflowPunct w:val="0"/>
        <w:autoSpaceDE w:val="0"/>
        <w:autoSpaceDN w:val="0"/>
        <w:adjustRightInd w:val="0"/>
        <w:snapToGrid w:val="0"/>
        <w:spacing w:line="560" w:lineRule="exact"/>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具体支出情况如下：</w:t>
      </w:r>
    </w:p>
    <w:p w:rsidR="00E303FE" w:rsidRPr="005D0E35" w:rsidRDefault="002F4610" w:rsidP="00A455A7">
      <w:pPr>
        <w:kinsoku w:val="0"/>
        <w:overflowPunct w:val="0"/>
        <w:autoSpaceDE w:val="0"/>
        <w:autoSpaceDN w:val="0"/>
        <w:adjustRightInd w:val="0"/>
        <w:snapToGrid w:val="0"/>
        <w:spacing w:line="560" w:lineRule="exact"/>
        <w:ind w:firstLineChars="200" w:firstLine="638"/>
        <w:rPr>
          <w:rFonts w:ascii="仿宋_GB2312" w:eastAsia="仿宋_GB2312" w:hAnsi="宋体" w:cs="Courier New"/>
          <w:color w:val="000000"/>
          <w:sz w:val="32"/>
          <w:szCs w:val="32"/>
        </w:rPr>
      </w:pPr>
      <w:r>
        <w:rPr>
          <w:rFonts w:ascii="仿宋_GB2312" w:eastAsia="仿宋_GB2312" w:hAnsi="Times New Roman" w:cs="仿宋_GB2312" w:hint="eastAsia"/>
          <w:b/>
          <w:spacing w:val="-1"/>
          <w:kern w:val="0"/>
          <w:sz w:val="32"/>
          <w:szCs w:val="32"/>
        </w:rPr>
        <w:t>（</w:t>
      </w:r>
      <w:r w:rsidRPr="005D0E35">
        <w:rPr>
          <w:rFonts w:ascii="仿宋_GB2312" w:eastAsia="仿宋_GB2312" w:hAnsi="Times New Roman" w:cs="仿宋_GB2312" w:hint="eastAsia"/>
          <w:color w:val="000000"/>
          <w:spacing w:val="-1"/>
          <w:kern w:val="0"/>
          <w:sz w:val="32"/>
          <w:szCs w:val="32"/>
        </w:rPr>
        <w:t>一）因公出国（境）费</w:t>
      </w:r>
      <w:r w:rsidR="00F3218F" w:rsidRPr="005D0E35">
        <w:rPr>
          <w:rFonts w:ascii="仿宋_GB2312" w:eastAsia="仿宋_GB2312" w:hint="eastAsia"/>
          <w:color w:val="000000"/>
          <w:sz w:val="32"/>
          <w:szCs w:val="32"/>
        </w:rPr>
        <w:t>0</w:t>
      </w:r>
      <w:r w:rsidRPr="005D0E35">
        <w:rPr>
          <w:rFonts w:ascii="仿宋_GB2312" w:eastAsia="仿宋_GB2312" w:hAnsi="Times New Roman" w:cs="仿宋_GB2312" w:hint="eastAsia"/>
          <w:color w:val="000000"/>
          <w:spacing w:val="-1"/>
          <w:kern w:val="0"/>
          <w:sz w:val="32"/>
          <w:szCs w:val="32"/>
        </w:rPr>
        <w:t>万元，</w:t>
      </w:r>
      <w:r w:rsidRPr="005D0E35">
        <w:rPr>
          <w:rFonts w:ascii="仿宋_GB2312" w:eastAsia="仿宋_GB2312" w:hAnsi="宋体" w:cs="Courier New" w:hint="eastAsia"/>
          <w:color w:val="000000"/>
          <w:sz w:val="32"/>
          <w:szCs w:val="32"/>
        </w:rPr>
        <w:t>主要用于单位工作人员公务出国（境）的住宿费、旅费、伙食补助费、杂费、培训费等支出。因公出国（境）费预算数与</w:t>
      </w:r>
      <w:r w:rsidRPr="005D0E35">
        <w:rPr>
          <w:rFonts w:ascii="仿宋_GB2312" w:eastAsia="仿宋_GB2312" w:hAnsi="宋体" w:cs="Courier New"/>
          <w:color w:val="000000"/>
          <w:sz w:val="32"/>
          <w:szCs w:val="32"/>
        </w:rPr>
        <w:t>20</w:t>
      </w:r>
      <w:r w:rsidRPr="005D0E35">
        <w:rPr>
          <w:rFonts w:ascii="仿宋_GB2312" w:eastAsia="仿宋_GB2312" w:hAnsi="宋体" w:cs="Courier New" w:hint="eastAsia"/>
          <w:color w:val="000000"/>
          <w:sz w:val="32"/>
          <w:szCs w:val="32"/>
        </w:rPr>
        <w:t>22年相比，</w:t>
      </w:r>
      <w:r w:rsidR="00F3218F" w:rsidRPr="005D0E35">
        <w:rPr>
          <w:rFonts w:ascii="仿宋_GB2312" w:eastAsia="仿宋_GB2312" w:hAnsi="宋体" w:cs="Courier New" w:hint="eastAsia"/>
          <w:color w:val="000000"/>
          <w:sz w:val="32"/>
          <w:szCs w:val="32"/>
        </w:rPr>
        <w:t>增加0</w:t>
      </w:r>
      <w:r w:rsidRPr="005D0E35">
        <w:rPr>
          <w:rFonts w:ascii="仿宋_GB2312" w:eastAsia="仿宋_GB2312" w:hAnsi="宋体" w:cs="Courier New" w:hint="eastAsia"/>
          <w:color w:val="000000"/>
          <w:sz w:val="32"/>
          <w:szCs w:val="32"/>
        </w:rPr>
        <w:t>万元。主要原因：</w:t>
      </w:r>
      <w:r w:rsidR="00F3218F" w:rsidRPr="005D0E35">
        <w:rPr>
          <w:rFonts w:ascii="仿宋_GB2312" w:eastAsia="仿宋_GB2312" w:hAnsi="宋体" w:cs="Courier New" w:hint="eastAsia"/>
          <w:color w:val="000000"/>
          <w:sz w:val="32"/>
          <w:szCs w:val="32"/>
        </w:rPr>
        <w:t>业务</w:t>
      </w:r>
      <w:r w:rsidR="00F3218F" w:rsidRPr="005D0E35">
        <w:rPr>
          <w:rFonts w:ascii="仿宋_GB2312" w:eastAsia="仿宋_GB2312" w:hint="eastAsia"/>
          <w:color w:val="000000"/>
          <w:sz w:val="32"/>
          <w:szCs w:val="32"/>
        </w:rPr>
        <w:t>工作量比去年增加，车辆运行尽量减少外出</w:t>
      </w:r>
      <w:r w:rsidRPr="005D0E35">
        <w:rPr>
          <w:rFonts w:ascii="仿宋_GB2312" w:eastAsia="仿宋_GB2312" w:hAnsi="宋体" w:cs="Courier New" w:hint="eastAsia"/>
          <w:color w:val="000000"/>
          <w:sz w:val="32"/>
          <w:szCs w:val="32"/>
        </w:rPr>
        <w:t>。</w:t>
      </w:r>
    </w:p>
    <w:p w:rsidR="00D76E87" w:rsidRPr="005D0E35" w:rsidRDefault="002F4610" w:rsidP="00C97429">
      <w:pPr>
        <w:kinsoku w:val="0"/>
        <w:overflowPunct w:val="0"/>
        <w:autoSpaceDE w:val="0"/>
        <w:autoSpaceDN w:val="0"/>
        <w:adjustRightInd w:val="0"/>
        <w:snapToGrid w:val="0"/>
        <w:spacing w:line="560" w:lineRule="exact"/>
        <w:ind w:firstLineChars="200" w:firstLine="636"/>
        <w:rPr>
          <w:rFonts w:ascii="仿宋_GB2312" w:eastAsia="仿宋_GB2312" w:hAnsi="宋体" w:cs="Courier New"/>
          <w:color w:val="000000"/>
          <w:sz w:val="32"/>
          <w:szCs w:val="32"/>
        </w:rPr>
      </w:pPr>
      <w:r w:rsidRPr="005D0E35">
        <w:rPr>
          <w:rFonts w:ascii="仿宋_GB2312" w:eastAsia="仿宋_GB2312" w:hAnsi="Times New Roman" w:cs="仿宋_GB2312" w:hint="eastAsia"/>
          <w:color w:val="000000"/>
          <w:spacing w:val="-1"/>
          <w:kern w:val="0"/>
          <w:sz w:val="32"/>
          <w:szCs w:val="32"/>
        </w:rPr>
        <w:t>（二）公务用车购置及运行费</w:t>
      </w:r>
      <w:r w:rsidR="00F3218F" w:rsidRPr="005D0E35">
        <w:rPr>
          <w:rFonts w:ascii="仿宋_GB2312" w:eastAsia="仿宋_GB2312" w:hint="eastAsia"/>
          <w:color w:val="000000"/>
          <w:sz w:val="32"/>
          <w:szCs w:val="32"/>
        </w:rPr>
        <w:t>7.2</w:t>
      </w:r>
      <w:r w:rsidRPr="005D0E35">
        <w:rPr>
          <w:rFonts w:ascii="仿宋_GB2312" w:eastAsia="仿宋_GB2312" w:hAnsi="Times New Roman" w:cs="仿宋_GB2312" w:hint="eastAsia"/>
          <w:color w:val="000000"/>
          <w:kern w:val="0"/>
          <w:sz w:val="32"/>
          <w:szCs w:val="32"/>
        </w:rPr>
        <w:t>万</w:t>
      </w:r>
      <w:r w:rsidRPr="005D0E35">
        <w:rPr>
          <w:rFonts w:ascii="仿宋_GB2312" w:eastAsia="仿宋_GB2312" w:hAnsi="宋体" w:cs="Courier New" w:hint="eastAsia"/>
          <w:color w:val="000000"/>
          <w:sz w:val="32"/>
          <w:szCs w:val="32"/>
        </w:rPr>
        <w:t>元，其中，公务用车购置费</w:t>
      </w:r>
      <w:r w:rsidR="00F3218F" w:rsidRPr="005D0E35">
        <w:rPr>
          <w:rFonts w:ascii="仿宋_GB2312" w:eastAsia="仿宋_GB2312" w:hint="eastAsia"/>
          <w:color w:val="000000"/>
          <w:sz w:val="32"/>
          <w:szCs w:val="32"/>
        </w:rPr>
        <w:t>0</w:t>
      </w:r>
      <w:r w:rsidRPr="005D0E35">
        <w:rPr>
          <w:rFonts w:ascii="仿宋_GB2312" w:eastAsia="仿宋_GB2312" w:hAnsi="宋体" w:cs="Courier New" w:hint="eastAsia"/>
          <w:color w:val="000000"/>
          <w:sz w:val="32"/>
          <w:szCs w:val="32"/>
        </w:rPr>
        <w:t>万元；公务用车运行维护费</w:t>
      </w:r>
      <w:r w:rsidR="00F3218F" w:rsidRPr="005D0E35">
        <w:rPr>
          <w:rFonts w:ascii="仿宋_GB2312" w:eastAsia="仿宋_GB2312" w:hint="eastAsia"/>
          <w:color w:val="000000"/>
          <w:sz w:val="32"/>
          <w:szCs w:val="32"/>
        </w:rPr>
        <w:t>7.2</w:t>
      </w:r>
      <w:r w:rsidRPr="005D0E35">
        <w:rPr>
          <w:rFonts w:ascii="仿宋_GB2312" w:eastAsia="仿宋_GB2312" w:hAnsi="宋体" w:cs="Courier New" w:hint="eastAsia"/>
          <w:color w:val="000000"/>
          <w:sz w:val="32"/>
          <w:szCs w:val="32"/>
        </w:rPr>
        <w:t>万元，主要用于开展工作所需公务用车的燃料费、维修费、过路过桥费、保险费、安全奖励费用等支出。公务用车购置费预算数与</w:t>
      </w:r>
      <w:r w:rsidRPr="005D0E35">
        <w:rPr>
          <w:rFonts w:ascii="仿宋_GB2312" w:eastAsia="仿宋_GB2312" w:hAnsi="宋体" w:cs="Courier New"/>
          <w:color w:val="000000"/>
          <w:sz w:val="32"/>
          <w:szCs w:val="32"/>
        </w:rPr>
        <w:t xml:space="preserve"> 20</w:t>
      </w:r>
      <w:r w:rsidRPr="005D0E35">
        <w:rPr>
          <w:rFonts w:ascii="仿宋_GB2312" w:eastAsia="仿宋_GB2312" w:hAnsi="宋体" w:cs="Courier New" w:hint="eastAsia"/>
          <w:color w:val="000000"/>
          <w:sz w:val="32"/>
          <w:szCs w:val="32"/>
        </w:rPr>
        <w:t>22年相比</w:t>
      </w:r>
      <w:r w:rsidR="004E1493" w:rsidRPr="005D0E35">
        <w:rPr>
          <w:rFonts w:ascii="仿宋_GB2312" w:eastAsia="仿宋_GB2312" w:hAnsi="宋体" w:cs="Courier New" w:hint="eastAsia"/>
          <w:color w:val="000000"/>
          <w:sz w:val="32"/>
          <w:szCs w:val="32"/>
        </w:rPr>
        <w:t>增加0</w:t>
      </w:r>
      <w:r w:rsidRPr="005D0E35">
        <w:rPr>
          <w:rFonts w:ascii="仿宋_GB2312" w:eastAsia="仿宋_GB2312" w:hAnsi="宋体" w:cs="Courier New" w:hint="eastAsia"/>
          <w:color w:val="000000"/>
          <w:sz w:val="32"/>
          <w:szCs w:val="32"/>
        </w:rPr>
        <w:t>万元，主要原因：</w:t>
      </w:r>
      <w:r w:rsidR="00D76E87" w:rsidRPr="005D0E35">
        <w:rPr>
          <w:rFonts w:ascii="仿宋_GB2312" w:eastAsia="仿宋_GB2312" w:hAnsi="宋体" w:cs="Courier New" w:hint="eastAsia"/>
          <w:color w:val="000000"/>
          <w:sz w:val="32"/>
          <w:szCs w:val="32"/>
        </w:rPr>
        <w:t>无购买车辆。</w:t>
      </w:r>
      <w:r w:rsidRPr="005D0E35">
        <w:rPr>
          <w:rFonts w:ascii="仿宋_GB2312" w:eastAsia="仿宋_GB2312" w:hAnsi="宋体" w:cs="Courier New" w:hint="eastAsia"/>
          <w:color w:val="000000"/>
          <w:sz w:val="32"/>
          <w:szCs w:val="32"/>
        </w:rPr>
        <w:t>公务用车运行维护费预算数比</w:t>
      </w:r>
      <w:r w:rsidRPr="005D0E35">
        <w:rPr>
          <w:rFonts w:ascii="仿宋_GB2312" w:eastAsia="仿宋_GB2312" w:hAnsi="宋体" w:cs="Courier New"/>
          <w:color w:val="000000"/>
          <w:sz w:val="32"/>
          <w:szCs w:val="32"/>
        </w:rPr>
        <w:t xml:space="preserve"> 20</w:t>
      </w:r>
      <w:r w:rsidRPr="005D0E35">
        <w:rPr>
          <w:rFonts w:ascii="仿宋_GB2312" w:eastAsia="仿宋_GB2312" w:hAnsi="宋体" w:cs="Courier New" w:hint="eastAsia"/>
          <w:color w:val="000000"/>
          <w:sz w:val="32"/>
          <w:szCs w:val="32"/>
        </w:rPr>
        <w:t>22年</w:t>
      </w:r>
      <w:bookmarkStart w:id="1" w:name="OLE_LINK1"/>
      <w:r w:rsidR="00D76E87" w:rsidRPr="005D0E35">
        <w:rPr>
          <w:rFonts w:ascii="仿宋_GB2312" w:eastAsia="仿宋_GB2312" w:hAnsi="宋体" w:cs="Courier New" w:hint="eastAsia"/>
          <w:color w:val="000000"/>
          <w:sz w:val="32"/>
          <w:szCs w:val="32"/>
        </w:rPr>
        <w:t>增加0</w:t>
      </w:r>
      <w:r w:rsidRPr="005D0E35">
        <w:rPr>
          <w:rFonts w:ascii="仿宋_GB2312" w:eastAsia="仿宋_GB2312" w:hAnsi="宋体" w:cs="Courier New" w:hint="eastAsia"/>
          <w:color w:val="000000"/>
          <w:sz w:val="32"/>
          <w:szCs w:val="32"/>
        </w:rPr>
        <w:t>万元</w:t>
      </w:r>
      <w:bookmarkEnd w:id="1"/>
      <w:r w:rsidRPr="005D0E35">
        <w:rPr>
          <w:rFonts w:ascii="仿宋_GB2312" w:eastAsia="仿宋_GB2312" w:hAnsi="宋体" w:cs="Courier New" w:hint="eastAsia"/>
          <w:color w:val="000000"/>
          <w:sz w:val="32"/>
          <w:szCs w:val="32"/>
        </w:rPr>
        <w:t>，主要原因：</w:t>
      </w:r>
      <w:r w:rsidR="00D76E87" w:rsidRPr="005D0E35">
        <w:rPr>
          <w:rFonts w:ascii="仿宋_GB2312" w:eastAsia="仿宋_GB2312" w:hAnsi="宋体" w:cs="Courier New" w:hint="eastAsia"/>
          <w:color w:val="000000"/>
          <w:sz w:val="32"/>
          <w:szCs w:val="32"/>
        </w:rPr>
        <w:t>业务</w:t>
      </w:r>
      <w:r w:rsidR="00D76E87" w:rsidRPr="005D0E35">
        <w:rPr>
          <w:rFonts w:ascii="仿宋_GB2312" w:eastAsia="仿宋_GB2312" w:hint="eastAsia"/>
          <w:color w:val="000000"/>
          <w:sz w:val="32"/>
          <w:szCs w:val="32"/>
        </w:rPr>
        <w:t>工作量比去年增加，车辆运行尽量减少外出</w:t>
      </w:r>
      <w:r w:rsidR="00D76E87" w:rsidRPr="005D0E35">
        <w:rPr>
          <w:rFonts w:ascii="仿宋_GB2312" w:eastAsia="仿宋_GB2312" w:hAnsi="宋体" w:cs="Courier New" w:hint="eastAsia"/>
          <w:color w:val="000000"/>
          <w:sz w:val="32"/>
          <w:szCs w:val="32"/>
        </w:rPr>
        <w:t>。</w:t>
      </w:r>
    </w:p>
    <w:p w:rsidR="00E303FE" w:rsidRPr="005D0E35" w:rsidRDefault="002F4610" w:rsidP="00D76E87">
      <w:pPr>
        <w:kinsoku w:val="0"/>
        <w:overflowPunct w:val="0"/>
        <w:autoSpaceDE w:val="0"/>
        <w:autoSpaceDN w:val="0"/>
        <w:adjustRightInd w:val="0"/>
        <w:snapToGrid w:val="0"/>
        <w:spacing w:line="560" w:lineRule="exact"/>
        <w:ind w:firstLineChars="200" w:firstLine="638"/>
        <w:rPr>
          <w:rFonts w:ascii="仿宋_GB2312" w:eastAsia="仿宋_GB2312" w:hAnsi="宋体" w:cs="Courier New"/>
          <w:color w:val="000000"/>
          <w:sz w:val="32"/>
          <w:szCs w:val="32"/>
        </w:rPr>
      </w:pPr>
      <w:r>
        <w:rPr>
          <w:rFonts w:ascii="仿宋_GB2312" w:eastAsia="仿宋_GB2312" w:hAnsi="Times New Roman" w:cs="仿宋_GB2312" w:hint="eastAsia"/>
          <w:b/>
          <w:spacing w:val="-1"/>
          <w:kern w:val="0"/>
          <w:sz w:val="32"/>
          <w:szCs w:val="32"/>
        </w:rPr>
        <w:t>（三）</w:t>
      </w:r>
      <w:r w:rsidRPr="005D0E35">
        <w:rPr>
          <w:rFonts w:ascii="仿宋_GB2312" w:eastAsia="仿宋_GB2312" w:hAnsi="Times New Roman" w:cs="仿宋_GB2312" w:hint="eastAsia"/>
          <w:color w:val="000000"/>
          <w:spacing w:val="-1"/>
          <w:kern w:val="0"/>
          <w:sz w:val="32"/>
          <w:szCs w:val="32"/>
        </w:rPr>
        <w:t>公务接待费</w:t>
      </w:r>
      <w:r w:rsidR="00D76E87" w:rsidRPr="005D0E35">
        <w:rPr>
          <w:rFonts w:ascii="仿宋_GB2312" w:eastAsia="仿宋_GB2312" w:hint="eastAsia"/>
          <w:color w:val="000000"/>
          <w:sz w:val="32"/>
          <w:szCs w:val="32"/>
        </w:rPr>
        <w:t>0.2</w:t>
      </w:r>
      <w:r w:rsidRPr="005D0E35">
        <w:rPr>
          <w:rFonts w:ascii="仿宋_GB2312" w:eastAsia="仿宋_GB2312" w:hAnsi="宋体" w:cs="Courier New" w:hint="eastAsia"/>
          <w:color w:val="000000"/>
          <w:sz w:val="32"/>
          <w:szCs w:val="32"/>
        </w:rPr>
        <w:t>万元，主要用于按规定开支的各类公务接待（含外宾接待）支出。公务接待费预算数比</w:t>
      </w:r>
      <w:r w:rsidRPr="005D0E35">
        <w:rPr>
          <w:rFonts w:ascii="仿宋_GB2312" w:eastAsia="仿宋_GB2312" w:hAnsi="宋体" w:cs="Courier New"/>
          <w:color w:val="000000"/>
          <w:sz w:val="32"/>
          <w:szCs w:val="32"/>
        </w:rPr>
        <w:t xml:space="preserve"> 20</w:t>
      </w:r>
      <w:r w:rsidRPr="005D0E35">
        <w:rPr>
          <w:rFonts w:ascii="仿宋_GB2312" w:eastAsia="仿宋_GB2312" w:hAnsi="宋体" w:cs="Courier New" w:hint="eastAsia"/>
          <w:color w:val="000000"/>
          <w:sz w:val="32"/>
          <w:szCs w:val="32"/>
        </w:rPr>
        <w:t>22年</w:t>
      </w:r>
      <w:r w:rsidR="00D76E87" w:rsidRPr="005D0E35">
        <w:rPr>
          <w:rFonts w:ascii="仿宋_GB2312" w:eastAsia="仿宋_GB2312" w:hAnsi="宋体" w:cs="Courier New" w:hint="eastAsia"/>
          <w:color w:val="000000"/>
          <w:sz w:val="32"/>
          <w:szCs w:val="32"/>
        </w:rPr>
        <w:t>增加0</w:t>
      </w:r>
      <w:r w:rsidRPr="005D0E35">
        <w:rPr>
          <w:rFonts w:ascii="仿宋_GB2312" w:eastAsia="仿宋_GB2312" w:hAnsi="宋体" w:cs="Courier New" w:hint="eastAsia"/>
          <w:color w:val="000000"/>
          <w:sz w:val="32"/>
          <w:szCs w:val="32"/>
        </w:rPr>
        <w:t>万元。主要原因：</w:t>
      </w:r>
      <w:r w:rsidR="00D76E87" w:rsidRPr="005D0E35">
        <w:rPr>
          <w:rFonts w:ascii="仿宋_GB2312" w:eastAsia="仿宋_GB2312" w:hint="eastAsia"/>
          <w:color w:val="000000"/>
          <w:sz w:val="32"/>
          <w:szCs w:val="32"/>
        </w:rPr>
        <w:t>减少上级接待</w:t>
      </w:r>
      <w:r w:rsidRPr="005D0E35">
        <w:rPr>
          <w:rFonts w:ascii="仿宋_GB2312" w:eastAsia="仿宋_GB2312" w:hAnsi="宋体" w:cs="Courier New" w:hint="eastAsia"/>
          <w:color w:val="000000"/>
          <w:sz w:val="32"/>
          <w:szCs w:val="32"/>
        </w:rPr>
        <w:t>。</w:t>
      </w:r>
    </w:p>
    <w:p w:rsidR="00E303FE" w:rsidRDefault="002F4610">
      <w:pPr>
        <w:spacing w:line="560" w:lineRule="exact"/>
        <w:ind w:firstLineChars="200" w:firstLine="640"/>
        <w:rPr>
          <w:rFonts w:ascii="仿宋_GB2312" w:eastAsia="仿宋_GB2312"/>
          <w:sz w:val="32"/>
          <w:szCs w:val="32"/>
        </w:rPr>
      </w:pPr>
      <w:r>
        <w:rPr>
          <w:rFonts w:ascii="黑体" w:eastAsia="黑体" w:hAnsi="Times New Roman" w:cs="黑体" w:hint="eastAsia"/>
          <w:kern w:val="0"/>
          <w:sz w:val="32"/>
          <w:szCs w:val="32"/>
        </w:rPr>
        <w:lastRenderedPageBreak/>
        <w:t>八、政府性基金预算支出情况说明</w:t>
      </w:r>
    </w:p>
    <w:p w:rsidR="00E303FE" w:rsidRPr="004B30D2" w:rsidRDefault="002F4610" w:rsidP="00B0577F">
      <w:pPr>
        <w:spacing w:line="560" w:lineRule="exact"/>
        <w:ind w:firstLineChars="200" w:firstLine="640"/>
        <w:rPr>
          <w:rFonts w:ascii="仿宋_GB2312" w:eastAsia="仿宋_GB2312"/>
          <w:b/>
          <w:sz w:val="32"/>
          <w:szCs w:val="32"/>
        </w:rPr>
      </w:pPr>
      <w:r w:rsidRPr="005D0E35">
        <w:rPr>
          <w:rFonts w:ascii="仿宋_GB2312" w:eastAsia="仿宋_GB2312" w:hint="eastAsia"/>
          <w:bCs/>
          <w:color w:val="000000"/>
          <w:sz w:val="32"/>
          <w:szCs w:val="32"/>
        </w:rPr>
        <w:t>我部门2023年政府性基金预算安排支出</w:t>
      </w:r>
      <w:r w:rsidR="004B30D2" w:rsidRPr="005D0E35">
        <w:rPr>
          <w:rFonts w:ascii="仿宋_GB2312" w:eastAsia="仿宋_GB2312" w:hint="eastAsia"/>
          <w:bCs/>
          <w:color w:val="000000"/>
          <w:sz w:val="32"/>
          <w:szCs w:val="32"/>
        </w:rPr>
        <w:t>0</w:t>
      </w:r>
      <w:r w:rsidRPr="005D0E35">
        <w:rPr>
          <w:rFonts w:ascii="仿宋_GB2312" w:eastAsia="仿宋_GB2312" w:hint="eastAsia"/>
          <w:bCs/>
          <w:color w:val="000000"/>
          <w:sz w:val="32"/>
          <w:szCs w:val="32"/>
        </w:rPr>
        <w:t>万元，</w:t>
      </w:r>
      <w:r w:rsidRPr="005D0E35">
        <w:rPr>
          <w:rFonts w:ascii="仿宋_GB2312" w:eastAsia="仿宋_GB2312" w:hAnsi="宋体" w:cs="Courier New" w:hint="eastAsia"/>
          <w:color w:val="000000"/>
          <w:sz w:val="32"/>
          <w:szCs w:val="32"/>
        </w:rPr>
        <w:t>其中：基本支出</w:t>
      </w:r>
      <w:r w:rsidR="004B30D2" w:rsidRPr="005D0E35">
        <w:rPr>
          <w:rFonts w:ascii="仿宋_GB2312" w:eastAsia="仿宋_GB2312" w:hint="eastAsia"/>
          <w:color w:val="000000"/>
          <w:sz w:val="32"/>
          <w:szCs w:val="32"/>
        </w:rPr>
        <w:t>0</w:t>
      </w:r>
      <w:r w:rsidRPr="005D0E35">
        <w:rPr>
          <w:rFonts w:ascii="仿宋_GB2312" w:eastAsia="仿宋_GB2312" w:hAnsi="宋体" w:cs="Courier New" w:hint="eastAsia"/>
          <w:color w:val="000000"/>
          <w:sz w:val="32"/>
          <w:szCs w:val="32"/>
        </w:rPr>
        <w:t>万元，占</w:t>
      </w:r>
      <w:r w:rsidR="004B30D2" w:rsidRPr="005D0E35">
        <w:rPr>
          <w:rFonts w:ascii="仿宋_GB2312" w:eastAsia="仿宋_GB2312" w:hint="eastAsia"/>
          <w:color w:val="000000"/>
          <w:sz w:val="32"/>
          <w:szCs w:val="32"/>
        </w:rPr>
        <w:t>0</w:t>
      </w:r>
      <w:r w:rsidRPr="005D0E35">
        <w:rPr>
          <w:rFonts w:ascii="仿宋_GB2312" w:eastAsia="仿宋_GB2312" w:hAnsi="宋体" w:cs="Courier New"/>
          <w:color w:val="000000"/>
          <w:sz w:val="32"/>
          <w:szCs w:val="32"/>
        </w:rPr>
        <w:t>%</w:t>
      </w:r>
      <w:r w:rsidRPr="005D0E35">
        <w:rPr>
          <w:rFonts w:ascii="仿宋_GB2312" w:eastAsia="仿宋_GB2312" w:hAnsi="宋体" w:cs="Courier New" w:hint="eastAsia"/>
          <w:color w:val="000000"/>
          <w:sz w:val="32"/>
          <w:szCs w:val="32"/>
        </w:rPr>
        <w:t>；项目支出</w:t>
      </w:r>
      <w:r w:rsidR="004B30D2" w:rsidRPr="005D0E35">
        <w:rPr>
          <w:rFonts w:ascii="仿宋_GB2312" w:eastAsia="仿宋_GB2312" w:hint="eastAsia"/>
          <w:color w:val="000000"/>
          <w:sz w:val="32"/>
          <w:szCs w:val="32"/>
        </w:rPr>
        <w:t>0</w:t>
      </w:r>
      <w:r w:rsidRPr="005D0E35">
        <w:rPr>
          <w:rFonts w:ascii="仿宋_GB2312" w:eastAsia="仿宋_GB2312" w:hAnsi="宋体" w:cs="Courier New" w:hint="eastAsia"/>
          <w:color w:val="000000"/>
          <w:sz w:val="32"/>
          <w:szCs w:val="32"/>
        </w:rPr>
        <w:t>万元，占</w:t>
      </w:r>
      <w:r w:rsidR="004B30D2" w:rsidRPr="005D0E35">
        <w:rPr>
          <w:rFonts w:ascii="仿宋_GB2312" w:eastAsia="仿宋_GB2312" w:hint="eastAsia"/>
          <w:color w:val="000000"/>
          <w:sz w:val="32"/>
          <w:szCs w:val="32"/>
        </w:rPr>
        <w:t>0</w:t>
      </w:r>
      <w:r w:rsidRPr="005D0E35">
        <w:rPr>
          <w:rFonts w:ascii="仿宋_GB2312" w:eastAsia="仿宋_GB2312" w:hAnsi="宋体" w:cs="Courier New"/>
          <w:color w:val="000000"/>
          <w:sz w:val="32"/>
          <w:szCs w:val="32"/>
        </w:rPr>
        <w:t>%</w:t>
      </w:r>
      <w:r w:rsidRPr="005D0E35">
        <w:rPr>
          <w:rFonts w:ascii="仿宋_GB2312" w:eastAsia="仿宋_GB2312" w:hint="eastAsia"/>
          <w:color w:val="000000"/>
          <w:sz w:val="32"/>
          <w:szCs w:val="32"/>
        </w:rPr>
        <w:t>。</w:t>
      </w:r>
      <w:r w:rsidRPr="005D0E35">
        <w:rPr>
          <w:rFonts w:ascii="仿宋_GB2312" w:eastAsia="仿宋_GB2312" w:hint="eastAsia"/>
          <w:bCs/>
          <w:color w:val="000000"/>
          <w:sz w:val="32"/>
          <w:szCs w:val="32"/>
        </w:rPr>
        <w:t>我部门2023</w:t>
      </w:r>
      <w:r w:rsidR="004B30D2" w:rsidRPr="005D0E35">
        <w:rPr>
          <w:rFonts w:ascii="仿宋_GB2312" w:eastAsia="仿宋_GB2312" w:hint="eastAsia"/>
          <w:bCs/>
          <w:color w:val="000000"/>
          <w:sz w:val="32"/>
          <w:szCs w:val="32"/>
        </w:rPr>
        <w:t>年没有使用政府</w:t>
      </w:r>
      <w:r w:rsidR="004B30D2">
        <w:rPr>
          <w:rFonts w:ascii="仿宋_GB2312" w:eastAsia="仿宋_GB2312" w:hint="eastAsia"/>
          <w:bCs/>
          <w:sz w:val="32"/>
          <w:szCs w:val="32"/>
        </w:rPr>
        <w:t>性基金预算拨款安排的支</w:t>
      </w:r>
    </w:p>
    <w:p w:rsidR="00E303FE" w:rsidRDefault="002F4610">
      <w:pPr>
        <w:kinsoku w:val="0"/>
        <w:overflowPunct w:val="0"/>
        <w:adjustRightInd w:val="0"/>
        <w:snapToGrid w:val="0"/>
        <w:spacing w:line="360" w:lineRule="auto"/>
        <w:ind w:firstLineChars="200" w:firstLine="643"/>
        <w:jc w:val="left"/>
        <w:rPr>
          <w:rFonts w:ascii="仿宋_GB2312" w:eastAsia="仿宋_GB2312" w:hAnsi="Times New Roman" w:cs="仿宋_GB2312"/>
          <w:b/>
          <w:sz w:val="32"/>
          <w:szCs w:val="32"/>
        </w:rPr>
      </w:pPr>
      <w:r>
        <w:rPr>
          <w:rFonts w:ascii="仿宋_GB2312" w:eastAsia="仿宋_GB2312" w:hint="eastAsia"/>
          <w:b/>
          <w:color w:val="000000"/>
          <w:sz w:val="32"/>
          <w:szCs w:val="32"/>
          <w:shd w:val="clear" w:color="auto" w:fill="FFFFFF"/>
        </w:rPr>
        <w:t>九、其他重要事项的情况说明</w:t>
      </w:r>
    </w:p>
    <w:p w:rsidR="00E303FE" w:rsidRDefault="002F4610">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Times New Roman" w:cs="仿宋_GB2312" w:hint="eastAsia"/>
          <w:b/>
          <w:kern w:val="0"/>
          <w:sz w:val="32"/>
          <w:szCs w:val="32"/>
        </w:rPr>
        <w:t>（一）机关运行经费支出情况</w:t>
      </w:r>
    </w:p>
    <w:p w:rsidR="00E303FE" w:rsidRDefault="002F4610">
      <w:pPr>
        <w:kinsoku w:val="0"/>
        <w:overflowPunct w:val="0"/>
        <w:autoSpaceDE w:val="0"/>
        <w:autoSpaceDN w:val="0"/>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2023</w:t>
      </w:r>
      <w:r>
        <w:rPr>
          <w:rFonts w:ascii="仿宋_GB2312" w:eastAsia="仿宋_GB2312" w:hAnsi="宋体" w:cs="Courier New" w:hint="eastAsia"/>
          <w:sz w:val="32"/>
          <w:szCs w:val="32"/>
        </w:rPr>
        <w:t>年机关运行经费支出预算</w:t>
      </w:r>
      <w:r w:rsidR="00A91E25">
        <w:rPr>
          <w:rFonts w:ascii="仿宋_GB2312" w:eastAsia="仿宋_GB2312" w:hint="eastAsia"/>
          <w:color w:val="000000"/>
          <w:sz w:val="32"/>
          <w:szCs w:val="32"/>
        </w:rPr>
        <w:t>31.01</w:t>
      </w:r>
      <w:r>
        <w:rPr>
          <w:rFonts w:ascii="仿宋_GB2312" w:eastAsia="仿宋_GB2312" w:hAnsi="宋体" w:cs="Courier New" w:hint="eastAsia"/>
          <w:sz w:val="32"/>
          <w:szCs w:val="32"/>
        </w:rPr>
        <w:t>万元，</w:t>
      </w:r>
      <w:r>
        <w:rPr>
          <w:rFonts w:ascii="仿宋_GB2312" w:eastAsia="仿宋_GB2312" w:hint="eastAsia"/>
          <w:sz w:val="32"/>
          <w:szCs w:val="32"/>
        </w:rPr>
        <w:t>主要保障机构正常运行及正常履职需要所需支出，包括公用经费、公务交通补贴、工会经费、职工福利等。</w:t>
      </w:r>
    </w:p>
    <w:p w:rsidR="00E303FE" w:rsidRPr="005D0E35" w:rsidRDefault="002F4610" w:rsidP="00584793">
      <w:pPr>
        <w:kinsoku w:val="0"/>
        <w:overflowPunct w:val="0"/>
        <w:autoSpaceDE w:val="0"/>
        <w:autoSpaceDN w:val="0"/>
        <w:adjustRightInd w:val="0"/>
        <w:snapToGrid w:val="0"/>
        <w:spacing w:line="360" w:lineRule="auto"/>
        <w:ind w:firstLineChars="200" w:firstLine="640"/>
        <w:rPr>
          <w:rFonts w:ascii="仿宋_GB2312" w:eastAsia="仿宋_GB2312" w:hAnsi="Times New Roman" w:cs="仿宋_GB2312"/>
          <w:color w:val="000000"/>
          <w:kern w:val="0"/>
          <w:sz w:val="32"/>
          <w:szCs w:val="32"/>
        </w:rPr>
      </w:pPr>
      <w:r w:rsidRPr="005D0E35">
        <w:rPr>
          <w:rFonts w:ascii="仿宋_GB2312" w:eastAsia="仿宋_GB2312" w:hAnsi="Times New Roman" w:cs="仿宋_GB2312" w:hint="eastAsia"/>
          <w:color w:val="000000"/>
          <w:kern w:val="0"/>
          <w:sz w:val="32"/>
          <w:szCs w:val="32"/>
        </w:rPr>
        <w:t>（二）政府采购支出情况</w:t>
      </w:r>
    </w:p>
    <w:p w:rsidR="00E303FE" w:rsidRPr="005D0E35" w:rsidRDefault="002F4610">
      <w:pPr>
        <w:kinsoku w:val="0"/>
        <w:overflowPunct w:val="0"/>
        <w:autoSpaceDE w:val="0"/>
        <w:autoSpaceDN w:val="0"/>
        <w:adjustRightInd w:val="0"/>
        <w:snapToGrid w:val="0"/>
        <w:spacing w:line="360" w:lineRule="auto"/>
        <w:ind w:firstLineChars="200" w:firstLine="640"/>
        <w:rPr>
          <w:rFonts w:ascii="楷体_GB2312" w:eastAsia="楷体_GB2312" w:hAnsi="Times New Roman" w:cs="仿宋_GB2312"/>
          <w:color w:val="000000"/>
          <w:kern w:val="0"/>
          <w:sz w:val="32"/>
          <w:szCs w:val="32"/>
        </w:rPr>
      </w:pPr>
      <w:r w:rsidRPr="005D0E35">
        <w:rPr>
          <w:rFonts w:ascii="仿宋_GB2312" w:eastAsia="仿宋_GB2312"/>
          <w:color w:val="000000"/>
          <w:sz w:val="32"/>
          <w:szCs w:val="32"/>
        </w:rPr>
        <w:t>20</w:t>
      </w:r>
      <w:r w:rsidRPr="005D0E35">
        <w:rPr>
          <w:rFonts w:ascii="仿宋_GB2312" w:eastAsia="仿宋_GB2312" w:hint="eastAsia"/>
          <w:color w:val="000000"/>
          <w:sz w:val="32"/>
          <w:szCs w:val="32"/>
        </w:rPr>
        <w:t>23年政府采购预算安排</w:t>
      </w:r>
      <w:r w:rsidR="00643E23" w:rsidRPr="005D0E35">
        <w:rPr>
          <w:rFonts w:ascii="仿宋_GB2312" w:eastAsia="仿宋_GB2312" w:hint="eastAsia"/>
          <w:color w:val="000000"/>
          <w:sz w:val="32"/>
          <w:szCs w:val="32"/>
        </w:rPr>
        <w:t>0</w:t>
      </w:r>
      <w:r w:rsidRPr="005D0E35">
        <w:rPr>
          <w:rFonts w:ascii="仿宋_GB2312" w:eastAsia="仿宋_GB2312" w:hint="eastAsia"/>
          <w:color w:val="000000"/>
          <w:sz w:val="32"/>
          <w:szCs w:val="32"/>
        </w:rPr>
        <w:t>万元，其中：政府采购货物预算</w:t>
      </w:r>
      <w:r w:rsidR="00643E23" w:rsidRPr="005D0E35">
        <w:rPr>
          <w:rFonts w:ascii="仿宋_GB2312" w:eastAsia="仿宋_GB2312" w:hint="eastAsia"/>
          <w:color w:val="000000"/>
          <w:sz w:val="32"/>
          <w:szCs w:val="32"/>
        </w:rPr>
        <w:t>0</w:t>
      </w:r>
      <w:r w:rsidRPr="005D0E35">
        <w:rPr>
          <w:rFonts w:ascii="仿宋_GB2312" w:eastAsia="仿宋_GB2312" w:hint="eastAsia"/>
          <w:color w:val="000000"/>
          <w:sz w:val="32"/>
          <w:szCs w:val="32"/>
        </w:rPr>
        <w:t>万元、政府采购工程预算</w:t>
      </w:r>
      <w:r w:rsidR="00643E23" w:rsidRPr="005D0E35">
        <w:rPr>
          <w:rFonts w:ascii="仿宋_GB2312" w:eastAsia="仿宋_GB2312" w:hint="eastAsia"/>
          <w:color w:val="000000"/>
          <w:sz w:val="32"/>
          <w:szCs w:val="32"/>
        </w:rPr>
        <w:t>0</w:t>
      </w:r>
      <w:r w:rsidRPr="005D0E35">
        <w:rPr>
          <w:rFonts w:ascii="仿宋_GB2312" w:eastAsia="仿宋_GB2312" w:hint="eastAsia"/>
          <w:color w:val="000000"/>
          <w:sz w:val="32"/>
          <w:szCs w:val="32"/>
        </w:rPr>
        <w:t>万元、政府采购服务预算</w:t>
      </w:r>
      <w:r w:rsidR="00643E23" w:rsidRPr="005D0E35">
        <w:rPr>
          <w:rFonts w:ascii="仿宋_GB2312" w:eastAsia="仿宋_GB2312" w:hint="eastAsia"/>
          <w:color w:val="000000"/>
          <w:sz w:val="32"/>
          <w:szCs w:val="32"/>
        </w:rPr>
        <w:t>0</w:t>
      </w:r>
      <w:r w:rsidRPr="005D0E35">
        <w:rPr>
          <w:rFonts w:ascii="仿宋_GB2312" w:eastAsia="仿宋_GB2312" w:hint="eastAsia"/>
          <w:color w:val="000000"/>
          <w:sz w:val="32"/>
          <w:szCs w:val="32"/>
        </w:rPr>
        <w:t>万元。</w:t>
      </w:r>
    </w:p>
    <w:p w:rsidR="00E303FE" w:rsidRDefault="002F4610">
      <w:pPr>
        <w:kinsoku w:val="0"/>
        <w:overflowPunct w:val="0"/>
        <w:adjustRightInd w:val="0"/>
        <w:snapToGrid w:val="0"/>
        <w:spacing w:line="360" w:lineRule="auto"/>
        <w:ind w:firstLineChars="150" w:firstLine="482"/>
        <w:jc w:val="left"/>
        <w:rPr>
          <w:rFonts w:ascii="仿宋_GB2312" w:eastAsia="仿宋_GB2312" w:hAnsi="Times New Roman" w:cs="仿宋_GB2312"/>
          <w:b/>
          <w:sz w:val="32"/>
          <w:szCs w:val="32"/>
        </w:rPr>
      </w:pPr>
      <w:r>
        <w:rPr>
          <w:rFonts w:ascii="仿宋_GB2312" w:eastAsia="仿宋_GB2312" w:hAnsi="Times New Roman" w:cs="仿宋_GB2312" w:hint="eastAsia"/>
          <w:b/>
          <w:kern w:val="0"/>
          <w:sz w:val="32"/>
          <w:szCs w:val="32"/>
        </w:rPr>
        <w:t>（三）</w:t>
      </w:r>
      <w:r>
        <w:rPr>
          <w:rFonts w:ascii="仿宋_GB2312" w:eastAsia="仿宋_GB2312" w:hAnsi="Times New Roman" w:cs="仿宋_GB2312" w:hint="eastAsia"/>
          <w:b/>
          <w:sz w:val="32"/>
          <w:szCs w:val="32"/>
        </w:rPr>
        <w:t>绩效目标设置情况</w:t>
      </w:r>
    </w:p>
    <w:p w:rsidR="00E303FE" w:rsidRDefault="002F4610">
      <w:pPr>
        <w:kinsoku w:val="0"/>
        <w:overflowPunct w:val="0"/>
        <w:autoSpaceDE w:val="0"/>
        <w:autoSpaceDN w:val="0"/>
        <w:adjustRightInd w:val="0"/>
        <w:snapToGrid w:val="0"/>
        <w:spacing w:line="360" w:lineRule="auto"/>
        <w:ind w:firstLineChars="250" w:firstLine="800"/>
        <w:rPr>
          <w:rFonts w:ascii="仿宋_GB2312" w:eastAsia="仿宋_GB2312"/>
          <w:color w:val="000000"/>
          <w:sz w:val="32"/>
          <w:szCs w:val="32"/>
        </w:rPr>
      </w:pPr>
      <w:r w:rsidRPr="00C83776">
        <w:rPr>
          <w:rFonts w:ascii="仿宋_GB2312" w:eastAsia="仿宋_GB2312" w:hint="eastAsia"/>
          <w:color w:val="000000"/>
          <w:sz w:val="32"/>
          <w:szCs w:val="32"/>
        </w:rPr>
        <w:t>我部门2023年预算项目分别从项目产出、项目效益、项目满意度等方面设立了绩效目标，综合反映了预算的数量、质量，社会经济效益、可持续影响及服务对象满意度等情况。</w:t>
      </w:r>
      <w:r w:rsidR="00BD74E9">
        <w:rPr>
          <w:rFonts w:ascii="仿宋_GB2312" w:eastAsia="仿宋_GB2312" w:hint="eastAsia"/>
          <w:color w:val="000000"/>
          <w:sz w:val="32"/>
          <w:szCs w:val="32"/>
        </w:rPr>
        <w:t>本部门没有重点项目，所以没有重点项目绩效。</w:t>
      </w:r>
    </w:p>
    <w:p w:rsidR="00BD74E9" w:rsidRPr="00C83776" w:rsidRDefault="00BD74E9">
      <w:pPr>
        <w:kinsoku w:val="0"/>
        <w:overflowPunct w:val="0"/>
        <w:autoSpaceDE w:val="0"/>
        <w:autoSpaceDN w:val="0"/>
        <w:adjustRightInd w:val="0"/>
        <w:snapToGrid w:val="0"/>
        <w:spacing w:line="360" w:lineRule="auto"/>
        <w:ind w:firstLineChars="250" w:firstLine="800"/>
        <w:rPr>
          <w:rFonts w:ascii="仿宋_GB2312" w:eastAsia="仿宋_GB2312"/>
          <w:color w:val="000000"/>
          <w:sz w:val="32"/>
          <w:szCs w:val="32"/>
        </w:rPr>
      </w:pPr>
      <w:r>
        <w:rPr>
          <w:rFonts w:ascii="仿宋_GB2312" w:eastAsia="仿宋_GB2312" w:hint="eastAsia"/>
          <w:color w:val="000000"/>
          <w:sz w:val="32"/>
          <w:szCs w:val="32"/>
        </w:rPr>
        <w:t>我部门2023年无重点项目，因此无重点项目预算的绩效目标。</w:t>
      </w:r>
    </w:p>
    <w:p w:rsidR="00E303FE" w:rsidRDefault="002F4610">
      <w:pPr>
        <w:kinsoku w:val="0"/>
        <w:overflowPunct w:val="0"/>
        <w:autoSpaceDE w:val="0"/>
        <w:autoSpaceDN w:val="0"/>
        <w:adjustRightInd w:val="0"/>
        <w:snapToGrid w:val="0"/>
        <w:spacing w:line="360" w:lineRule="auto"/>
        <w:ind w:firstLineChars="200" w:firstLine="643"/>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t>（四）国有资产占用情况。</w:t>
      </w:r>
    </w:p>
    <w:p w:rsidR="00E303FE" w:rsidRPr="00402BA5" w:rsidRDefault="002F4610">
      <w:pPr>
        <w:kinsoku w:val="0"/>
        <w:overflowPunct w:val="0"/>
        <w:autoSpaceDE w:val="0"/>
        <w:autoSpaceDN w:val="0"/>
        <w:adjustRightInd w:val="0"/>
        <w:snapToGrid w:val="0"/>
        <w:spacing w:line="360" w:lineRule="auto"/>
        <w:ind w:firstLineChars="200" w:firstLine="640"/>
        <w:rPr>
          <w:rFonts w:ascii="仿宋_GB2312" w:eastAsia="仿宋_GB2312" w:hAnsi="宋体" w:cs="Courier New"/>
          <w:color w:val="000000"/>
          <w:sz w:val="32"/>
          <w:szCs w:val="32"/>
        </w:rPr>
      </w:pPr>
      <w:r w:rsidRPr="00402BA5">
        <w:rPr>
          <w:rFonts w:ascii="仿宋_GB2312" w:eastAsia="仿宋_GB2312" w:hAnsi="宋体" w:cs="Courier New"/>
          <w:color w:val="000000"/>
          <w:sz w:val="32"/>
          <w:szCs w:val="32"/>
        </w:rPr>
        <w:t>20</w:t>
      </w:r>
      <w:r w:rsidRPr="00402BA5">
        <w:rPr>
          <w:rFonts w:ascii="仿宋_GB2312" w:eastAsia="仿宋_GB2312" w:hAnsi="宋体" w:cs="Courier New" w:hint="eastAsia"/>
          <w:color w:val="000000"/>
          <w:sz w:val="32"/>
          <w:szCs w:val="32"/>
        </w:rPr>
        <w:t>22年末，我部门共有车辆</w:t>
      </w:r>
      <w:r w:rsidR="000A5BAC" w:rsidRPr="00402BA5">
        <w:rPr>
          <w:rFonts w:ascii="仿宋_GB2312" w:eastAsia="仿宋_GB2312" w:hint="eastAsia"/>
          <w:color w:val="000000"/>
          <w:sz w:val="32"/>
          <w:szCs w:val="32"/>
        </w:rPr>
        <w:t>4</w:t>
      </w:r>
      <w:r w:rsidRPr="00402BA5">
        <w:rPr>
          <w:rFonts w:ascii="仿宋_GB2312" w:eastAsia="仿宋_GB2312" w:hAnsi="宋体" w:cs="Courier New" w:hint="eastAsia"/>
          <w:color w:val="000000"/>
          <w:sz w:val="32"/>
          <w:szCs w:val="32"/>
        </w:rPr>
        <w:t>辆，其中：一般公务用车</w:t>
      </w:r>
      <w:r w:rsidR="000A5BAC" w:rsidRPr="00402BA5">
        <w:rPr>
          <w:rFonts w:ascii="仿宋_GB2312" w:eastAsia="仿宋_GB2312" w:hint="eastAsia"/>
          <w:color w:val="000000"/>
          <w:sz w:val="32"/>
          <w:szCs w:val="32"/>
        </w:rPr>
        <w:t>4</w:t>
      </w:r>
      <w:r w:rsidRPr="00402BA5">
        <w:rPr>
          <w:rFonts w:ascii="仿宋_GB2312" w:eastAsia="仿宋_GB2312" w:hAnsi="宋体" w:cs="Courier New" w:hint="eastAsia"/>
          <w:color w:val="000000"/>
          <w:sz w:val="32"/>
          <w:szCs w:val="32"/>
        </w:rPr>
        <w:t>辆、一般执法执勤用车辆、特种专业技术用车</w:t>
      </w:r>
      <w:r w:rsidR="00B03C88" w:rsidRPr="00402BA5">
        <w:rPr>
          <w:rFonts w:ascii="仿宋_GB2312" w:eastAsia="仿宋_GB2312" w:hint="eastAsia"/>
          <w:color w:val="000000"/>
          <w:sz w:val="32"/>
          <w:szCs w:val="32"/>
        </w:rPr>
        <w:t>0</w:t>
      </w:r>
      <w:r w:rsidRPr="00402BA5">
        <w:rPr>
          <w:rFonts w:ascii="仿宋_GB2312" w:eastAsia="仿宋_GB2312" w:hAnsi="宋体" w:cs="Courier New" w:hint="eastAsia"/>
          <w:color w:val="000000"/>
          <w:sz w:val="32"/>
          <w:szCs w:val="32"/>
        </w:rPr>
        <w:t>辆，其他用车</w:t>
      </w:r>
      <w:r w:rsidR="00B03C88" w:rsidRPr="00402BA5">
        <w:rPr>
          <w:rFonts w:ascii="仿宋_GB2312" w:eastAsia="仿宋_GB2312" w:hint="eastAsia"/>
          <w:color w:val="000000"/>
          <w:sz w:val="32"/>
          <w:szCs w:val="32"/>
        </w:rPr>
        <w:t>0</w:t>
      </w:r>
      <w:r w:rsidRPr="00402BA5">
        <w:rPr>
          <w:rFonts w:ascii="仿宋_GB2312" w:eastAsia="仿宋_GB2312" w:hAnsi="宋体" w:cs="Courier New" w:hint="eastAsia"/>
          <w:color w:val="000000"/>
          <w:sz w:val="32"/>
          <w:szCs w:val="32"/>
        </w:rPr>
        <w:t>辆，其他用车主要是</w:t>
      </w:r>
      <w:r w:rsidR="00803F4A" w:rsidRPr="00402BA5">
        <w:rPr>
          <w:rFonts w:ascii="仿宋_GB2312" w:eastAsia="仿宋_GB2312" w:hAnsi="宋体" w:cs="Courier New" w:hint="eastAsia"/>
          <w:color w:val="000000"/>
          <w:sz w:val="32"/>
          <w:szCs w:val="32"/>
        </w:rPr>
        <w:t>无</w:t>
      </w:r>
      <w:r w:rsidRPr="00402BA5">
        <w:rPr>
          <w:rFonts w:ascii="仿宋_GB2312" w:eastAsia="仿宋_GB2312" w:hAnsi="宋体" w:cs="Courier New" w:hint="eastAsia"/>
          <w:color w:val="000000"/>
          <w:sz w:val="32"/>
          <w:szCs w:val="32"/>
        </w:rPr>
        <w:t>；单价</w:t>
      </w:r>
      <w:r w:rsidRPr="00402BA5">
        <w:rPr>
          <w:rFonts w:ascii="仿宋_GB2312" w:eastAsia="仿宋_GB2312" w:hAnsi="宋体" w:cs="Courier New"/>
          <w:color w:val="000000"/>
          <w:sz w:val="32"/>
          <w:szCs w:val="32"/>
        </w:rPr>
        <w:t>50</w:t>
      </w:r>
      <w:r w:rsidRPr="00402BA5">
        <w:rPr>
          <w:rFonts w:ascii="仿宋_GB2312" w:eastAsia="仿宋_GB2312" w:hAnsi="宋体" w:cs="Courier New" w:hint="eastAsia"/>
          <w:color w:val="000000"/>
          <w:sz w:val="32"/>
          <w:szCs w:val="32"/>
        </w:rPr>
        <w:t>万元以上通用设备</w:t>
      </w:r>
      <w:r w:rsidR="00B03C88" w:rsidRPr="00402BA5">
        <w:rPr>
          <w:rFonts w:ascii="仿宋_GB2312" w:eastAsia="仿宋_GB2312" w:hint="eastAsia"/>
          <w:color w:val="000000"/>
          <w:sz w:val="32"/>
          <w:szCs w:val="32"/>
        </w:rPr>
        <w:t>0</w:t>
      </w:r>
      <w:r w:rsidRPr="00402BA5">
        <w:rPr>
          <w:rFonts w:ascii="仿宋_GB2312" w:eastAsia="仿宋_GB2312" w:hAnsi="宋体" w:cs="Courier New" w:hint="eastAsia"/>
          <w:color w:val="000000"/>
          <w:sz w:val="32"/>
          <w:szCs w:val="32"/>
        </w:rPr>
        <w:t>台（套），单位价值</w:t>
      </w:r>
      <w:r w:rsidRPr="00402BA5">
        <w:rPr>
          <w:rFonts w:ascii="仿宋_GB2312" w:eastAsia="仿宋_GB2312" w:hAnsi="宋体" w:cs="Courier New"/>
          <w:color w:val="000000"/>
          <w:sz w:val="32"/>
          <w:szCs w:val="32"/>
        </w:rPr>
        <w:t>100</w:t>
      </w:r>
      <w:r w:rsidRPr="00402BA5">
        <w:rPr>
          <w:rFonts w:ascii="仿宋_GB2312" w:eastAsia="仿宋_GB2312" w:hAnsi="宋体" w:cs="Courier New" w:hint="eastAsia"/>
          <w:color w:val="000000"/>
          <w:sz w:val="32"/>
          <w:szCs w:val="32"/>
        </w:rPr>
        <w:t>万元以上专用设备</w:t>
      </w:r>
      <w:r w:rsidR="00B03C88" w:rsidRPr="00402BA5">
        <w:rPr>
          <w:rFonts w:ascii="仿宋_GB2312" w:eastAsia="仿宋_GB2312" w:hint="eastAsia"/>
          <w:color w:val="000000"/>
          <w:sz w:val="32"/>
          <w:szCs w:val="32"/>
        </w:rPr>
        <w:t>0</w:t>
      </w:r>
      <w:r w:rsidRPr="00402BA5">
        <w:rPr>
          <w:rFonts w:ascii="仿宋_GB2312" w:eastAsia="仿宋_GB2312" w:hAnsi="宋体" w:cs="Courier New" w:hint="eastAsia"/>
          <w:color w:val="000000"/>
          <w:sz w:val="32"/>
          <w:szCs w:val="32"/>
        </w:rPr>
        <w:t>台（套）。</w:t>
      </w:r>
    </w:p>
    <w:p w:rsidR="00E303FE" w:rsidRDefault="002F4610">
      <w:pPr>
        <w:kinsoku w:val="0"/>
        <w:overflowPunct w:val="0"/>
        <w:autoSpaceDE w:val="0"/>
        <w:autoSpaceDN w:val="0"/>
        <w:adjustRightInd w:val="0"/>
        <w:snapToGrid w:val="0"/>
        <w:spacing w:line="360" w:lineRule="auto"/>
        <w:ind w:firstLineChars="200" w:firstLine="643"/>
        <w:rPr>
          <w:rFonts w:ascii="仿宋_GB2312" w:eastAsia="仿宋_GB2312" w:hAnsi="宋体" w:cs="Courier New"/>
          <w:b/>
          <w:sz w:val="32"/>
          <w:szCs w:val="32"/>
        </w:rPr>
      </w:pPr>
      <w:r>
        <w:rPr>
          <w:rFonts w:ascii="仿宋_GB2312" w:eastAsia="仿宋_GB2312" w:hAnsi="宋体" w:cs="Courier New" w:hint="eastAsia"/>
          <w:b/>
          <w:sz w:val="32"/>
          <w:szCs w:val="32"/>
        </w:rPr>
        <w:lastRenderedPageBreak/>
        <w:t>（五）专项转移支付项目情况</w:t>
      </w:r>
    </w:p>
    <w:p w:rsidR="00E303FE" w:rsidRDefault="002F4610">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sidRPr="00402BA5">
        <w:rPr>
          <w:rFonts w:ascii="仿宋_GB2312" w:eastAsia="仿宋_GB2312" w:hAnsi="宋体" w:cs="Courier New" w:hint="eastAsia"/>
          <w:color w:val="000000"/>
          <w:sz w:val="32"/>
          <w:szCs w:val="32"/>
        </w:rPr>
        <w:t>我部门负责管理的专项转移支付项目共有</w:t>
      </w:r>
      <w:r w:rsidR="00B03C88" w:rsidRPr="00402BA5">
        <w:rPr>
          <w:rFonts w:ascii="仿宋_GB2312" w:eastAsia="仿宋_GB2312" w:hAnsi="宋体" w:cs="Courier New" w:hint="eastAsia"/>
          <w:color w:val="000000"/>
          <w:sz w:val="32"/>
          <w:szCs w:val="32"/>
        </w:rPr>
        <w:t>0</w:t>
      </w:r>
      <w:r w:rsidRPr="00402BA5">
        <w:rPr>
          <w:rFonts w:ascii="仿宋_GB2312" w:eastAsia="仿宋_GB2312" w:hAnsi="宋体" w:cs="Courier New" w:hint="eastAsia"/>
          <w:color w:val="000000"/>
          <w:sz w:val="32"/>
          <w:szCs w:val="32"/>
        </w:rPr>
        <w:t>项，主要是：</w:t>
      </w:r>
      <w:r w:rsidR="00B03C88" w:rsidRPr="00402BA5">
        <w:rPr>
          <w:rFonts w:ascii="仿宋_GB2312" w:eastAsia="仿宋_GB2312" w:hAnsi="宋体" w:cs="Courier New" w:hint="eastAsia"/>
          <w:color w:val="000000"/>
          <w:sz w:val="32"/>
          <w:szCs w:val="32"/>
        </w:rPr>
        <w:t>0</w:t>
      </w:r>
      <w:r w:rsidRPr="00402BA5">
        <w:rPr>
          <w:rFonts w:ascii="仿宋_GB2312" w:eastAsia="仿宋_GB2312" w:hAnsi="宋体" w:cs="Courier New" w:hint="eastAsia"/>
          <w:color w:val="000000"/>
          <w:sz w:val="32"/>
          <w:szCs w:val="32"/>
        </w:rPr>
        <w:t xml:space="preserve">项目 </w:t>
      </w:r>
      <w:r w:rsidR="00B03C88" w:rsidRPr="00402BA5">
        <w:rPr>
          <w:rFonts w:ascii="仿宋_GB2312" w:eastAsia="仿宋_GB2312" w:hAnsi="宋体" w:cs="Courier New" w:hint="eastAsia"/>
          <w:color w:val="000000"/>
          <w:sz w:val="32"/>
          <w:szCs w:val="32"/>
        </w:rPr>
        <w:t>0</w:t>
      </w:r>
      <w:r w:rsidR="008B2DF6" w:rsidRPr="00402BA5">
        <w:rPr>
          <w:rFonts w:ascii="仿宋_GB2312" w:eastAsia="仿宋_GB2312" w:hAnsi="宋体" w:cs="Courier New" w:hint="eastAsia"/>
          <w:color w:val="000000"/>
          <w:sz w:val="32"/>
          <w:szCs w:val="32"/>
        </w:rPr>
        <w:t>万元</w:t>
      </w:r>
      <w:r w:rsidRPr="00402BA5">
        <w:rPr>
          <w:rFonts w:ascii="仿宋_GB2312" w:eastAsia="仿宋_GB2312" w:hAnsi="宋体" w:cs="Courier New" w:hint="eastAsia"/>
          <w:color w:val="000000"/>
          <w:sz w:val="32"/>
          <w:szCs w:val="32"/>
        </w:rPr>
        <w:t>；我部门将按照《预算法》等有关规定，积极做好项目分配前期准备工作，在规定的时间内向财政部门提出资金分配意见，根据有关</w:t>
      </w:r>
      <w:r>
        <w:rPr>
          <w:rFonts w:ascii="仿宋_GB2312" w:eastAsia="仿宋_GB2312" w:hAnsi="宋体" w:cs="Courier New" w:hint="eastAsia"/>
          <w:sz w:val="32"/>
          <w:szCs w:val="32"/>
        </w:rPr>
        <w:t>要求做好项目申报公开等相关工作。</w:t>
      </w:r>
    </w:p>
    <w:p w:rsidR="00E303FE" w:rsidRDefault="002F4610">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我部门2023年没有专项转移支付项目</w:t>
      </w:r>
    </w:p>
    <w:p w:rsidR="00E303FE" w:rsidRDefault="002F4610">
      <w:pPr>
        <w:adjustRightInd w:val="0"/>
        <w:snapToGrid w:val="0"/>
        <w:spacing w:line="360" w:lineRule="auto"/>
        <w:jc w:val="center"/>
        <w:rPr>
          <w:rFonts w:ascii="黑体" w:eastAsia="黑体" w:hAnsi="黑体"/>
          <w:sz w:val="32"/>
          <w:szCs w:val="32"/>
        </w:rPr>
      </w:pPr>
      <w:r>
        <w:rPr>
          <w:rFonts w:ascii="黑体" w:eastAsia="黑体" w:hAnsi="黑体" w:hint="eastAsia"/>
          <w:sz w:val="32"/>
          <w:szCs w:val="32"/>
        </w:rPr>
        <w:t>第三部分 名词解释</w:t>
      </w:r>
    </w:p>
    <w:p w:rsidR="00E303FE" w:rsidRDefault="00E303FE">
      <w:pPr>
        <w:adjustRightInd w:val="0"/>
        <w:snapToGrid w:val="0"/>
        <w:spacing w:line="360" w:lineRule="auto"/>
        <w:jc w:val="center"/>
        <w:rPr>
          <w:rFonts w:ascii="黑体" w:eastAsia="黑体" w:hAnsi="黑体"/>
          <w:sz w:val="32"/>
          <w:szCs w:val="32"/>
        </w:rPr>
      </w:pPr>
    </w:p>
    <w:p w:rsidR="00E303FE" w:rsidRDefault="002F4610">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一、财政拨款收入：是指同级财政当年拨付的资金。</w:t>
      </w:r>
    </w:p>
    <w:p w:rsidR="00E303FE" w:rsidRDefault="002F4610">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二、事业收入：是指事业单位开展专业活动及辅助活动所取得的收入。</w:t>
      </w:r>
    </w:p>
    <w:p w:rsidR="00E303FE" w:rsidRDefault="002F4610">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三、其他收入：是指部门取得的除“财政拨款”、“事业收入”、“事业单位经营收入”等以外的收入。</w:t>
      </w:r>
      <w:r>
        <w:rPr>
          <w:rFonts w:ascii="仿宋_GB2312" w:eastAsia="仿宋_GB2312" w:hAnsi="宋体" w:cs="Courier New"/>
          <w:sz w:val="32"/>
          <w:szCs w:val="32"/>
        </w:rPr>
        <w:t xml:space="preserve"> </w:t>
      </w:r>
    </w:p>
    <w:p w:rsidR="00E303FE" w:rsidRDefault="002F4610">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四、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E303FE" w:rsidRDefault="002F4610">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五、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w:t>
      </w:r>
      <w:r>
        <w:rPr>
          <w:rFonts w:ascii="仿宋_GB2312" w:eastAsia="仿宋_GB2312" w:hAnsi="宋体" w:cs="Courier New"/>
          <w:sz w:val="32"/>
          <w:szCs w:val="32"/>
        </w:rPr>
        <w:t xml:space="preserve"> </w:t>
      </w:r>
      <w:r>
        <w:rPr>
          <w:rFonts w:ascii="仿宋_GB2312" w:eastAsia="仿宋_GB2312" w:hAnsi="宋体" w:cs="Courier New" w:hint="eastAsia"/>
          <w:sz w:val="32"/>
          <w:szCs w:val="32"/>
        </w:rPr>
        <w:t>支差额的基金</w:t>
      </w:r>
      <w:r>
        <w:rPr>
          <w:rFonts w:ascii="仿宋_GB2312" w:eastAsia="仿宋_GB2312" w:hAnsi="宋体" w:cs="Courier New" w:hint="eastAsia"/>
          <w:sz w:val="32"/>
          <w:szCs w:val="32"/>
        </w:rPr>
        <w:lastRenderedPageBreak/>
        <w:t>）弥补当年收支缺口的资金。</w:t>
      </w:r>
    </w:p>
    <w:p w:rsidR="00E303FE" w:rsidRDefault="002F4610">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六、基本支出：是指为保障机构正常运转、完成日常工作任务所必需的开支，其内容包括人员经费和日常公用经费两部分。</w:t>
      </w:r>
    </w:p>
    <w:p w:rsidR="00E303FE" w:rsidRDefault="002F4610">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七、项目支出：是指在基本支出之外，为完成特定的行政工作任务或事业发展目标所发生的支出。</w:t>
      </w:r>
    </w:p>
    <w:p w:rsidR="00E303FE" w:rsidRDefault="002F4610">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八、“三公”经费：是指纳入同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E303FE" w:rsidRDefault="00E303FE">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E303FE" w:rsidRDefault="002F4610">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pPr>
      <w:r>
        <w:rPr>
          <w:rFonts w:ascii="仿宋_GB2312" w:eastAsia="仿宋_GB2312" w:hAnsi="宋体" w:cs="Courier New" w:hint="eastAsia"/>
          <w:sz w:val="32"/>
          <w:szCs w:val="32"/>
        </w:rPr>
        <w:t>第四部分</w:t>
      </w:r>
      <w:r>
        <w:rPr>
          <w:rFonts w:ascii="仿宋_GB2312" w:eastAsia="仿宋_GB2312" w:hAnsi="宋体" w:cs="Courier New"/>
          <w:sz w:val="32"/>
          <w:szCs w:val="32"/>
        </w:rPr>
        <w:t xml:space="preserve"> </w:t>
      </w:r>
      <w:r>
        <w:rPr>
          <w:rFonts w:ascii="仿宋_GB2312" w:eastAsia="仿宋_GB2312" w:hAnsi="宋体" w:cs="Courier New" w:hint="eastAsia"/>
          <w:sz w:val="32"/>
          <w:szCs w:val="32"/>
        </w:rPr>
        <w:t>附件</w:t>
      </w:r>
      <w:r>
        <w:rPr>
          <w:rFonts w:ascii="仿宋_GB2312" w:eastAsia="仿宋_GB2312" w:hAnsi="仿宋_GB2312" w:cs="仿宋_GB2312" w:hint="eastAsia"/>
          <w:sz w:val="32"/>
          <w:szCs w:val="32"/>
        </w:rPr>
        <w:t>2023年度部门预算表</w:t>
      </w:r>
    </w:p>
    <w:p w:rsidR="00E303FE" w:rsidRDefault="00E303FE">
      <w:pPr>
        <w:adjustRightInd w:val="0"/>
        <w:snapToGrid w:val="0"/>
        <w:spacing w:line="360" w:lineRule="auto"/>
        <w:rPr>
          <w:rFonts w:ascii="仿宋_GB2312" w:eastAsia="仿宋_GB2312" w:hAnsi="仿宋_GB2312" w:cs="仿宋_GB2312"/>
          <w:sz w:val="32"/>
          <w:szCs w:val="32"/>
        </w:rPr>
      </w:pPr>
    </w:p>
    <w:p w:rsidR="00E303FE" w:rsidRPr="001F4B11" w:rsidRDefault="002F4610">
      <w:pPr>
        <w:numPr>
          <w:ilvl w:val="0"/>
          <w:numId w:val="2"/>
        </w:numPr>
        <w:adjustRightInd w:val="0"/>
        <w:snapToGrid w:val="0"/>
        <w:spacing w:line="360" w:lineRule="auto"/>
        <w:rPr>
          <w:rFonts w:ascii="仿宋_GB2312" w:eastAsia="仿宋_GB2312" w:hAnsi="仿宋_GB2312" w:cs="仿宋_GB2312"/>
          <w:color w:val="000000"/>
          <w:sz w:val="32"/>
          <w:szCs w:val="32"/>
        </w:rPr>
      </w:pPr>
      <w:r w:rsidRPr="001F4B11">
        <w:rPr>
          <w:rFonts w:ascii="仿宋_GB2312" w:eastAsia="仿宋_GB2312" w:hAnsi="仿宋_GB2312" w:cs="仿宋_GB2312" w:hint="eastAsia"/>
          <w:color w:val="000000"/>
          <w:sz w:val="32"/>
          <w:szCs w:val="32"/>
        </w:rPr>
        <w:t>在Excel表中将需要公开的13张表(其中预算公开表11格式单独下发自行根据本单位结转情况填写完整；剩余公开预算表1-10、12和13直接在一体化系统里-业务查询--预算业务查询--上报人大部门预算草案表（公开表）导出,按本说明附件目录修改表头及表编号)调整成A4纸可以打印出来的状态。</w:t>
      </w:r>
      <w:r w:rsidRPr="001F4B11">
        <w:rPr>
          <w:rFonts w:ascii="仿宋_GB2312" w:eastAsia="仿宋_GB2312" w:hAnsi="仿宋_GB2312" w:cs="仿宋_GB2312" w:hint="eastAsia"/>
          <w:color w:val="000000"/>
          <w:sz w:val="40"/>
          <w:szCs w:val="32"/>
        </w:rPr>
        <w:t>如果表格是空表，请将数据0填入表中，</w:t>
      </w:r>
      <w:r w:rsidRPr="001F4B11">
        <w:rPr>
          <w:rFonts w:ascii="仿宋_GB2312" w:eastAsia="仿宋_GB2312" w:hAnsi="仿宋_GB2312" w:cs="仿宋_GB2312" w:hint="eastAsia"/>
          <w:color w:val="000000"/>
          <w:sz w:val="32"/>
          <w:szCs w:val="32"/>
        </w:rPr>
        <w:t>再在表格下方加上“本单位没有XXXXX（表标题）资金”。</w:t>
      </w:r>
    </w:p>
    <w:p w:rsidR="00E303FE" w:rsidRPr="001F4B11" w:rsidRDefault="002F4610">
      <w:pPr>
        <w:numPr>
          <w:ilvl w:val="0"/>
          <w:numId w:val="2"/>
        </w:numPr>
        <w:adjustRightInd w:val="0"/>
        <w:snapToGrid w:val="0"/>
        <w:spacing w:line="360" w:lineRule="auto"/>
        <w:rPr>
          <w:rFonts w:ascii="仿宋_GB2312" w:eastAsia="仿宋_GB2312" w:hAnsi="仿宋_GB2312" w:cs="仿宋_GB2312"/>
          <w:color w:val="000000"/>
          <w:sz w:val="32"/>
          <w:szCs w:val="32"/>
        </w:rPr>
      </w:pPr>
      <w:r w:rsidRPr="001F4B11">
        <w:rPr>
          <w:rFonts w:ascii="仿宋_GB2312" w:eastAsia="仿宋_GB2312" w:hAnsi="仿宋_GB2312" w:cs="仿宋_GB2312" w:hint="eastAsia"/>
          <w:color w:val="000000"/>
          <w:sz w:val="32"/>
          <w:szCs w:val="32"/>
        </w:rPr>
        <w:lastRenderedPageBreak/>
        <w:t>依次选择公开的表，先在Excel表整张表复制，再到预算说明Word中选择粘贴图片。</w:t>
      </w:r>
    </w:p>
    <w:p w:rsidR="00E303FE" w:rsidRPr="001F4B11" w:rsidRDefault="002F4610">
      <w:pPr>
        <w:numPr>
          <w:ilvl w:val="0"/>
          <w:numId w:val="2"/>
        </w:numPr>
        <w:adjustRightInd w:val="0"/>
        <w:snapToGrid w:val="0"/>
        <w:spacing w:line="360" w:lineRule="auto"/>
        <w:rPr>
          <w:rFonts w:ascii="仿宋_GB2312" w:eastAsia="仿宋_GB2312" w:hAnsi="仿宋_GB2312" w:cs="仿宋_GB2312"/>
          <w:color w:val="000000"/>
          <w:sz w:val="32"/>
          <w:szCs w:val="32"/>
        </w:rPr>
      </w:pPr>
      <w:r w:rsidRPr="001F4B11">
        <w:rPr>
          <w:rFonts w:ascii="仿宋_GB2312" w:eastAsia="仿宋_GB2312" w:hAnsi="仿宋_GB2312" w:cs="仿宋_GB2312" w:hint="eastAsia"/>
          <w:color w:val="000000"/>
          <w:sz w:val="32"/>
          <w:szCs w:val="32"/>
        </w:rPr>
        <w:t>在Word中调整粘贴后的图片，目的是为了公开表格看的清楚，最好是粘贴1张调整1张，直到将13张表格全部粘贴调整完毕。</w:t>
      </w:r>
    </w:p>
    <w:p w:rsidR="00E303FE" w:rsidRPr="001F4B11" w:rsidRDefault="002F4610">
      <w:pPr>
        <w:numPr>
          <w:ilvl w:val="0"/>
          <w:numId w:val="2"/>
        </w:numPr>
        <w:adjustRightInd w:val="0"/>
        <w:snapToGrid w:val="0"/>
        <w:spacing w:line="360" w:lineRule="auto"/>
        <w:rPr>
          <w:rFonts w:ascii="仿宋_GB2312" w:eastAsia="仿宋_GB2312" w:hAnsi="仿宋_GB2312" w:cs="仿宋_GB2312"/>
          <w:color w:val="000000"/>
          <w:sz w:val="32"/>
          <w:szCs w:val="32"/>
        </w:rPr>
      </w:pPr>
      <w:r w:rsidRPr="001F4B11">
        <w:rPr>
          <w:rFonts w:ascii="仿宋_GB2312" w:eastAsia="仿宋_GB2312" w:hAnsi="仿宋_GB2312" w:cs="仿宋_GB2312" w:hint="eastAsia"/>
          <w:color w:val="000000"/>
          <w:sz w:val="32"/>
          <w:szCs w:val="32"/>
        </w:rPr>
        <w:t>需要删除表格，选择表格直接点键盘上Backspace键。</w:t>
      </w:r>
    </w:p>
    <w:p w:rsidR="00E303FE" w:rsidRPr="00402BA5" w:rsidRDefault="00E303FE">
      <w:pPr>
        <w:adjustRightInd w:val="0"/>
        <w:snapToGrid w:val="0"/>
        <w:spacing w:line="360" w:lineRule="auto"/>
        <w:rPr>
          <w:rFonts w:ascii="仿宋_GB2312" w:eastAsia="仿宋_GB2312" w:hAnsi="仿宋_GB2312" w:cs="仿宋_GB2312"/>
          <w:color w:val="000000"/>
          <w:sz w:val="32"/>
          <w:szCs w:val="32"/>
        </w:rPr>
      </w:pPr>
    </w:p>
    <w:p w:rsidR="00E303FE" w:rsidRPr="00402BA5" w:rsidRDefault="00E303FE">
      <w:pPr>
        <w:adjustRightInd w:val="0"/>
        <w:snapToGrid w:val="0"/>
        <w:spacing w:line="360" w:lineRule="auto"/>
        <w:rPr>
          <w:rFonts w:ascii="仿宋_GB2312" w:eastAsia="仿宋_GB2312" w:hAnsi="仿宋_GB2312" w:cs="仿宋_GB2312"/>
          <w:color w:val="000000"/>
          <w:sz w:val="32"/>
          <w:szCs w:val="32"/>
        </w:rPr>
      </w:pPr>
    </w:p>
    <w:p w:rsidR="002F4610" w:rsidRDefault="002F4610">
      <w:pPr>
        <w:adjustRightInd w:val="0"/>
        <w:snapToGrid w:val="0"/>
        <w:spacing w:line="360" w:lineRule="auto"/>
        <w:rPr>
          <w:rFonts w:ascii="仿宋_GB2312" w:eastAsia="仿宋_GB2312" w:hAnsi="仿宋_GB2312" w:cs="仿宋_GB2312"/>
          <w:sz w:val="32"/>
          <w:szCs w:val="32"/>
        </w:rPr>
      </w:pPr>
    </w:p>
    <w:p w:rsidR="002F4610" w:rsidRDefault="002F4610">
      <w:pPr>
        <w:adjustRightInd w:val="0"/>
        <w:snapToGrid w:val="0"/>
        <w:spacing w:line="360" w:lineRule="auto"/>
        <w:rPr>
          <w:rFonts w:ascii="仿宋_GB2312" w:eastAsia="仿宋_GB2312" w:hAnsi="仿宋_GB2312" w:cs="仿宋_GB2312"/>
          <w:sz w:val="32"/>
          <w:szCs w:val="32"/>
        </w:rPr>
      </w:pPr>
    </w:p>
    <w:p w:rsidR="002F4610" w:rsidRDefault="002F4610">
      <w:pPr>
        <w:adjustRightInd w:val="0"/>
        <w:snapToGrid w:val="0"/>
        <w:spacing w:line="360" w:lineRule="auto"/>
        <w:rPr>
          <w:rFonts w:ascii="仿宋_GB2312" w:eastAsia="仿宋_GB2312" w:hAnsi="仿宋_GB2312" w:cs="仿宋_GB2312"/>
          <w:sz w:val="32"/>
          <w:szCs w:val="32"/>
        </w:rPr>
      </w:pPr>
    </w:p>
    <w:p w:rsidR="002F4610" w:rsidRDefault="002F4610">
      <w:pPr>
        <w:adjustRightInd w:val="0"/>
        <w:snapToGrid w:val="0"/>
        <w:spacing w:line="360" w:lineRule="auto"/>
        <w:rPr>
          <w:rFonts w:ascii="仿宋_GB2312" w:eastAsia="仿宋_GB2312" w:hAnsi="仿宋_GB2312" w:cs="仿宋_GB2312"/>
          <w:sz w:val="32"/>
          <w:szCs w:val="32"/>
        </w:rPr>
      </w:pPr>
    </w:p>
    <w:p w:rsidR="002F4610" w:rsidRDefault="002F4610">
      <w:pPr>
        <w:adjustRightInd w:val="0"/>
        <w:snapToGrid w:val="0"/>
        <w:spacing w:line="360" w:lineRule="auto"/>
        <w:rPr>
          <w:rFonts w:ascii="仿宋_GB2312" w:eastAsia="仿宋_GB2312" w:hAnsi="仿宋_GB2312" w:cs="仿宋_GB2312"/>
          <w:sz w:val="32"/>
          <w:szCs w:val="32"/>
        </w:rPr>
      </w:pPr>
    </w:p>
    <w:p w:rsidR="002F4610" w:rsidRDefault="002F4610">
      <w:pPr>
        <w:adjustRightInd w:val="0"/>
        <w:snapToGrid w:val="0"/>
        <w:spacing w:line="360" w:lineRule="auto"/>
        <w:rPr>
          <w:rFonts w:ascii="仿宋_GB2312" w:eastAsia="仿宋_GB2312" w:hAnsi="仿宋_GB2312" w:cs="仿宋_GB2312"/>
          <w:sz w:val="32"/>
          <w:szCs w:val="32"/>
        </w:rPr>
      </w:pPr>
    </w:p>
    <w:p w:rsidR="002F4610" w:rsidRDefault="002F4610">
      <w:pPr>
        <w:adjustRightInd w:val="0"/>
        <w:snapToGrid w:val="0"/>
        <w:spacing w:line="360" w:lineRule="auto"/>
        <w:rPr>
          <w:rFonts w:ascii="仿宋_GB2312" w:eastAsia="仿宋_GB2312" w:hAnsi="仿宋_GB2312" w:cs="仿宋_GB2312"/>
          <w:sz w:val="32"/>
          <w:szCs w:val="32"/>
        </w:rPr>
      </w:pPr>
    </w:p>
    <w:p w:rsidR="002F4610" w:rsidRDefault="002F4610">
      <w:pPr>
        <w:adjustRightInd w:val="0"/>
        <w:snapToGrid w:val="0"/>
        <w:spacing w:line="360" w:lineRule="auto"/>
        <w:rPr>
          <w:rFonts w:ascii="仿宋_GB2312" w:eastAsia="仿宋_GB2312" w:hAnsi="仿宋_GB2312" w:cs="仿宋_GB2312"/>
          <w:sz w:val="32"/>
          <w:szCs w:val="32"/>
        </w:rPr>
      </w:pPr>
    </w:p>
    <w:p w:rsidR="002F4610" w:rsidRDefault="002F4610">
      <w:pPr>
        <w:adjustRightInd w:val="0"/>
        <w:snapToGrid w:val="0"/>
        <w:spacing w:line="360" w:lineRule="auto"/>
        <w:rPr>
          <w:rFonts w:ascii="仿宋_GB2312" w:eastAsia="仿宋_GB2312" w:hAnsi="仿宋_GB2312" w:cs="仿宋_GB2312"/>
          <w:sz w:val="32"/>
          <w:szCs w:val="32"/>
        </w:rPr>
      </w:pPr>
    </w:p>
    <w:p w:rsidR="002F4610" w:rsidRDefault="002F4610">
      <w:pPr>
        <w:adjustRightInd w:val="0"/>
        <w:snapToGrid w:val="0"/>
        <w:spacing w:line="360" w:lineRule="auto"/>
        <w:rPr>
          <w:rFonts w:ascii="仿宋_GB2312" w:eastAsia="仿宋_GB2312" w:hAnsi="仿宋_GB2312" w:cs="仿宋_GB2312"/>
          <w:sz w:val="32"/>
          <w:szCs w:val="32"/>
        </w:rPr>
      </w:pPr>
    </w:p>
    <w:p w:rsidR="002F4610" w:rsidRDefault="002F4610">
      <w:pPr>
        <w:adjustRightInd w:val="0"/>
        <w:snapToGrid w:val="0"/>
        <w:spacing w:line="360" w:lineRule="auto"/>
        <w:rPr>
          <w:rFonts w:ascii="仿宋_GB2312" w:eastAsia="仿宋_GB2312" w:hAnsi="仿宋_GB2312" w:cs="仿宋_GB2312"/>
          <w:sz w:val="32"/>
          <w:szCs w:val="32"/>
        </w:rPr>
      </w:pPr>
    </w:p>
    <w:p w:rsidR="002F4610" w:rsidRDefault="002F4610">
      <w:pPr>
        <w:adjustRightInd w:val="0"/>
        <w:snapToGrid w:val="0"/>
        <w:spacing w:line="360" w:lineRule="auto"/>
        <w:rPr>
          <w:rFonts w:ascii="仿宋_GB2312" w:eastAsia="仿宋_GB2312" w:hAnsi="仿宋_GB2312" w:cs="仿宋_GB2312"/>
          <w:sz w:val="32"/>
          <w:szCs w:val="32"/>
        </w:rPr>
      </w:pPr>
    </w:p>
    <w:p w:rsidR="002F4610" w:rsidRDefault="002F4610">
      <w:pPr>
        <w:adjustRightInd w:val="0"/>
        <w:snapToGrid w:val="0"/>
        <w:spacing w:line="360" w:lineRule="auto"/>
        <w:rPr>
          <w:rFonts w:ascii="仿宋_GB2312" w:eastAsia="仿宋_GB2312" w:hAnsi="仿宋_GB2312" w:cs="仿宋_GB2312"/>
          <w:sz w:val="32"/>
          <w:szCs w:val="32"/>
        </w:rPr>
      </w:pPr>
    </w:p>
    <w:p w:rsidR="002F4610" w:rsidRDefault="002F4610">
      <w:pPr>
        <w:adjustRightInd w:val="0"/>
        <w:snapToGrid w:val="0"/>
        <w:spacing w:line="360" w:lineRule="auto"/>
        <w:rPr>
          <w:rFonts w:ascii="仿宋_GB2312" w:eastAsia="仿宋_GB2312" w:hAnsi="仿宋_GB2312" w:cs="仿宋_GB2312"/>
          <w:sz w:val="32"/>
          <w:szCs w:val="32"/>
        </w:rPr>
      </w:pPr>
    </w:p>
    <w:p w:rsidR="002F4610" w:rsidRDefault="002F4610">
      <w:pPr>
        <w:adjustRightInd w:val="0"/>
        <w:snapToGrid w:val="0"/>
        <w:spacing w:line="360" w:lineRule="auto"/>
        <w:rPr>
          <w:rFonts w:ascii="仿宋_GB2312" w:eastAsia="仿宋_GB2312" w:hAnsi="仿宋_GB2312" w:cs="仿宋_GB2312"/>
          <w:sz w:val="32"/>
          <w:szCs w:val="32"/>
        </w:rPr>
      </w:pPr>
    </w:p>
    <w:p w:rsidR="002F4610" w:rsidRDefault="002F4610">
      <w:pPr>
        <w:adjustRightInd w:val="0"/>
        <w:snapToGrid w:val="0"/>
        <w:spacing w:line="360" w:lineRule="auto"/>
        <w:rPr>
          <w:rFonts w:ascii="仿宋_GB2312" w:eastAsia="仿宋_GB2312" w:hAnsi="仿宋_GB2312" w:cs="仿宋_GB2312"/>
          <w:sz w:val="32"/>
          <w:szCs w:val="32"/>
        </w:rPr>
      </w:pPr>
    </w:p>
    <w:p w:rsidR="002F4610" w:rsidRDefault="002F4610">
      <w:pPr>
        <w:adjustRightInd w:val="0"/>
        <w:snapToGrid w:val="0"/>
        <w:spacing w:line="360" w:lineRule="auto"/>
        <w:rPr>
          <w:rFonts w:ascii="仿宋_GB2312" w:eastAsia="仿宋_GB2312" w:hAnsi="仿宋_GB2312" w:cs="仿宋_GB2312"/>
          <w:sz w:val="32"/>
          <w:szCs w:val="32"/>
        </w:rPr>
      </w:pPr>
    </w:p>
    <w:p w:rsidR="002F4610" w:rsidRDefault="002F4610">
      <w:pPr>
        <w:adjustRightInd w:val="0"/>
        <w:snapToGrid w:val="0"/>
        <w:spacing w:line="360" w:lineRule="auto"/>
        <w:rPr>
          <w:rFonts w:ascii="仿宋_GB2312" w:eastAsia="仿宋_GB2312" w:hAnsi="仿宋_GB2312" w:cs="仿宋_GB2312"/>
          <w:sz w:val="32"/>
          <w:szCs w:val="32"/>
        </w:rPr>
      </w:pPr>
    </w:p>
    <w:tbl>
      <w:tblPr>
        <w:tblW w:w="9240" w:type="dxa"/>
        <w:tblInd w:w="93" w:type="dxa"/>
        <w:tblLook w:val="04A0" w:firstRow="1" w:lastRow="0" w:firstColumn="1" w:lastColumn="0" w:noHBand="0" w:noVBand="1"/>
      </w:tblPr>
      <w:tblGrid>
        <w:gridCol w:w="3080"/>
        <w:gridCol w:w="1540"/>
        <w:gridCol w:w="3080"/>
        <w:gridCol w:w="1540"/>
      </w:tblGrid>
      <w:tr w:rsidR="002F4610" w:rsidRPr="002F4610" w:rsidTr="002F4610">
        <w:trPr>
          <w:trHeight w:val="285"/>
        </w:trPr>
        <w:tc>
          <w:tcPr>
            <w:tcW w:w="9240" w:type="dxa"/>
            <w:gridSpan w:val="4"/>
            <w:tcBorders>
              <w:top w:val="nil"/>
              <w:left w:val="nil"/>
              <w:bottom w:val="nil"/>
              <w:right w:val="nil"/>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预算01表  </w:t>
            </w:r>
          </w:p>
        </w:tc>
      </w:tr>
      <w:tr w:rsidR="002F4610" w:rsidRPr="002F4610" w:rsidTr="002F4610">
        <w:trPr>
          <w:trHeight w:val="570"/>
        </w:trPr>
        <w:tc>
          <w:tcPr>
            <w:tcW w:w="9240" w:type="dxa"/>
            <w:gridSpan w:val="4"/>
            <w:tcBorders>
              <w:top w:val="nil"/>
              <w:left w:val="nil"/>
              <w:bottom w:val="nil"/>
              <w:right w:val="nil"/>
            </w:tcBorders>
            <w:shd w:val="clear" w:color="auto" w:fill="auto"/>
            <w:vAlign w:val="center"/>
            <w:hideMark/>
          </w:tcPr>
          <w:p w:rsidR="002F4610" w:rsidRPr="002F4610" w:rsidRDefault="002F4610" w:rsidP="002F4610">
            <w:pPr>
              <w:widowControl/>
              <w:jc w:val="center"/>
              <w:rPr>
                <w:rFonts w:ascii="宋体" w:hAnsi="宋体" w:cs="宋体"/>
                <w:b/>
                <w:bCs/>
                <w:kern w:val="0"/>
                <w:sz w:val="38"/>
                <w:szCs w:val="38"/>
              </w:rPr>
            </w:pPr>
            <w:r w:rsidRPr="002F4610">
              <w:rPr>
                <w:rFonts w:ascii="宋体" w:hAnsi="宋体" w:cs="宋体" w:hint="eastAsia"/>
                <w:b/>
                <w:bCs/>
                <w:kern w:val="0"/>
                <w:sz w:val="38"/>
                <w:szCs w:val="38"/>
              </w:rPr>
              <w:t>2023年部门收支总体情况表</w:t>
            </w:r>
          </w:p>
        </w:tc>
      </w:tr>
      <w:tr w:rsidR="002F4610" w:rsidRPr="002F4610" w:rsidTr="002F4610">
        <w:trPr>
          <w:trHeight w:val="285"/>
        </w:trPr>
        <w:tc>
          <w:tcPr>
            <w:tcW w:w="3080" w:type="dxa"/>
            <w:tcBorders>
              <w:top w:val="nil"/>
              <w:left w:val="nil"/>
              <w:bottom w:val="nil"/>
              <w:right w:val="nil"/>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部门名称：</w:t>
            </w:r>
          </w:p>
        </w:tc>
        <w:tc>
          <w:tcPr>
            <w:tcW w:w="4620" w:type="dxa"/>
            <w:gridSpan w:val="2"/>
            <w:tcBorders>
              <w:top w:val="nil"/>
              <w:left w:val="nil"/>
              <w:bottom w:val="nil"/>
              <w:right w:val="nil"/>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安阳市龙安区矿产资源工作服务中心</w:t>
            </w:r>
          </w:p>
        </w:tc>
        <w:tc>
          <w:tcPr>
            <w:tcW w:w="1540" w:type="dxa"/>
            <w:tcBorders>
              <w:top w:val="nil"/>
              <w:left w:val="nil"/>
              <w:bottom w:val="nil"/>
              <w:right w:val="nil"/>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单位：万元</w:t>
            </w:r>
          </w:p>
        </w:tc>
      </w:tr>
      <w:tr w:rsidR="002F4610" w:rsidRPr="002F4610" w:rsidTr="002F4610">
        <w:trPr>
          <w:trHeight w:val="28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收入</w:t>
            </w:r>
          </w:p>
        </w:tc>
        <w:tc>
          <w:tcPr>
            <w:tcW w:w="4620" w:type="dxa"/>
            <w:gridSpan w:val="2"/>
            <w:tcBorders>
              <w:top w:val="single" w:sz="4" w:space="0" w:color="000000"/>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支出</w:t>
            </w:r>
          </w:p>
        </w:tc>
      </w:tr>
      <w:tr w:rsidR="002F4610" w:rsidRPr="002F4610" w:rsidTr="002F4610">
        <w:trPr>
          <w:trHeight w:val="285"/>
        </w:trPr>
        <w:tc>
          <w:tcPr>
            <w:tcW w:w="3080"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项目  </w:t>
            </w:r>
          </w:p>
        </w:tc>
        <w:tc>
          <w:tcPr>
            <w:tcW w:w="15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金额  </w:t>
            </w:r>
          </w:p>
        </w:tc>
        <w:tc>
          <w:tcPr>
            <w:tcW w:w="30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项目  </w:t>
            </w:r>
          </w:p>
        </w:tc>
        <w:tc>
          <w:tcPr>
            <w:tcW w:w="15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金额</w:t>
            </w:r>
          </w:p>
        </w:tc>
      </w:tr>
      <w:tr w:rsidR="002F4610" w:rsidRPr="002F4610" w:rsidTr="002F4610">
        <w:trPr>
          <w:trHeight w:val="285"/>
        </w:trPr>
        <w:tc>
          <w:tcPr>
            <w:tcW w:w="3080"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一、一般公共预算</w:t>
            </w:r>
          </w:p>
        </w:tc>
        <w:tc>
          <w:tcPr>
            <w:tcW w:w="15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1,993.62</w:t>
            </w:r>
          </w:p>
        </w:tc>
        <w:tc>
          <w:tcPr>
            <w:tcW w:w="30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一、一般公共服务</w:t>
            </w:r>
          </w:p>
        </w:tc>
        <w:tc>
          <w:tcPr>
            <w:tcW w:w="15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2F4610">
        <w:trPr>
          <w:trHeight w:val="285"/>
        </w:trPr>
        <w:tc>
          <w:tcPr>
            <w:tcW w:w="3080"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其中：财政拨款</w:t>
            </w:r>
          </w:p>
        </w:tc>
        <w:tc>
          <w:tcPr>
            <w:tcW w:w="15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1,993.62</w:t>
            </w:r>
          </w:p>
        </w:tc>
        <w:tc>
          <w:tcPr>
            <w:tcW w:w="30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二、外交</w:t>
            </w:r>
          </w:p>
        </w:tc>
        <w:tc>
          <w:tcPr>
            <w:tcW w:w="15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2F4610">
        <w:trPr>
          <w:trHeight w:val="285"/>
        </w:trPr>
        <w:tc>
          <w:tcPr>
            <w:tcW w:w="3080"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二、政府性基金预算拨款收入</w:t>
            </w:r>
          </w:p>
        </w:tc>
        <w:tc>
          <w:tcPr>
            <w:tcW w:w="15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30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三、国防</w:t>
            </w:r>
          </w:p>
        </w:tc>
        <w:tc>
          <w:tcPr>
            <w:tcW w:w="15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2F4610">
        <w:trPr>
          <w:trHeight w:val="285"/>
        </w:trPr>
        <w:tc>
          <w:tcPr>
            <w:tcW w:w="3080"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三、国有资本经营预算拨款收入</w:t>
            </w:r>
          </w:p>
        </w:tc>
        <w:tc>
          <w:tcPr>
            <w:tcW w:w="15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30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四、公共安全</w:t>
            </w:r>
          </w:p>
        </w:tc>
        <w:tc>
          <w:tcPr>
            <w:tcW w:w="15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2F4610">
        <w:trPr>
          <w:trHeight w:val="285"/>
        </w:trPr>
        <w:tc>
          <w:tcPr>
            <w:tcW w:w="3080"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四、财政专户管理资金收入</w:t>
            </w:r>
          </w:p>
        </w:tc>
        <w:tc>
          <w:tcPr>
            <w:tcW w:w="15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30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五、教育</w:t>
            </w:r>
          </w:p>
        </w:tc>
        <w:tc>
          <w:tcPr>
            <w:tcW w:w="15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2F4610">
        <w:trPr>
          <w:trHeight w:val="285"/>
        </w:trPr>
        <w:tc>
          <w:tcPr>
            <w:tcW w:w="3080"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五、事业收入</w:t>
            </w:r>
          </w:p>
        </w:tc>
        <w:tc>
          <w:tcPr>
            <w:tcW w:w="15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30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六、科学技术</w:t>
            </w:r>
          </w:p>
        </w:tc>
        <w:tc>
          <w:tcPr>
            <w:tcW w:w="15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2F4610">
        <w:trPr>
          <w:trHeight w:val="285"/>
        </w:trPr>
        <w:tc>
          <w:tcPr>
            <w:tcW w:w="3080"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六、事业单位经营收入</w:t>
            </w:r>
          </w:p>
        </w:tc>
        <w:tc>
          <w:tcPr>
            <w:tcW w:w="15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30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七、文化旅游体育与传媒</w:t>
            </w:r>
          </w:p>
        </w:tc>
        <w:tc>
          <w:tcPr>
            <w:tcW w:w="15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2F4610">
        <w:trPr>
          <w:trHeight w:val="285"/>
        </w:trPr>
        <w:tc>
          <w:tcPr>
            <w:tcW w:w="3080"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七、上级补助收入</w:t>
            </w:r>
          </w:p>
        </w:tc>
        <w:tc>
          <w:tcPr>
            <w:tcW w:w="15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30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八、社会保障和就业</w:t>
            </w:r>
          </w:p>
        </w:tc>
        <w:tc>
          <w:tcPr>
            <w:tcW w:w="15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63.33</w:t>
            </w:r>
          </w:p>
        </w:tc>
      </w:tr>
      <w:tr w:rsidR="002F4610" w:rsidRPr="002F4610" w:rsidTr="002F4610">
        <w:trPr>
          <w:trHeight w:val="285"/>
        </w:trPr>
        <w:tc>
          <w:tcPr>
            <w:tcW w:w="3080"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八、附属单位上缴收入</w:t>
            </w:r>
          </w:p>
        </w:tc>
        <w:tc>
          <w:tcPr>
            <w:tcW w:w="15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30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九、社会保险基金支出</w:t>
            </w:r>
          </w:p>
        </w:tc>
        <w:tc>
          <w:tcPr>
            <w:tcW w:w="15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2F4610">
        <w:trPr>
          <w:trHeight w:val="285"/>
        </w:trPr>
        <w:tc>
          <w:tcPr>
            <w:tcW w:w="3080"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九、其他收入</w:t>
            </w:r>
          </w:p>
        </w:tc>
        <w:tc>
          <w:tcPr>
            <w:tcW w:w="15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30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十、卫生健康</w:t>
            </w:r>
          </w:p>
        </w:tc>
        <w:tc>
          <w:tcPr>
            <w:tcW w:w="15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20.79</w:t>
            </w:r>
          </w:p>
        </w:tc>
      </w:tr>
      <w:tr w:rsidR="002F4610" w:rsidRPr="002F4610" w:rsidTr="002F4610">
        <w:trPr>
          <w:trHeight w:val="28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 xml:space="preserve">　</w:t>
            </w:r>
          </w:p>
        </w:tc>
        <w:tc>
          <w:tcPr>
            <w:tcW w:w="30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十一、节能环保</w:t>
            </w:r>
          </w:p>
        </w:tc>
        <w:tc>
          <w:tcPr>
            <w:tcW w:w="15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2F4610">
        <w:trPr>
          <w:trHeight w:val="28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 xml:space="preserve">　</w:t>
            </w:r>
          </w:p>
        </w:tc>
        <w:tc>
          <w:tcPr>
            <w:tcW w:w="30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十二、城乡社区事务</w:t>
            </w:r>
          </w:p>
        </w:tc>
        <w:tc>
          <w:tcPr>
            <w:tcW w:w="15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2F4610">
        <w:trPr>
          <w:trHeight w:val="28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 xml:space="preserve">　</w:t>
            </w:r>
          </w:p>
        </w:tc>
        <w:tc>
          <w:tcPr>
            <w:tcW w:w="30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十三、农林水事务</w:t>
            </w:r>
          </w:p>
        </w:tc>
        <w:tc>
          <w:tcPr>
            <w:tcW w:w="15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2F4610">
        <w:trPr>
          <w:trHeight w:val="28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 xml:space="preserve">　</w:t>
            </w:r>
          </w:p>
        </w:tc>
        <w:tc>
          <w:tcPr>
            <w:tcW w:w="30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十四、交通运输</w:t>
            </w:r>
          </w:p>
        </w:tc>
        <w:tc>
          <w:tcPr>
            <w:tcW w:w="15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2F4610">
        <w:trPr>
          <w:trHeight w:val="28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 xml:space="preserve">　</w:t>
            </w:r>
          </w:p>
        </w:tc>
        <w:tc>
          <w:tcPr>
            <w:tcW w:w="30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十五、资源勘探信息等</w:t>
            </w:r>
          </w:p>
        </w:tc>
        <w:tc>
          <w:tcPr>
            <w:tcW w:w="15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2F4610">
        <w:trPr>
          <w:trHeight w:val="28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 xml:space="preserve">　</w:t>
            </w:r>
          </w:p>
        </w:tc>
        <w:tc>
          <w:tcPr>
            <w:tcW w:w="30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十六、商业服务业等</w:t>
            </w:r>
          </w:p>
        </w:tc>
        <w:tc>
          <w:tcPr>
            <w:tcW w:w="15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2F4610">
        <w:trPr>
          <w:trHeight w:val="28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 xml:space="preserve">　</w:t>
            </w:r>
          </w:p>
        </w:tc>
        <w:tc>
          <w:tcPr>
            <w:tcW w:w="30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十七、金融支出</w:t>
            </w:r>
          </w:p>
        </w:tc>
        <w:tc>
          <w:tcPr>
            <w:tcW w:w="15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2F4610">
        <w:trPr>
          <w:trHeight w:val="28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 xml:space="preserve">　</w:t>
            </w:r>
          </w:p>
        </w:tc>
        <w:tc>
          <w:tcPr>
            <w:tcW w:w="30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十九、援助其他地区支出</w:t>
            </w:r>
          </w:p>
        </w:tc>
        <w:tc>
          <w:tcPr>
            <w:tcW w:w="15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2F4610">
        <w:trPr>
          <w:trHeight w:val="28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 xml:space="preserve">　</w:t>
            </w:r>
          </w:p>
        </w:tc>
        <w:tc>
          <w:tcPr>
            <w:tcW w:w="30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二十、自然资源海洋气象等支出</w:t>
            </w:r>
          </w:p>
        </w:tc>
        <w:tc>
          <w:tcPr>
            <w:tcW w:w="15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1,855.47</w:t>
            </w:r>
          </w:p>
        </w:tc>
      </w:tr>
      <w:tr w:rsidR="002F4610" w:rsidRPr="002F4610" w:rsidTr="002F4610">
        <w:trPr>
          <w:trHeight w:val="28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 xml:space="preserve">　</w:t>
            </w:r>
          </w:p>
        </w:tc>
        <w:tc>
          <w:tcPr>
            <w:tcW w:w="30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二十一、住房保障支出</w:t>
            </w:r>
          </w:p>
        </w:tc>
        <w:tc>
          <w:tcPr>
            <w:tcW w:w="15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54.03</w:t>
            </w:r>
          </w:p>
        </w:tc>
      </w:tr>
      <w:tr w:rsidR="002F4610" w:rsidRPr="002F4610" w:rsidTr="002F4610">
        <w:trPr>
          <w:trHeight w:val="28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 xml:space="preserve">　</w:t>
            </w:r>
          </w:p>
        </w:tc>
        <w:tc>
          <w:tcPr>
            <w:tcW w:w="30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二十二、粮油物资储备支出</w:t>
            </w:r>
          </w:p>
        </w:tc>
        <w:tc>
          <w:tcPr>
            <w:tcW w:w="15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2F4610">
        <w:trPr>
          <w:trHeight w:val="28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 xml:space="preserve">　</w:t>
            </w:r>
          </w:p>
        </w:tc>
        <w:tc>
          <w:tcPr>
            <w:tcW w:w="30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二十三、国有资本经营预算</w:t>
            </w:r>
          </w:p>
        </w:tc>
        <w:tc>
          <w:tcPr>
            <w:tcW w:w="15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2F4610">
        <w:trPr>
          <w:trHeight w:val="28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 xml:space="preserve">　</w:t>
            </w:r>
          </w:p>
        </w:tc>
        <w:tc>
          <w:tcPr>
            <w:tcW w:w="30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二十四、灾害防治及应急管理</w:t>
            </w:r>
          </w:p>
        </w:tc>
        <w:tc>
          <w:tcPr>
            <w:tcW w:w="15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2F4610">
        <w:trPr>
          <w:trHeight w:val="28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 xml:space="preserve">　</w:t>
            </w:r>
          </w:p>
        </w:tc>
        <w:tc>
          <w:tcPr>
            <w:tcW w:w="30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二十七、预备费</w:t>
            </w:r>
          </w:p>
        </w:tc>
        <w:tc>
          <w:tcPr>
            <w:tcW w:w="15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2F4610">
        <w:trPr>
          <w:trHeight w:val="28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 xml:space="preserve">　</w:t>
            </w:r>
          </w:p>
        </w:tc>
        <w:tc>
          <w:tcPr>
            <w:tcW w:w="30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二十九、其他支出</w:t>
            </w:r>
          </w:p>
        </w:tc>
        <w:tc>
          <w:tcPr>
            <w:tcW w:w="15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2F4610">
        <w:trPr>
          <w:trHeight w:val="28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 xml:space="preserve">　</w:t>
            </w:r>
          </w:p>
        </w:tc>
        <w:tc>
          <w:tcPr>
            <w:tcW w:w="30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三十、转移性支出</w:t>
            </w:r>
          </w:p>
        </w:tc>
        <w:tc>
          <w:tcPr>
            <w:tcW w:w="15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2F4610">
        <w:trPr>
          <w:trHeight w:val="28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 xml:space="preserve">　</w:t>
            </w:r>
          </w:p>
        </w:tc>
        <w:tc>
          <w:tcPr>
            <w:tcW w:w="30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三十一、债务还本支出</w:t>
            </w:r>
          </w:p>
        </w:tc>
        <w:tc>
          <w:tcPr>
            <w:tcW w:w="15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2F4610">
        <w:trPr>
          <w:trHeight w:val="28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 xml:space="preserve">　</w:t>
            </w:r>
          </w:p>
        </w:tc>
        <w:tc>
          <w:tcPr>
            <w:tcW w:w="30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三十二、债务付息支出</w:t>
            </w:r>
          </w:p>
        </w:tc>
        <w:tc>
          <w:tcPr>
            <w:tcW w:w="15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2F4610">
        <w:trPr>
          <w:trHeight w:val="28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 xml:space="preserve">　</w:t>
            </w:r>
          </w:p>
        </w:tc>
        <w:tc>
          <w:tcPr>
            <w:tcW w:w="30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三十三、债务发行费用支出</w:t>
            </w:r>
          </w:p>
        </w:tc>
        <w:tc>
          <w:tcPr>
            <w:tcW w:w="15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2F4610">
        <w:trPr>
          <w:trHeight w:val="285"/>
        </w:trPr>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 xml:space="preserve">　</w:t>
            </w:r>
          </w:p>
        </w:tc>
        <w:tc>
          <w:tcPr>
            <w:tcW w:w="30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三十四、抗疫特别国债安排的支出</w:t>
            </w:r>
          </w:p>
        </w:tc>
        <w:tc>
          <w:tcPr>
            <w:tcW w:w="15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2F4610">
        <w:trPr>
          <w:trHeight w:val="285"/>
        </w:trPr>
        <w:tc>
          <w:tcPr>
            <w:tcW w:w="3080"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本 年 收 入 合 计</w:t>
            </w:r>
          </w:p>
        </w:tc>
        <w:tc>
          <w:tcPr>
            <w:tcW w:w="15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1,993.62</w:t>
            </w:r>
          </w:p>
        </w:tc>
        <w:tc>
          <w:tcPr>
            <w:tcW w:w="30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本 年 支 出 合 计</w:t>
            </w:r>
          </w:p>
        </w:tc>
        <w:tc>
          <w:tcPr>
            <w:tcW w:w="15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1,993.62</w:t>
            </w:r>
          </w:p>
        </w:tc>
      </w:tr>
      <w:tr w:rsidR="002F4610" w:rsidRPr="002F4610" w:rsidTr="002F4610">
        <w:trPr>
          <w:trHeight w:val="285"/>
        </w:trPr>
        <w:tc>
          <w:tcPr>
            <w:tcW w:w="3080"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lastRenderedPageBreak/>
              <w:t>上年结转结余</w:t>
            </w:r>
          </w:p>
        </w:tc>
        <w:tc>
          <w:tcPr>
            <w:tcW w:w="15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30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年终结转结余</w:t>
            </w:r>
          </w:p>
        </w:tc>
        <w:tc>
          <w:tcPr>
            <w:tcW w:w="15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2F4610">
        <w:trPr>
          <w:trHeight w:val="285"/>
        </w:trPr>
        <w:tc>
          <w:tcPr>
            <w:tcW w:w="3080" w:type="dxa"/>
            <w:tcBorders>
              <w:top w:val="nil"/>
              <w:left w:val="single" w:sz="4" w:space="0" w:color="000000"/>
              <w:bottom w:val="nil"/>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收 入 总 计</w:t>
            </w:r>
          </w:p>
        </w:tc>
        <w:tc>
          <w:tcPr>
            <w:tcW w:w="1540" w:type="dxa"/>
            <w:tcBorders>
              <w:top w:val="nil"/>
              <w:left w:val="nil"/>
              <w:bottom w:val="nil"/>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1,993.62</w:t>
            </w:r>
          </w:p>
        </w:tc>
        <w:tc>
          <w:tcPr>
            <w:tcW w:w="3080" w:type="dxa"/>
            <w:tcBorders>
              <w:top w:val="nil"/>
              <w:left w:val="nil"/>
              <w:bottom w:val="nil"/>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支 出 总 计</w:t>
            </w:r>
          </w:p>
        </w:tc>
        <w:tc>
          <w:tcPr>
            <w:tcW w:w="1540" w:type="dxa"/>
            <w:tcBorders>
              <w:top w:val="nil"/>
              <w:left w:val="nil"/>
              <w:bottom w:val="nil"/>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1,993.62</w:t>
            </w:r>
          </w:p>
        </w:tc>
      </w:tr>
      <w:tr w:rsidR="002F4610" w:rsidRPr="002F4610" w:rsidTr="002F4610">
        <w:trPr>
          <w:trHeight w:val="285"/>
        </w:trPr>
        <w:tc>
          <w:tcPr>
            <w:tcW w:w="3080" w:type="dxa"/>
            <w:tcBorders>
              <w:top w:val="nil"/>
              <w:left w:val="single" w:sz="4" w:space="0" w:color="000000"/>
              <w:bottom w:val="single" w:sz="4" w:space="0" w:color="000000"/>
              <w:right w:val="single" w:sz="4" w:space="0" w:color="000000"/>
            </w:tcBorders>
            <w:shd w:val="clear" w:color="auto" w:fill="auto"/>
            <w:vAlign w:val="center"/>
          </w:tcPr>
          <w:p w:rsidR="002F4610" w:rsidRPr="002F4610" w:rsidRDefault="002F4610" w:rsidP="002F4610">
            <w:pPr>
              <w:widowControl/>
              <w:rPr>
                <w:rFonts w:ascii="宋体" w:hAnsi="宋体" w:cs="宋体"/>
                <w:kern w:val="0"/>
                <w:sz w:val="18"/>
                <w:szCs w:val="18"/>
              </w:rPr>
            </w:pPr>
          </w:p>
        </w:tc>
        <w:tc>
          <w:tcPr>
            <w:tcW w:w="1540" w:type="dxa"/>
            <w:tcBorders>
              <w:top w:val="nil"/>
              <w:left w:val="nil"/>
              <w:bottom w:val="single" w:sz="4" w:space="0" w:color="000000"/>
              <w:right w:val="single" w:sz="4" w:space="0" w:color="000000"/>
            </w:tcBorders>
            <w:shd w:val="clear" w:color="auto" w:fill="auto"/>
            <w:vAlign w:val="center"/>
          </w:tcPr>
          <w:p w:rsidR="002F4610" w:rsidRPr="002F4610" w:rsidRDefault="002F4610" w:rsidP="002F4610">
            <w:pPr>
              <w:widowControl/>
              <w:jc w:val="right"/>
              <w:rPr>
                <w:rFonts w:ascii="宋体" w:hAnsi="宋体" w:cs="宋体"/>
                <w:kern w:val="0"/>
                <w:sz w:val="18"/>
                <w:szCs w:val="18"/>
              </w:rPr>
            </w:pPr>
          </w:p>
        </w:tc>
        <w:tc>
          <w:tcPr>
            <w:tcW w:w="3080" w:type="dxa"/>
            <w:tcBorders>
              <w:top w:val="nil"/>
              <w:left w:val="nil"/>
              <w:bottom w:val="single" w:sz="4" w:space="0" w:color="000000"/>
              <w:right w:val="single" w:sz="4" w:space="0" w:color="000000"/>
            </w:tcBorders>
            <w:shd w:val="clear" w:color="auto" w:fill="auto"/>
            <w:vAlign w:val="center"/>
          </w:tcPr>
          <w:p w:rsidR="002F4610" w:rsidRPr="002F4610" w:rsidRDefault="002F4610" w:rsidP="002F4610">
            <w:pPr>
              <w:widowControl/>
              <w:jc w:val="center"/>
              <w:rPr>
                <w:rFonts w:ascii="宋体" w:hAnsi="宋体" w:cs="宋体"/>
                <w:kern w:val="0"/>
                <w:sz w:val="18"/>
                <w:szCs w:val="18"/>
              </w:rPr>
            </w:pPr>
          </w:p>
        </w:tc>
        <w:tc>
          <w:tcPr>
            <w:tcW w:w="1540" w:type="dxa"/>
            <w:tcBorders>
              <w:top w:val="nil"/>
              <w:left w:val="nil"/>
              <w:bottom w:val="single" w:sz="4" w:space="0" w:color="000000"/>
              <w:right w:val="single" w:sz="4" w:space="0" w:color="000000"/>
            </w:tcBorders>
            <w:shd w:val="clear" w:color="auto" w:fill="auto"/>
            <w:vAlign w:val="center"/>
          </w:tcPr>
          <w:p w:rsidR="002F4610" w:rsidRPr="002F4610" w:rsidRDefault="002F4610" w:rsidP="002F4610">
            <w:pPr>
              <w:widowControl/>
              <w:jc w:val="right"/>
              <w:rPr>
                <w:rFonts w:ascii="宋体" w:hAnsi="宋体" w:cs="宋体"/>
                <w:kern w:val="0"/>
                <w:sz w:val="18"/>
                <w:szCs w:val="18"/>
              </w:rPr>
            </w:pPr>
          </w:p>
        </w:tc>
      </w:tr>
    </w:tbl>
    <w:p w:rsidR="002F4610" w:rsidRDefault="002F4610">
      <w:pPr>
        <w:adjustRightInd w:val="0"/>
        <w:snapToGrid w:val="0"/>
        <w:spacing w:line="360" w:lineRule="auto"/>
        <w:rPr>
          <w:rFonts w:ascii="仿宋_GB2312" w:eastAsia="仿宋_GB2312" w:hAnsi="仿宋_GB2312" w:cs="仿宋_GB2312"/>
          <w:sz w:val="32"/>
          <w:szCs w:val="32"/>
        </w:rPr>
      </w:pPr>
    </w:p>
    <w:p w:rsidR="002F4610" w:rsidRDefault="002F4610">
      <w:pPr>
        <w:adjustRightInd w:val="0"/>
        <w:snapToGrid w:val="0"/>
        <w:spacing w:line="360" w:lineRule="auto"/>
        <w:rPr>
          <w:rFonts w:ascii="仿宋_GB2312" w:eastAsia="仿宋_GB2312" w:hAnsi="仿宋_GB2312" w:cs="仿宋_GB2312"/>
          <w:sz w:val="32"/>
          <w:szCs w:val="32"/>
        </w:rPr>
        <w:sectPr w:rsidR="002F4610">
          <w:headerReference w:type="default" r:id="rId8"/>
          <w:pgSz w:w="11906" w:h="16838"/>
          <w:pgMar w:top="1440" w:right="1080" w:bottom="1440" w:left="1080" w:header="851" w:footer="992" w:gutter="0"/>
          <w:cols w:space="425"/>
          <w:docGrid w:type="lines" w:linePitch="312"/>
        </w:sectPr>
      </w:pPr>
    </w:p>
    <w:tbl>
      <w:tblPr>
        <w:tblW w:w="13975" w:type="dxa"/>
        <w:tblInd w:w="93" w:type="dxa"/>
        <w:tblLook w:val="04A0" w:firstRow="1" w:lastRow="0" w:firstColumn="1" w:lastColumn="0" w:noHBand="0" w:noVBand="1"/>
      </w:tblPr>
      <w:tblGrid>
        <w:gridCol w:w="1370"/>
        <w:gridCol w:w="1959"/>
        <w:gridCol w:w="980"/>
        <w:gridCol w:w="980"/>
        <w:gridCol w:w="980"/>
        <w:gridCol w:w="981"/>
        <w:gridCol w:w="487"/>
        <w:gridCol w:w="487"/>
        <w:gridCol w:w="487"/>
        <w:gridCol w:w="487"/>
        <w:gridCol w:w="487"/>
        <w:gridCol w:w="487"/>
        <w:gridCol w:w="487"/>
        <w:gridCol w:w="396"/>
        <w:gridCol w:w="396"/>
        <w:gridCol w:w="487"/>
        <w:gridCol w:w="487"/>
        <w:gridCol w:w="487"/>
        <w:gridCol w:w="487"/>
        <w:gridCol w:w="576"/>
      </w:tblGrid>
      <w:tr w:rsidR="002F4610" w:rsidRPr="002F4610" w:rsidTr="009B4E0B">
        <w:trPr>
          <w:trHeight w:val="328"/>
        </w:trPr>
        <w:tc>
          <w:tcPr>
            <w:tcW w:w="13974" w:type="dxa"/>
            <w:gridSpan w:val="20"/>
            <w:tcBorders>
              <w:top w:val="nil"/>
              <w:left w:val="nil"/>
              <w:bottom w:val="nil"/>
              <w:right w:val="nil"/>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lastRenderedPageBreak/>
              <w:t>预算02表</w:t>
            </w:r>
          </w:p>
        </w:tc>
      </w:tr>
      <w:tr w:rsidR="002F4610" w:rsidRPr="002F4610" w:rsidTr="009B4E0B">
        <w:trPr>
          <w:trHeight w:val="655"/>
        </w:trPr>
        <w:tc>
          <w:tcPr>
            <w:tcW w:w="13974" w:type="dxa"/>
            <w:gridSpan w:val="20"/>
            <w:tcBorders>
              <w:top w:val="nil"/>
              <w:left w:val="nil"/>
              <w:bottom w:val="nil"/>
              <w:right w:val="nil"/>
            </w:tcBorders>
            <w:shd w:val="clear" w:color="auto" w:fill="auto"/>
            <w:vAlign w:val="center"/>
            <w:hideMark/>
          </w:tcPr>
          <w:p w:rsidR="002F4610" w:rsidRPr="002F4610" w:rsidRDefault="002F4610" w:rsidP="002F4610">
            <w:pPr>
              <w:widowControl/>
              <w:jc w:val="center"/>
              <w:rPr>
                <w:rFonts w:ascii="宋体" w:hAnsi="宋体" w:cs="宋体"/>
                <w:b/>
                <w:bCs/>
                <w:kern w:val="0"/>
                <w:sz w:val="38"/>
                <w:szCs w:val="38"/>
              </w:rPr>
            </w:pPr>
            <w:r w:rsidRPr="002F4610">
              <w:rPr>
                <w:rFonts w:ascii="宋体" w:hAnsi="宋体" w:cs="宋体" w:hint="eastAsia"/>
                <w:b/>
                <w:bCs/>
                <w:kern w:val="0"/>
                <w:sz w:val="38"/>
                <w:szCs w:val="38"/>
              </w:rPr>
              <w:t>2023年部门收入总体情况表</w:t>
            </w:r>
          </w:p>
        </w:tc>
      </w:tr>
      <w:tr w:rsidR="002F4610" w:rsidRPr="002F4610" w:rsidTr="009B4E0B">
        <w:trPr>
          <w:trHeight w:val="328"/>
        </w:trPr>
        <w:tc>
          <w:tcPr>
            <w:tcW w:w="1384" w:type="dxa"/>
            <w:tcBorders>
              <w:top w:val="nil"/>
              <w:left w:val="nil"/>
              <w:bottom w:val="nil"/>
              <w:right w:val="nil"/>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部门名称：</w:t>
            </w:r>
          </w:p>
        </w:tc>
        <w:tc>
          <w:tcPr>
            <w:tcW w:w="12045" w:type="dxa"/>
            <w:gridSpan w:val="18"/>
            <w:tcBorders>
              <w:top w:val="nil"/>
              <w:left w:val="nil"/>
              <w:bottom w:val="nil"/>
              <w:right w:val="nil"/>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安阳市龙安区矿产资源工作服务中心</w:t>
            </w:r>
          </w:p>
        </w:tc>
        <w:tc>
          <w:tcPr>
            <w:tcW w:w="545" w:type="dxa"/>
            <w:tcBorders>
              <w:top w:val="nil"/>
              <w:left w:val="nil"/>
              <w:bottom w:val="nil"/>
              <w:right w:val="nil"/>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单位：万元</w:t>
            </w:r>
          </w:p>
        </w:tc>
      </w:tr>
      <w:tr w:rsidR="002F4610" w:rsidRPr="002F4610" w:rsidTr="009B4E0B">
        <w:trPr>
          <w:trHeight w:val="328"/>
        </w:trPr>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部门（单位）代码</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部门（单位）名称</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总计</w:t>
            </w:r>
          </w:p>
        </w:tc>
        <w:tc>
          <w:tcPr>
            <w:tcW w:w="6744" w:type="dxa"/>
            <w:gridSpan w:val="11"/>
            <w:tcBorders>
              <w:top w:val="single" w:sz="4" w:space="0" w:color="000000"/>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本年收入</w:t>
            </w:r>
          </w:p>
        </w:tc>
        <w:tc>
          <w:tcPr>
            <w:tcW w:w="2874" w:type="dxa"/>
            <w:gridSpan w:val="6"/>
            <w:tcBorders>
              <w:top w:val="single" w:sz="4" w:space="0" w:color="000000"/>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上年结转结余</w:t>
            </w:r>
          </w:p>
        </w:tc>
      </w:tr>
      <w:tr w:rsidR="002F4610" w:rsidRPr="002F4610" w:rsidTr="009B4E0B">
        <w:trPr>
          <w:trHeight w:val="328"/>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2F4610" w:rsidRPr="002F4610" w:rsidRDefault="002F4610" w:rsidP="002F4610">
            <w:pPr>
              <w:widowControl/>
              <w:jc w:val="left"/>
              <w:rPr>
                <w:rFonts w:ascii="宋体" w:hAnsi="宋体" w:cs="宋体"/>
                <w:kern w:val="0"/>
                <w:sz w:val="18"/>
                <w:szCs w:val="18"/>
              </w:rPr>
            </w:pPr>
          </w:p>
        </w:tc>
        <w:tc>
          <w:tcPr>
            <w:tcW w:w="1990" w:type="dxa"/>
            <w:vMerge/>
            <w:tcBorders>
              <w:top w:val="single" w:sz="4" w:space="0" w:color="000000"/>
              <w:left w:val="single" w:sz="4" w:space="0" w:color="000000"/>
              <w:bottom w:val="single" w:sz="4" w:space="0" w:color="000000"/>
              <w:right w:val="single" w:sz="4" w:space="0" w:color="000000"/>
            </w:tcBorders>
            <w:vAlign w:val="center"/>
            <w:hideMark/>
          </w:tcPr>
          <w:p w:rsidR="002F4610" w:rsidRPr="002F4610" w:rsidRDefault="002F4610" w:rsidP="002F4610">
            <w:pPr>
              <w:widowControl/>
              <w:jc w:val="left"/>
              <w:rPr>
                <w:rFonts w:ascii="宋体" w:hAnsi="宋体" w:cs="宋体"/>
                <w:kern w:val="0"/>
                <w:sz w:val="18"/>
                <w:szCs w:val="18"/>
              </w:rPr>
            </w:pPr>
          </w:p>
        </w:tc>
        <w:tc>
          <w:tcPr>
            <w:tcW w:w="981" w:type="dxa"/>
            <w:vMerge/>
            <w:tcBorders>
              <w:top w:val="single" w:sz="4" w:space="0" w:color="000000"/>
              <w:left w:val="single" w:sz="4" w:space="0" w:color="000000"/>
              <w:bottom w:val="single" w:sz="4" w:space="0" w:color="000000"/>
              <w:right w:val="single" w:sz="4" w:space="0" w:color="000000"/>
            </w:tcBorders>
            <w:vAlign w:val="center"/>
            <w:hideMark/>
          </w:tcPr>
          <w:p w:rsidR="002F4610" w:rsidRPr="002F4610" w:rsidRDefault="002F4610" w:rsidP="002F4610">
            <w:pPr>
              <w:widowControl/>
              <w:jc w:val="left"/>
              <w:rPr>
                <w:rFonts w:ascii="宋体" w:hAnsi="宋体" w:cs="宋体"/>
                <w:kern w:val="0"/>
                <w:sz w:val="18"/>
                <w:szCs w:val="18"/>
              </w:rPr>
            </w:pP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合计</w:t>
            </w:r>
          </w:p>
        </w:tc>
        <w:tc>
          <w:tcPr>
            <w:tcW w:w="1963" w:type="dxa"/>
            <w:gridSpan w:val="2"/>
            <w:tcBorders>
              <w:top w:val="single" w:sz="4" w:space="0" w:color="000000"/>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一般公共预算</w:t>
            </w:r>
          </w:p>
        </w:tc>
        <w:tc>
          <w:tcPr>
            <w:tcW w:w="48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政府性基金</w:t>
            </w:r>
          </w:p>
        </w:tc>
        <w:tc>
          <w:tcPr>
            <w:tcW w:w="48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国有资本经营预算</w:t>
            </w:r>
          </w:p>
        </w:tc>
        <w:tc>
          <w:tcPr>
            <w:tcW w:w="48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财政专户管理资金收入</w:t>
            </w:r>
          </w:p>
        </w:tc>
        <w:tc>
          <w:tcPr>
            <w:tcW w:w="48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事业收入</w:t>
            </w:r>
          </w:p>
        </w:tc>
        <w:tc>
          <w:tcPr>
            <w:tcW w:w="48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事业单位经营收入</w:t>
            </w:r>
          </w:p>
        </w:tc>
        <w:tc>
          <w:tcPr>
            <w:tcW w:w="48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上级补助收入</w:t>
            </w:r>
          </w:p>
        </w:tc>
        <w:tc>
          <w:tcPr>
            <w:tcW w:w="48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附属单位上缴收入</w:t>
            </w:r>
          </w:p>
        </w:tc>
        <w:tc>
          <w:tcPr>
            <w:tcW w:w="37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其他收入  </w:t>
            </w:r>
          </w:p>
        </w:tc>
        <w:tc>
          <w:tcPr>
            <w:tcW w:w="37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合计</w:t>
            </w:r>
          </w:p>
        </w:tc>
        <w:tc>
          <w:tcPr>
            <w:tcW w:w="48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一般公共预算</w:t>
            </w:r>
          </w:p>
        </w:tc>
        <w:tc>
          <w:tcPr>
            <w:tcW w:w="48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政府性基金</w:t>
            </w:r>
          </w:p>
        </w:tc>
        <w:tc>
          <w:tcPr>
            <w:tcW w:w="48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国有资本经营预算</w:t>
            </w:r>
          </w:p>
        </w:tc>
        <w:tc>
          <w:tcPr>
            <w:tcW w:w="48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财政专户管理资金</w:t>
            </w:r>
          </w:p>
        </w:tc>
        <w:tc>
          <w:tcPr>
            <w:tcW w:w="54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单位资金</w:t>
            </w:r>
          </w:p>
        </w:tc>
      </w:tr>
      <w:tr w:rsidR="002F4610" w:rsidRPr="002F4610" w:rsidTr="009B4E0B">
        <w:trPr>
          <w:trHeight w:val="2363"/>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2F4610" w:rsidRPr="002F4610" w:rsidRDefault="002F4610" w:rsidP="002F4610">
            <w:pPr>
              <w:widowControl/>
              <w:jc w:val="left"/>
              <w:rPr>
                <w:rFonts w:ascii="宋体" w:hAnsi="宋体" w:cs="宋体"/>
                <w:kern w:val="0"/>
                <w:sz w:val="18"/>
                <w:szCs w:val="18"/>
              </w:rPr>
            </w:pPr>
          </w:p>
        </w:tc>
        <w:tc>
          <w:tcPr>
            <w:tcW w:w="1990" w:type="dxa"/>
            <w:vMerge/>
            <w:tcBorders>
              <w:top w:val="single" w:sz="4" w:space="0" w:color="000000"/>
              <w:left w:val="single" w:sz="4" w:space="0" w:color="000000"/>
              <w:bottom w:val="single" w:sz="4" w:space="0" w:color="000000"/>
              <w:right w:val="single" w:sz="4" w:space="0" w:color="000000"/>
            </w:tcBorders>
            <w:vAlign w:val="center"/>
            <w:hideMark/>
          </w:tcPr>
          <w:p w:rsidR="002F4610" w:rsidRPr="002F4610" w:rsidRDefault="002F4610" w:rsidP="002F4610">
            <w:pPr>
              <w:widowControl/>
              <w:jc w:val="left"/>
              <w:rPr>
                <w:rFonts w:ascii="宋体" w:hAnsi="宋体" w:cs="宋体"/>
                <w:kern w:val="0"/>
                <w:sz w:val="18"/>
                <w:szCs w:val="18"/>
              </w:rPr>
            </w:pPr>
          </w:p>
        </w:tc>
        <w:tc>
          <w:tcPr>
            <w:tcW w:w="981" w:type="dxa"/>
            <w:vMerge/>
            <w:tcBorders>
              <w:top w:val="single" w:sz="4" w:space="0" w:color="000000"/>
              <w:left w:val="single" w:sz="4" w:space="0" w:color="000000"/>
              <w:bottom w:val="single" w:sz="4" w:space="0" w:color="000000"/>
              <w:right w:val="single" w:sz="4" w:space="0" w:color="000000"/>
            </w:tcBorders>
            <w:vAlign w:val="center"/>
            <w:hideMark/>
          </w:tcPr>
          <w:p w:rsidR="002F4610" w:rsidRPr="002F4610" w:rsidRDefault="002F4610" w:rsidP="002F4610">
            <w:pPr>
              <w:widowControl/>
              <w:jc w:val="left"/>
              <w:rPr>
                <w:rFonts w:ascii="宋体" w:hAnsi="宋体" w:cs="宋体"/>
                <w:kern w:val="0"/>
                <w:sz w:val="18"/>
                <w:szCs w:val="18"/>
              </w:rPr>
            </w:pPr>
          </w:p>
        </w:tc>
        <w:tc>
          <w:tcPr>
            <w:tcW w:w="981" w:type="dxa"/>
            <w:vMerge/>
            <w:tcBorders>
              <w:top w:val="nil"/>
              <w:left w:val="single" w:sz="4" w:space="0" w:color="000000"/>
              <w:bottom w:val="single" w:sz="4" w:space="0" w:color="000000"/>
              <w:right w:val="single" w:sz="4" w:space="0" w:color="000000"/>
            </w:tcBorders>
            <w:vAlign w:val="center"/>
            <w:hideMark/>
          </w:tcPr>
          <w:p w:rsidR="002F4610" w:rsidRPr="002F4610" w:rsidRDefault="002F4610" w:rsidP="002F4610">
            <w:pPr>
              <w:widowControl/>
              <w:jc w:val="left"/>
              <w:rPr>
                <w:rFonts w:ascii="宋体" w:hAnsi="宋体" w:cs="宋体"/>
                <w:kern w:val="0"/>
                <w:sz w:val="18"/>
                <w:szCs w:val="18"/>
              </w:rPr>
            </w:pPr>
          </w:p>
        </w:tc>
        <w:tc>
          <w:tcPr>
            <w:tcW w:w="981"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小计</w:t>
            </w:r>
          </w:p>
        </w:tc>
        <w:tc>
          <w:tcPr>
            <w:tcW w:w="981"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其中：财政拨款</w:t>
            </w:r>
          </w:p>
        </w:tc>
        <w:tc>
          <w:tcPr>
            <w:tcW w:w="489" w:type="dxa"/>
            <w:vMerge/>
            <w:tcBorders>
              <w:top w:val="nil"/>
              <w:left w:val="single" w:sz="4" w:space="0" w:color="000000"/>
              <w:bottom w:val="single" w:sz="4" w:space="0" w:color="000000"/>
              <w:right w:val="single" w:sz="4" w:space="0" w:color="000000"/>
            </w:tcBorders>
            <w:vAlign w:val="center"/>
            <w:hideMark/>
          </w:tcPr>
          <w:p w:rsidR="002F4610" w:rsidRPr="002F4610" w:rsidRDefault="002F4610" w:rsidP="002F4610">
            <w:pPr>
              <w:widowControl/>
              <w:jc w:val="left"/>
              <w:rPr>
                <w:rFonts w:ascii="宋体" w:hAnsi="宋体" w:cs="宋体"/>
                <w:kern w:val="0"/>
                <w:sz w:val="18"/>
                <w:szCs w:val="18"/>
              </w:rPr>
            </w:pPr>
          </w:p>
        </w:tc>
        <w:tc>
          <w:tcPr>
            <w:tcW w:w="489" w:type="dxa"/>
            <w:vMerge/>
            <w:tcBorders>
              <w:top w:val="nil"/>
              <w:left w:val="single" w:sz="4" w:space="0" w:color="000000"/>
              <w:bottom w:val="single" w:sz="4" w:space="0" w:color="000000"/>
              <w:right w:val="single" w:sz="4" w:space="0" w:color="000000"/>
            </w:tcBorders>
            <w:vAlign w:val="center"/>
            <w:hideMark/>
          </w:tcPr>
          <w:p w:rsidR="002F4610" w:rsidRPr="002F4610" w:rsidRDefault="002F4610" w:rsidP="002F4610">
            <w:pPr>
              <w:widowControl/>
              <w:jc w:val="left"/>
              <w:rPr>
                <w:rFonts w:ascii="宋体" w:hAnsi="宋体" w:cs="宋体"/>
                <w:kern w:val="0"/>
                <w:sz w:val="18"/>
                <w:szCs w:val="18"/>
              </w:rPr>
            </w:pPr>
          </w:p>
        </w:tc>
        <w:tc>
          <w:tcPr>
            <w:tcW w:w="489" w:type="dxa"/>
            <w:vMerge/>
            <w:tcBorders>
              <w:top w:val="nil"/>
              <w:left w:val="single" w:sz="4" w:space="0" w:color="000000"/>
              <w:bottom w:val="single" w:sz="4" w:space="0" w:color="000000"/>
              <w:right w:val="single" w:sz="4" w:space="0" w:color="000000"/>
            </w:tcBorders>
            <w:vAlign w:val="center"/>
            <w:hideMark/>
          </w:tcPr>
          <w:p w:rsidR="002F4610" w:rsidRPr="002F4610" w:rsidRDefault="002F4610" w:rsidP="002F4610">
            <w:pPr>
              <w:widowControl/>
              <w:jc w:val="left"/>
              <w:rPr>
                <w:rFonts w:ascii="宋体" w:hAnsi="宋体" w:cs="宋体"/>
                <w:kern w:val="0"/>
                <w:sz w:val="18"/>
                <w:szCs w:val="18"/>
              </w:rPr>
            </w:pPr>
          </w:p>
        </w:tc>
        <w:tc>
          <w:tcPr>
            <w:tcW w:w="489" w:type="dxa"/>
            <w:vMerge/>
            <w:tcBorders>
              <w:top w:val="nil"/>
              <w:left w:val="single" w:sz="4" w:space="0" w:color="000000"/>
              <w:bottom w:val="single" w:sz="4" w:space="0" w:color="000000"/>
              <w:right w:val="single" w:sz="4" w:space="0" w:color="000000"/>
            </w:tcBorders>
            <w:vAlign w:val="center"/>
            <w:hideMark/>
          </w:tcPr>
          <w:p w:rsidR="002F4610" w:rsidRPr="002F4610" w:rsidRDefault="002F4610" w:rsidP="002F4610">
            <w:pPr>
              <w:widowControl/>
              <w:jc w:val="left"/>
              <w:rPr>
                <w:rFonts w:ascii="宋体" w:hAnsi="宋体" w:cs="宋体"/>
                <w:kern w:val="0"/>
                <w:sz w:val="18"/>
                <w:szCs w:val="18"/>
              </w:rPr>
            </w:pPr>
          </w:p>
        </w:tc>
        <w:tc>
          <w:tcPr>
            <w:tcW w:w="489" w:type="dxa"/>
            <w:vMerge/>
            <w:tcBorders>
              <w:top w:val="nil"/>
              <w:left w:val="single" w:sz="4" w:space="0" w:color="000000"/>
              <w:bottom w:val="single" w:sz="4" w:space="0" w:color="000000"/>
              <w:right w:val="single" w:sz="4" w:space="0" w:color="000000"/>
            </w:tcBorders>
            <w:vAlign w:val="center"/>
            <w:hideMark/>
          </w:tcPr>
          <w:p w:rsidR="002F4610" w:rsidRPr="002F4610" w:rsidRDefault="002F4610" w:rsidP="002F4610">
            <w:pPr>
              <w:widowControl/>
              <w:jc w:val="left"/>
              <w:rPr>
                <w:rFonts w:ascii="宋体" w:hAnsi="宋体" w:cs="宋体"/>
                <w:kern w:val="0"/>
                <w:sz w:val="18"/>
                <w:szCs w:val="18"/>
              </w:rPr>
            </w:pPr>
          </w:p>
        </w:tc>
        <w:tc>
          <w:tcPr>
            <w:tcW w:w="489" w:type="dxa"/>
            <w:vMerge/>
            <w:tcBorders>
              <w:top w:val="nil"/>
              <w:left w:val="single" w:sz="4" w:space="0" w:color="000000"/>
              <w:bottom w:val="single" w:sz="4" w:space="0" w:color="000000"/>
              <w:right w:val="single" w:sz="4" w:space="0" w:color="000000"/>
            </w:tcBorders>
            <w:vAlign w:val="center"/>
            <w:hideMark/>
          </w:tcPr>
          <w:p w:rsidR="002F4610" w:rsidRPr="002F4610" w:rsidRDefault="002F4610" w:rsidP="002F4610">
            <w:pPr>
              <w:widowControl/>
              <w:jc w:val="left"/>
              <w:rPr>
                <w:rFonts w:ascii="宋体" w:hAnsi="宋体" w:cs="宋体"/>
                <w:kern w:val="0"/>
                <w:sz w:val="18"/>
                <w:szCs w:val="18"/>
              </w:rPr>
            </w:pPr>
          </w:p>
        </w:tc>
        <w:tc>
          <w:tcPr>
            <w:tcW w:w="489" w:type="dxa"/>
            <w:vMerge/>
            <w:tcBorders>
              <w:top w:val="nil"/>
              <w:left w:val="single" w:sz="4" w:space="0" w:color="000000"/>
              <w:bottom w:val="single" w:sz="4" w:space="0" w:color="000000"/>
              <w:right w:val="single" w:sz="4" w:space="0" w:color="000000"/>
            </w:tcBorders>
            <w:vAlign w:val="center"/>
            <w:hideMark/>
          </w:tcPr>
          <w:p w:rsidR="002F4610" w:rsidRPr="002F4610" w:rsidRDefault="002F4610" w:rsidP="002F4610">
            <w:pPr>
              <w:widowControl/>
              <w:jc w:val="left"/>
              <w:rPr>
                <w:rFonts w:ascii="宋体" w:hAnsi="宋体" w:cs="宋体"/>
                <w:kern w:val="0"/>
                <w:sz w:val="18"/>
                <w:szCs w:val="18"/>
              </w:rPr>
            </w:pPr>
          </w:p>
        </w:tc>
        <w:tc>
          <w:tcPr>
            <w:tcW w:w="378" w:type="dxa"/>
            <w:vMerge/>
            <w:tcBorders>
              <w:top w:val="nil"/>
              <w:left w:val="single" w:sz="4" w:space="0" w:color="000000"/>
              <w:bottom w:val="single" w:sz="4" w:space="0" w:color="000000"/>
              <w:right w:val="single" w:sz="4" w:space="0" w:color="000000"/>
            </w:tcBorders>
            <w:vAlign w:val="center"/>
            <w:hideMark/>
          </w:tcPr>
          <w:p w:rsidR="002F4610" w:rsidRPr="002F4610" w:rsidRDefault="002F4610" w:rsidP="002F4610">
            <w:pPr>
              <w:widowControl/>
              <w:jc w:val="left"/>
              <w:rPr>
                <w:rFonts w:ascii="宋体" w:hAnsi="宋体" w:cs="宋体"/>
                <w:kern w:val="0"/>
                <w:sz w:val="18"/>
                <w:szCs w:val="18"/>
              </w:rPr>
            </w:pPr>
          </w:p>
        </w:tc>
        <w:tc>
          <w:tcPr>
            <w:tcW w:w="374" w:type="dxa"/>
            <w:vMerge/>
            <w:tcBorders>
              <w:top w:val="nil"/>
              <w:left w:val="single" w:sz="4" w:space="0" w:color="000000"/>
              <w:bottom w:val="single" w:sz="4" w:space="0" w:color="000000"/>
              <w:right w:val="single" w:sz="4" w:space="0" w:color="000000"/>
            </w:tcBorders>
            <w:vAlign w:val="center"/>
            <w:hideMark/>
          </w:tcPr>
          <w:p w:rsidR="002F4610" w:rsidRPr="002F4610" w:rsidRDefault="002F4610" w:rsidP="002F4610">
            <w:pPr>
              <w:widowControl/>
              <w:jc w:val="left"/>
              <w:rPr>
                <w:rFonts w:ascii="宋体" w:hAnsi="宋体" w:cs="宋体"/>
                <w:kern w:val="0"/>
                <w:sz w:val="18"/>
                <w:szCs w:val="18"/>
              </w:rPr>
            </w:pPr>
          </w:p>
        </w:tc>
        <w:tc>
          <w:tcPr>
            <w:tcW w:w="489" w:type="dxa"/>
            <w:vMerge/>
            <w:tcBorders>
              <w:top w:val="nil"/>
              <w:left w:val="single" w:sz="4" w:space="0" w:color="000000"/>
              <w:bottom w:val="single" w:sz="4" w:space="0" w:color="000000"/>
              <w:right w:val="single" w:sz="4" w:space="0" w:color="000000"/>
            </w:tcBorders>
            <w:vAlign w:val="center"/>
            <w:hideMark/>
          </w:tcPr>
          <w:p w:rsidR="002F4610" w:rsidRPr="002F4610" w:rsidRDefault="002F4610" w:rsidP="002F4610">
            <w:pPr>
              <w:widowControl/>
              <w:jc w:val="left"/>
              <w:rPr>
                <w:rFonts w:ascii="宋体" w:hAnsi="宋体" w:cs="宋体"/>
                <w:kern w:val="0"/>
                <w:sz w:val="18"/>
                <w:szCs w:val="18"/>
              </w:rPr>
            </w:pPr>
          </w:p>
        </w:tc>
        <w:tc>
          <w:tcPr>
            <w:tcW w:w="489" w:type="dxa"/>
            <w:vMerge/>
            <w:tcBorders>
              <w:top w:val="nil"/>
              <w:left w:val="single" w:sz="4" w:space="0" w:color="000000"/>
              <w:bottom w:val="single" w:sz="4" w:space="0" w:color="000000"/>
              <w:right w:val="single" w:sz="4" w:space="0" w:color="000000"/>
            </w:tcBorders>
            <w:vAlign w:val="center"/>
            <w:hideMark/>
          </w:tcPr>
          <w:p w:rsidR="002F4610" w:rsidRPr="002F4610" w:rsidRDefault="002F4610" w:rsidP="002F4610">
            <w:pPr>
              <w:widowControl/>
              <w:jc w:val="left"/>
              <w:rPr>
                <w:rFonts w:ascii="宋体" w:hAnsi="宋体" w:cs="宋体"/>
                <w:kern w:val="0"/>
                <w:sz w:val="18"/>
                <w:szCs w:val="18"/>
              </w:rPr>
            </w:pPr>
          </w:p>
        </w:tc>
        <w:tc>
          <w:tcPr>
            <w:tcW w:w="489" w:type="dxa"/>
            <w:vMerge/>
            <w:tcBorders>
              <w:top w:val="nil"/>
              <w:left w:val="single" w:sz="4" w:space="0" w:color="000000"/>
              <w:bottom w:val="single" w:sz="4" w:space="0" w:color="000000"/>
              <w:right w:val="single" w:sz="4" w:space="0" w:color="000000"/>
            </w:tcBorders>
            <w:vAlign w:val="center"/>
            <w:hideMark/>
          </w:tcPr>
          <w:p w:rsidR="002F4610" w:rsidRPr="002F4610" w:rsidRDefault="002F4610" w:rsidP="002F4610">
            <w:pPr>
              <w:widowControl/>
              <w:jc w:val="left"/>
              <w:rPr>
                <w:rFonts w:ascii="宋体" w:hAnsi="宋体" w:cs="宋体"/>
                <w:kern w:val="0"/>
                <w:sz w:val="18"/>
                <w:szCs w:val="18"/>
              </w:rPr>
            </w:pPr>
          </w:p>
        </w:tc>
        <w:tc>
          <w:tcPr>
            <w:tcW w:w="489" w:type="dxa"/>
            <w:vMerge/>
            <w:tcBorders>
              <w:top w:val="nil"/>
              <w:left w:val="single" w:sz="4" w:space="0" w:color="000000"/>
              <w:bottom w:val="single" w:sz="4" w:space="0" w:color="000000"/>
              <w:right w:val="single" w:sz="4" w:space="0" w:color="000000"/>
            </w:tcBorders>
            <w:vAlign w:val="center"/>
            <w:hideMark/>
          </w:tcPr>
          <w:p w:rsidR="002F4610" w:rsidRPr="002F4610" w:rsidRDefault="002F4610" w:rsidP="002F4610">
            <w:pPr>
              <w:widowControl/>
              <w:jc w:val="left"/>
              <w:rPr>
                <w:rFonts w:ascii="宋体" w:hAnsi="宋体" w:cs="宋体"/>
                <w:kern w:val="0"/>
                <w:sz w:val="18"/>
                <w:szCs w:val="18"/>
              </w:rPr>
            </w:pPr>
          </w:p>
        </w:tc>
        <w:tc>
          <w:tcPr>
            <w:tcW w:w="545" w:type="dxa"/>
            <w:vMerge/>
            <w:tcBorders>
              <w:top w:val="nil"/>
              <w:left w:val="single" w:sz="4" w:space="0" w:color="000000"/>
              <w:bottom w:val="single" w:sz="4" w:space="0" w:color="000000"/>
              <w:right w:val="single" w:sz="4" w:space="0" w:color="000000"/>
            </w:tcBorders>
            <w:vAlign w:val="center"/>
            <w:hideMark/>
          </w:tcPr>
          <w:p w:rsidR="002F4610" w:rsidRPr="002F4610" w:rsidRDefault="002F4610" w:rsidP="002F4610">
            <w:pPr>
              <w:widowControl/>
              <w:jc w:val="left"/>
              <w:rPr>
                <w:rFonts w:ascii="宋体" w:hAnsi="宋体" w:cs="宋体"/>
                <w:kern w:val="0"/>
                <w:sz w:val="18"/>
                <w:szCs w:val="18"/>
              </w:rPr>
            </w:pPr>
          </w:p>
        </w:tc>
      </w:tr>
      <w:tr w:rsidR="002F4610" w:rsidRPr="002F4610" w:rsidTr="009B4E0B">
        <w:trPr>
          <w:trHeight w:val="328"/>
        </w:trPr>
        <w:tc>
          <w:tcPr>
            <w:tcW w:w="1384"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 xml:space="preserve">　</w:t>
            </w:r>
          </w:p>
        </w:tc>
        <w:tc>
          <w:tcPr>
            <w:tcW w:w="199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合计</w:t>
            </w:r>
          </w:p>
        </w:tc>
        <w:tc>
          <w:tcPr>
            <w:tcW w:w="981"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1,993.62</w:t>
            </w:r>
          </w:p>
        </w:tc>
        <w:tc>
          <w:tcPr>
            <w:tcW w:w="981"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1,993.62</w:t>
            </w:r>
          </w:p>
        </w:tc>
        <w:tc>
          <w:tcPr>
            <w:tcW w:w="981"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1,993.62</w:t>
            </w:r>
          </w:p>
        </w:tc>
        <w:tc>
          <w:tcPr>
            <w:tcW w:w="981"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1,993.62</w:t>
            </w:r>
          </w:p>
        </w:tc>
        <w:tc>
          <w:tcPr>
            <w:tcW w:w="48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48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48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48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48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48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48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37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374"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48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48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48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48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545"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9B4E0B">
        <w:trPr>
          <w:trHeight w:val="759"/>
        </w:trPr>
        <w:tc>
          <w:tcPr>
            <w:tcW w:w="1384"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038</w:t>
            </w:r>
          </w:p>
        </w:tc>
        <w:tc>
          <w:tcPr>
            <w:tcW w:w="199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安阳市龙安区矿产资源工作服务中心</w:t>
            </w:r>
          </w:p>
        </w:tc>
        <w:tc>
          <w:tcPr>
            <w:tcW w:w="981"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1,993.62</w:t>
            </w:r>
          </w:p>
        </w:tc>
        <w:tc>
          <w:tcPr>
            <w:tcW w:w="981"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1,993.62</w:t>
            </w:r>
          </w:p>
        </w:tc>
        <w:tc>
          <w:tcPr>
            <w:tcW w:w="981"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1,993.62</w:t>
            </w:r>
          </w:p>
        </w:tc>
        <w:tc>
          <w:tcPr>
            <w:tcW w:w="981"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1,993.62</w:t>
            </w:r>
          </w:p>
        </w:tc>
        <w:tc>
          <w:tcPr>
            <w:tcW w:w="48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48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48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48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48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48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48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37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374"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48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48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48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48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545"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9B4E0B">
        <w:trPr>
          <w:trHeight w:val="673"/>
        </w:trPr>
        <w:tc>
          <w:tcPr>
            <w:tcW w:w="1384"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 xml:space="preserve">  038001</w:t>
            </w:r>
          </w:p>
        </w:tc>
        <w:tc>
          <w:tcPr>
            <w:tcW w:w="199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 xml:space="preserve">  安阳市龙安区矿产资源工作服务中心</w:t>
            </w:r>
          </w:p>
        </w:tc>
        <w:tc>
          <w:tcPr>
            <w:tcW w:w="981"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1,993.62</w:t>
            </w:r>
          </w:p>
        </w:tc>
        <w:tc>
          <w:tcPr>
            <w:tcW w:w="981"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1,993.62</w:t>
            </w:r>
          </w:p>
        </w:tc>
        <w:tc>
          <w:tcPr>
            <w:tcW w:w="981"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1,993.62</w:t>
            </w:r>
          </w:p>
        </w:tc>
        <w:tc>
          <w:tcPr>
            <w:tcW w:w="981"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1,993.62</w:t>
            </w:r>
          </w:p>
        </w:tc>
        <w:tc>
          <w:tcPr>
            <w:tcW w:w="48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48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48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48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48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48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48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37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374"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48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48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48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48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545"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bl>
    <w:p w:rsidR="00E303FE" w:rsidRDefault="00E303FE">
      <w:pPr>
        <w:adjustRightInd w:val="0"/>
        <w:snapToGrid w:val="0"/>
        <w:spacing w:line="360" w:lineRule="auto"/>
        <w:rPr>
          <w:rFonts w:ascii="仿宋_GB2312" w:eastAsia="仿宋_GB2312" w:hAnsi="仿宋_GB2312" w:cs="仿宋_GB2312"/>
          <w:sz w:val="32"/>
          <w:szCs w:val="32"/>
        </w:rPr>
      </w:pPr>
    </w:p>
    <w:p w:rsidR="00E303FE" w:rsidRDefault="00E303FE">
      <w:pPr>
        <w:adjustRightInd w:val="0"/>
        <w:snapToGrid w:val="0"/>
        <w:spacing w:line="360" w:lineRule="auto"/>
        <w:rPr>
          <w:rFonts w:ascii="仿宋_GB2312" w:eastAsia="仿宋_GB2312" w:hAnsi="仿宋_GB2312" w:cs="仿宋_GB2312"/>
          <w:sz w:val="32"/>
          <w:szCs w:val="32"/>
        </w:rPr>
      </w:pPr>
    </w:p>
    <w:p w:rsidR="00E303FE" w:rsidRDefault="00E303FE">
      <w:pPr>
        <w:adjustRightInd w:val="0"/>
        <w:snapToGrid w:val="0"/>
        <w:spacing w:line="360" w:lineRule="auto"/>
        <w:rPr>
          <w:rFonts w:ascii="仿宋_GB2312" w:eastAsia="仿宋_GB2312" w:hAnsi="仿宋_GB2312" w:cs="仿宋_GB2312"/>
          <w:sz w:val="32"/>
          <w:szCs w:val="32"/>
        </w:rPr>
      </w:pPr>
    </w:p>
    <w:p w:rsidR="00E303FE" w:rsidRDefault="00E303FE">
      <w:pPr>
        <w:adjustRightInd w:val="0"/>
        <w:snapToGrid w:val="0"/>
        <w:spacing w:line="360" w:lineRule="auto"/>
        <w:rPr>
          <w:rFonts w:ascii="仿宋_GB2312" w:eastAsia="仿宋_GB2312" w:hAnsi="仿宋_GB2312" w:cs="仿宋_GB2312"/>
          <w:sz w:val="32"/>
          <w:szCs w:val="32"/>
        </w:rPr>
      </w:pPr>
    </w:p>
    <w:tbl>
      <w:tblPr>
        <w:tblW w:w="14020" w:type="dxa"/>
        <w:tblInd w:w="93" w:type="dxa"/>
        <w:tblLook w:val="04A0" w:firstRow="1" w:lastRow="0" w:firstColumn="1" w:lastColumn="0" w:noHBand="0" w:noVBand="1"/>
      </w:tblPr>
      <w:tblGrid>
        <w:gridCol w:w="500"/>
        <w:gridCol w:w="500"/>
        <w:gridCol w:w="500"/>
        <w:gridCol w:w="740"/>
        <w:gridCol w:w="1980"/>
        <w:gridCol w:w="1180"/>
        <w:gridCol w:w="1180"/>
        <w:gridCol w:w="1180"/>
        <w:gridCol w:w="1180"/>
        <w:gridCol w:w="1180"/>
        <w:gridCol w:w="880"/>
        <w:gridCol w:w="1040"/>
        <w:gridCol w:w="1180"/>
        <w:gridCol w:w="800"/>
      </w:tblGrid>
      <w:tr w:rsidR="002F4610" w:rsidRPr="002F4610" w:rsidTr="002F4610">
        <w:trPr>
          <w:trHeight w:val="540"/>
        </w:trPr>
        <w:tc>
          <w:tcPr>
            <w:tcW w:w="14020" w:type="dxa"/>
            <w:gridSpan w:val="14"/>
            <w:tcBorders>
              <w:top w:val="nil"/>
              <w:left w:val="nil"/>
              <w:bottom w:val="nil"/>
              <w:right w:val="nil"/>
            </w:tcBorders>
            <w:shd w:val="clear" w:color="auto" w:fill="auto"/>
            <w:vAlign w:val="center"/>
            <w:hideMark/>
          </w:tcPr>
          <w:p w:rsidR="002F4610" w:rsidRPr="002F4610" w:rsidRDefault="002F4610" w:rsidP="002F4610">
            <w:pPr>
              <w:widowControl/>
              <w:jc w:val="right"/>
              <w:rPr>
                <w:rFonts w:ascii="宋体" w:hAnsi="宋体" w:cs="宋体"/>
                <w:kern w:val="0"/>
                <w:sz w:val="20"/>
                <w:szCs w:val="20"/>
              </w:rPr>
            </w:pPr>
            <w:r w:rsidRPr="002F4610">
              <w:rPr>
                <w:rFonts w:ascii="宋体" w:hAnsi="宋体" w:cs="宋体" w:hint="eastAsia"/>
                <w:kern w:val="0"/>
                <w:sz w:val="20"/>
                <w:szCs w:val="20"/>
              </w:rPr>
              <w:lastRenderedPageBreak/>
              <w:t>预算03表</w:t>
            </w:r>
          </w:p>
        </w:tc>
      </w:tr>
      <w:tr w:rsidR="002F4610" w:rsidRPr="002F4610" w:rsidTr="002F4610">
        <w:trPr>
          <w:trHeight w:val="570"/>
        </w:trPr>
        <w:tc>
          <w:tcPr>
            <w:tcW w:w="14020" w:type="dxa"/>
            <w:gridSpan w:val="14"/>
            <w:tcBorders>
              <w:top w:val="nil"/>
              <w:left w:val="nil"/>
              <w:bottom w:val="nil"/>
              <w:right w:val="nil"/>
            </w:tcBorders>
            <w:shd w:val="clear" w:color="auto" w:fill="auto"/>
            <w:vAlign w:val="center"/>
            <w:hideMark/>
          </w:tcPr>
          <w:p w:rsidR="002F4610" w:rsidRPr="002F4610" w:rsidRDefault="002F4610" w:rsidP="002F4610">
            <w:pPr>
              <w:widowControl/>
              <w:jc w:val="center"/>
              <w:rPr>
                <w:rFonts w:ascii="宋体" w:hAnsi="宋体" w:cs="宋体"/>
                <w:b/>
                <w:bCs/>
                <w:kern w:val="0"/>
                <w:sz w:val="38"/>
                <w:szCs w:val="38"/>
              </w:rPr>
            </w:pPr>
            <w:r w:rsidRPr="002F4610">
              <w:rPr>
                <w:rFonts w:ascii="宋体" w:hAnsi="宋体" w:cs="宋体" w:hint="eastAsia"/>
                <w:b/>
                <w:bCs/>
                <w:kern w:val="0"/>
                <w:sz w:val="38"/>
                <w:szCs w:val="38"/>
              </w:rPr>
              <w:t>2023年部门支出总体情况表</w:t>
            </w:r>
          </w:p>
        </w:tc>
      </w:tr>
      <w:tr w:rsidR="002F4610" w:rsidRPr="002F4610" w:rsidTr="002F4610">
        <w:trPr>
          <w:trHeight w:val="510"/>
        </w:trPr>
        <w:tc>
          <w:tcPr>
            <w:tcW w:w="1500" w:type="dxa"/>
            <w:gridSpan w:val="3"/>
            <w:tcBorders>
              <w:top w:val="nil"/>
              <w:left w:val="nil"/>
              <w:bottom w:val="nil"/>
              <w:right w:val="nil"/>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部门名称：</w:t>
            </w:r>
          </w:p>
        </w:tc>
        <w:tc>
          <w:tcPr>
            <w:tcW w:w="11720" w:type="dxa"/>
            <w:gridSpan w:val="10"/>
            <w:tcBorders>
              <w:top w:val="nil"/>
              <w:left w:val="nil"/>
              <w:bottom w:val="nil"/>
              <w:right w:val="nil"/>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安阳市龙安区矿产资源工作服务中心</w:t>
            </w:r>
          </w:p>
        </w:tc>
        <w:tc>
          <w:tcPr>
            <w:tcW w:w="800" w:type="dxa"/>
            <w:tcBorders>
              <w:top w:val="nil"/>
              <w:left w:val="nil"/>
              <w:bottom w:val="nil"/>
              <w:right w:val="nil"/>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单位： 万元</w:t>
            </w:r>
          </w:p>
        </w:tc>
      </w:tr>
      <w:tr w:rsidR="002F4610" w:rsidRPr="002F4610" w:rsidTr="002F4610">
        <w:trPr>
          <w:trHeight w:val="285"/>
        </w:trPr>
        <w:tc>
          <w:tcPr>
            <w:tcW w:w="150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科目编码</w:t>
            </w: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单位代码</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单位（科目名称）</w:t>
            </w:r>
          </w:p>
        </w:tc>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合计</w:t>
            </w:r>
          </w:p>
        </w:tc>
        <w:tc>
          <w:tcPr>
            <w:tcW w:w="5600" w:type="dxa"/>
            <w:gridSpan w:val="5"/>
            <w:tcBorders>
              <w:top w:val="single" w:sz="4" w:space="0" w:color="000000"/>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基本支出  </w:t>
            </w:r>
          </w:p>
        </w:tc>
        <w:tc>
          <w:tcPr>
            <w:tcW w:w="3020" w:type="dxa"/>
            <w:gridSpan w:val="3"/>
            <w:tcBorders>
              <w:top w:val="single" w:sz="4" w:space="0" w:color="000000"/>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项目支出</w:t>
            </w:r>
          </w:p>
        </w:tc>
      </w:tr>
      <w:tr w:rsidR="002F4610" w:rsidRPr="002F4610" w:rsidTr="002F4610">
        <w:trPr>
          <w:trHeight w:val="285"/>
        </w:trPr>
        <w:tc>
          <w:tcPr>
            <w:tcW w:w="1500" w:type="dxa"/>
            <w:gridSpan w:val="3"/>
            <w:vMerge/>
            <w:tcBorders>
              <w:top w:val="single" w:sz="4" w:space="0" w:color="000000"/>
              <w:left w:val="single" w:sz="4" w:space="0" w:color="000000"/>
              <w:bottom w:val="single" w:sz="4" w:space="0" w:color="000000"/>
              <w:right w:val="single" w:sz="4" w:space="0" w:color="000000"/>
            </w:tcBorders>
            <w:vAlign w:val="center"/>
            <w:hideMark/>
          </w:tcPr>
          <w:p w:rsidR="002F4610" w:rsidRPr="002F4610" w:rsidRDefault="002F4610" w:rsidP="002F4610">
            <w:pPr>
              <w:widowControl/>
              <w:jc w:val="left"/>
              <w:rPr>
                <w:rFonts w:ascii="宋体" w:hAnsi="宋体" w:cs="宋体"/>
                <w:kern w:val="0"/>
                <w:sz w:val="18"/>
                <w:szCs w:val="18"/>
              </w:rPr>
            </w:pPr>
          </w:p>
        </w:tc>
        <w:tc>
          <w:tcPr>
            <w:tcW w:w="740" w:type="dxa"/>
            <w:vMerge/>
            <w:tcBorders>
              <w:top w:val="single" w:sz="4" w:space="0" w:color="000000"/>
              <w:left w:val="single" w:sz="4" w:space="0" w:color="000000"/>
              <w:bottom w:val="single" w:sz="4" w:space="0" w:color="000000"/>
              <w:right w:val="single" w:sz="4" w:space="0" w:color="000000"/>
            </w:tcBorders>
            <w:vAlign w:val="center"/>
            <w:hideMark/>
          </w:tcPr>
          <w:p w:rsidR="002F4610" w:rsidRPr="002F4610" w:rsidRDefault="002F4610" w:rsidP="002F4610">
            <w:pPr>
              <w:widowControl/>
              <w:jc w:val="left"/>
              <w:rPr>
                <w:rFonts w:ascii="宋体" w:hAnsi="宋体" w:cs="宋体"/>
                <w:kern w:val="0"/>
                <w:sz w:val="18"/>
                <w:szCs w:val="18"/>
              </w:rPr>
            </w:pPr>
          </w:p>
        </w:tc>
        <w:tc>
          <w:tcPr>
            <w:tcW w:w="1980" w:type="dxa"/>
            <w:vMerge/>
            <w:tcBorders>
              <w:top w:val="single" w:sz="4" w:space="0" w:color="000000"/>
              <w:left w:val="single" w:sz="4" w:space="0" w:color="000000"/>
              <w:bottom w:val="single" w:sz="4" w:space="0" w:color="000000"/>
              <w:right w:val="single" w:sz="4" w:space="0" w:color="000000"/>
            </w:tcBorders>
            <w:vAlign w:val="center"/>
            <w:hideMark/>
          </w:tcPr>
          <w:p w:rsidR="002F4610" w:rsidRPr="002F4610" w:rsidRDefault="002F4610" w:rsidP="002F4610">
            <w:pPr>
              <w:widowControl/>
              <w:jc w:val="left"/>
              <w:rPr>
                <w:rFonts w:ascii="宋体" w:hAnsi="宋体" w:cs="宋体"/>
                <w:kern w:val="0"/>
                <w:sz w:val="18"/>
                <w:szCs w:val="18"/>
              </w:rPr>
            </w:pPr>
          </w:p>
        </w:tc>
        <w:tc>
          <w:tcPr>
            <w:tcW w:w="1180" w:type="dxa"/>
            <w:vMerge/>
            <w:tcBorders>
              <w:top w:val="single" w:sz="4" w:space="0" w:color="000000"/>
              <w:left w:val="single" w:sz="4" w:space="0" w:color="000000"/>
              <w:bottom w:val="single" w:sz="4" w:space="0" w:color="000000"/>
              <w:right w:val="single" w:sz="4" w:space="0" w:color="000000"/>
            </w:tcBorders>
            <w:vAlign w:val="center"/>
            <w:hideMark/>
          </w:tcPr>
          <w:p w:rsidR="002F4610" w:rsidRPr="002F4610" w:rsidRDefault="002F4610" w:rsidP="002F4610">
            <w:pPr>
              <w:widowControl/>
              <w:jc w:val="left"/>
              <w:rPr>
                <w:rFonts w:ascii="宋体" w:hAnsi="宋体" w:cs="宋体"/>
                <w:kern w:val="0"/>
                <w:sz w:val="18"/>
                <w:szCs w:val="18"/>
              </w:rPr>
            </w:pPr>
          </w:p>
        </w:tc>
        <w:tc>
          <w:tcPr>
            <w:tcW w:w="11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小计</w:t>
            </w:r>
          </w:p>
        </w:tc>
        <w:tc>
          <w:tcPr>
            <w:tcW w:w="2360" w:type="dxa"/>
            <w:gridSpan w:val="2"/>
            <w:tcBorders>
              <w:top w:val="single" w:sz="4" w:space="0" w:color="000000"/>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人员经费</w:t>
            </w:r>
          </w:p>
        </w:tc>
        <w:tc>
          <w:tcPr>
            <w:tcW w:w="2060" w:type="dxa"/>
            <w:gridSpan w:val="2"/>
            <w:tcBorders>
              <w:top w:val="single" w:sz="4" w:space="0" w:color="000000"/>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公用经费</w:t>
            </w: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小计</w:t>
            </w:r>
          </w:p>
        </w:tc>
        <w:tc>
          <w:tcPr>
            <w:tcW w:w="11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其他运转类</w:t>
            </w: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特定目标类</w:t>
            </w:r>
          </w:p>
        </w:tc>
      </w:tr>
      <w:tr w:rsidR="002F4610" w:rsidRPr="002F4610" w:rsidTr="002F4610">
        <w:trPr>
          <w:trHeight w:val="679"/>
        </w:trPr>
        <w:tc>
          <w:tcPr>
            <w:tcW w:w="500"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类</w:t>
            </w:r>
          </w:p>
        </w:tc>
        <w:tc>
          <w:tcPr>
            <w:tcW w:w="50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款</w:t>
            </w:r>
          </w:p>
        </w:tc>
        <w:tc>
          <w:tcPr>
            <w:tcW w:w="50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项</w:t>
            </w:r>
          </w:p>
        </w:tc>
        <w:tc>
          <w:tcPr>
            <w:tcW w:w="740" w:type="dxa"/>
            <w:vMerge/>
            <w:tcBorders>
              <w:top w:val="single" w:sz="4" w:space="0" w:color="000000"/>
              <w:left w:val="single" w:sz="4" w:space="0" w:color="000000"/>
              <w:bottom w:val="single" w:sz="4" w:space="0" w:color="000000"/>
              <w:right w:val="single" w:sz="4" w:space="0" w:color="000000"/>
            </w:tcBorders>
            <w:vAlign w:val="center"/>
            <w:hideMark/>
          </w:tcPr>
          <w:p w:rsidR="002F4610" w:rsidRPr="002F4610" w:rsidRDefault="002F4610" w:rsidP="002F4610">
            <w:pPr>
              <w:widowControl/>
              <w:jc w:val="left"/>
              <w:rPr>
                <w:rFonts w:ascii="宋体" w:hAnsi="宋体" w:cs="宋体"/>
                <w:kern w:val="0"/>
                <w:sz w:val="18"/>
                <w:szCs w:val="18"/>
              </w:rPr>
            </w:pPr>
          </w:p>
        </w:tc>
        <w:tc>
          <w:tcPr>
            <w:tcW w:w="1980" w:type="dxa"/>
            <w:vMerge/>
            <w:tcBorders>
              <w:top w:val="single" w:sz="4" w:space="0" w:color="000000"/>
              <w:left w:val="single" w:sz="4" w:space="0" w:color="000000"/>
              <w:bottom w:val="single" w:sz="4" w:space="0" w:color="000000"/>
              <w:right w:val="single" w:sz="4" w:space="0" w:color="000000"/>
            </w:tcBorders>
            <w:vAlign w:val="center"/>
            <w:hideMark/>
          </w:tcPr>
          <w:p w:rsidR="002F4610" w:rsidRPr="002F4610" w:rsidRDefault="002F4610" w:rsidP="002F4610">
            <w:pPr>
              <w:widowControl/>
              <w:jc w:val="left"/>
              <w:rPr>
                <w:rFonts w:ascii="宋体" w:hAnsi="宋体" w:cs="宋体"/>
                <w:kern w:val="0"/>
                <w:sz w:val="18"/>
                <w:szCs w:val="18"/>
              </w:rPr>
            </w:pPr>
          </w:p>
        </w:tc>
        <w:tc>
          <w:tcPr>
            <w:tcW w:w="1180" w:type="dxa"/>
            <w:vMerge/>
            <w:tcBorders>
              <w:top w:val="single" w:sz="4" w:space="0" w:color="000000"/>
              <w:left w:val="single" w:sz="4" w:space="0" w:color="000000"/>
              <w:bottom w:val="single" w:sz="4" w:space="0" w:color="000000"/>
              <w:right w:val="single" w:sz="4" w:space="0" w:color="000000"/>
            </w:tcBorders>
            <w:vAlign w:val="center"/>
            <w:hideMark/>
          </w:tcPr>
          <w:p w:rsidR="002F4610" w:rsidRPr="002F4610" w:rsidRDefault="002F4610" w:rsidP="002F4610">
            <w:pPr>
              <w:widowControl/>
              <w:jc w:val="left"/>
              <w:rPr>
                <w:rFonts w:ascii="宋体" w:hAnsi="宋体" w:cs="宋体"/>
                <w:kern w:val="0"/>
                <w:sz w:val="18"/>
                <w:szCs w:val="18"/>
              </w:rPr>
            </w:pPr>
          </w:p>
        </w:tc>
        <w:tc>
          <w:tcPr>
            <w:tcW w:w="1180" w:type="dxa"/>
            <w:vMerge/>
            <w:tcBorders>
              <w:top w:val="nil"/>
              <w:left w:val="single" w:sz="4" w:space="0" w:color="000000"/>
              <w:bottom w:val="single" w:sz="4" w:space="0" w:color="000000"/>
              <w:right w:val="single" w:sz="4" w:space="0" w:color="000000"/>
            </w:tcBorders>
            <w:vAlign w:val="center"/>
            <w:hideMark/>
          </w:tcPr>
          <w:p w:rsidR="002F4610" w:rsidRPr="002F4610" w:rsidRDefault="002F4610" w:rsidP="002F4610">
            <w:pPr>
              <w:widowControl/>
              <w:jc w:val="left"/>
              <w:rPr>
                <w:rFonts w:ascii="宋体" w:hAnsi="宋体" w:cs="宋体"/>
                <w:kern w:val="0"/>
                <w:sz w:val="18"/>
                <w:szCs w:val="18"/>
              </w:rPr>
            </w:pPr>
          </w:p>
        </w:tc>
        <w:tc>
          <w:tcPr>
            <w:tcW w:w="11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工资福利支出</w:t>
            </w:r>
          </w:p>
        </w:tc>
        <w:tc>
          <w:tcPr>
            <w:tcW w:w="11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对个人和家庭的补助</w:t>
            </w:r>
          </w:p>
        </w:tc>
        <w:tc>
          <w:tcPr>
            <w:tcW w:w="11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商品和服务支出</w:t>
            </w:r>
          </w:p>
        </w:tc>
        <w:tc>
          <w:tcPr>
            <w:tcW w:w="8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资本性支出</w:t>
            </w:r>
          </w:p>
        </w:tc>
        <w:tc>
          <w:tcPr>
            <w:tcW w:w="1040" w:type="dxa"/>
            <w:vMerge/>
            <w:tcBorders>
              <w:top w:val="nil"/>
              <w:left w:val="single" w:sz="4" w:space="0" w:color="000000"/>
              <w:bottom w:val="single" w:sz="4" w:space="0" w:color="000000"/>
              <w:right w:val="single" w:sz="4" w:space="0" w:color="000000"/>
            </w:tcBorders>
            <w:vAlign w:val="center"/>
            <w:hideMark/>
          </w:tcPr>
          <w:p w:rsidR="002F4610" w:rsidRPr="002F4610" w:rsidRDefault="002F4610" w:rsidP="002F4610">
            <w:pPr>
              <w:widowControl/>
              <w:jc w:val="left"/>
              <w:rPr>
                <w:rFonts w:ascii="宋体" w:hAnsi="宋体" w:cs="宋体"/>
                <w:kern w:val="0"/>
                <w:sz w:val="18"/>
                <w:szCs w:val="18"/>
              </w:rPr>
            </w:pPr>
          </w:p>
        </w:tc>
        <w:tc>
          <w:tcPr>
            <w:tcW w:w="1180" w:type="dxa"/>
            <w:vMerge/>
            <w:tcBorders>
              <w:top w:val="nil"/>
              <w:left w:val="single" w:sz="4" w:space="0" w:color="000000"/>
              <w:bottom w:val="single" w:sz="4" w:space="0" w:color="000000"/>
              <w:right w:val="single" w:sz="4" w:space="0" w:color="000000"/>
            </w:tcBorders>
            <w:vAlign w:val="center"/>
            <w:hideMark/>
          </w:tcPr>
          <w:p w:rsidR="002F4610" w:rsidRPr="002F4610" w:rsidRDefault="002F4610" w:rsidP="002F4610">
            <w:pPr>
              <w:widowControl/>
              <w:jc w:val="left"/>
              <w:rPr>
                <w:rFonts w:ascii="宋体" w:hAnsi="宋体" w:cs="宋体"/>
                <w:kern w:val="0"/>
                <w:sz w:val="18"/>
                <w:szCs w:val="18"/>
              </w:rPr>
            </w:pPr>
          </w:p>
        </w:tc>
        <w:tc>
          <w:tcPr>
            <w:tcW w:w="800" w:type="dxa"/>
            <w:vMerge/>
            <w:tcBorders>
              <w:top w:val="nil"/>
              <w:left w:val="single" w:sz="4" w:space="0" w:color="000000"/>
              <w:bottom w:val="single" w:sz="4" w:space="0" w:color="000000"/>
              <w:right w:val="single" w:sz="4" w:space="0" w:color="000000"/>
            </w:tcBorders>
            <w:vAlign w:val="center"/>
            <w:hideMark/>
          </w:tcPr>
          <w:p w:rsidR="002F4610" w:rsidRPr="002F4610" w:rsidRDefault="002F4610" w:rsidP="002F4610">
            <w:pPr>
              <w:widowControl/>
              <w:jc w:val="left"/>
              <w:rPr>
                <w:rFonts w:ascii="宋体" w:hAnsi="宋体" w:cs="宋体"/>
                <w:kern w:val="0"/>
                <w:sz w:val="18"/>
                <w:szCs w:val="18"/>
              </w:rPr>
            </w:pPr>
          </w:p>
        </w:tc>
      </w:tr>
      <w:tr w:rsidR="002F4610" w:rsidRPr="002F4610" w:rsidTr="002F4610">
        <w:trPr>
          <w:trHeight w:val="39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 xml:space="preserve">　</w:t>
            </w:r>
          </w:p>
        </w:tc>
        <w:tc>
          <w:tcPr>
            <w:tcW w:w="50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 xml:space="preserve">　</w:t>
            </w:r>
          </w:p>
        </w:tc>
        <w:tc>
          <w:tcPr>
            <w:tcW w:w="50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 xml:space="preserve">　</w:t>
            </w:r>
          </w:p>
        </w:tc>
        <w:tc>
          <w:tcPr>
            <w:tcW w:w="7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合计</w:t>
            </w:r>
          </w:p>
        </w:tc>
        <w:tc>
          <w:tcPr>
            <w:tcW w:w="11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1,993.62</w:t>
            </w:r>
          </w:p>
        </w:tc>
        <w:tc>
          <w:tcPr>
            <w:tcW w:w="11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650.64</w:t>
            </w:r>
          </w:p>
        </w:tc>
        <w:tc>
          <w:tcPr>
            <w:tcW w:w="11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615.47</w:t>
            </w:r>
          </w:p>
        </w:tc>
        <w:tc>
          <w:tcPr>
            <w:tcW w:w="11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4.16</w:t>
            </w:r>
          </w:p>
        </w:tc>
        <w:tc>
          <w:tcPr>
            <w:tcW w:w="11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31.01</w:t>
            </w:r>
          </w:p>
        </w:tc>
        <w:tc>
          <w:tcPr>
            <w:tcW w:w="8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1,342.98</w:t>
            </w:r>
          </w:p>
        </w:tc>
        <w:tc>
          <w:tcPr>
            <w:tcW w:w="11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1,342.98</w:t>
            </w:r>
          </w:p>
        </w:tc>
        <w:tc>
          <w:tcPr>
            <w:tcW w:w="80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2F4610">
        <w:trPr>
          <w:trHeight w:val="54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w:t>
            </w:r>
          </w:p>
        </w:tc>
        <w:tc>
          <w:tcPr>
            <w:tcW w:w="50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w:t>
            </w:r>
          </w:p>
        </w:tc>
        <w:tc>
          <w:tcPr>
            <w:tcW w:w="50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w:t>
            </w:r>
          </w:p>
        </w:tc>
        <w:tc>
          <w:tcPr>
            <w:tcW w:w="7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038</w:t>
            </w:r>
          </w:p>
        </w:tc>
        <w:tc>
          <w:tcPr>
            <w:tcW w:w="19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安阳市龙安区矿产资源工作服务中心</w:t>
            </w:r>
          </w:p>
        </w:tc>
        <w:tc>
          <w:tcPr>
            <w:tcW w:w="11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1,993.62</w:t>
            </w:r>
          </w:p>
        </w:tc>
        <w:tc>
          <w:tcPr>
            <w:tcW w:w="11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650.64</w:t>
            </w:r>
          </w:p>
        </w:tc>
        <w:tc>
          <w:tcPr>
            <w:tcW w:w="11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615.47</w:t>
            </w:r>
          </w:p>
        </w:tc>
        <w:tc>
          <w:tcPr>
            <w:tcW w:w="11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4.16</w:t>
            </w:r>
          </w:p>
        </w:tc>
        <w:tc>
          <w:tcPr>
            <w:tcW w:w="11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31.01</w:t>
            </w:r>
          </w:p>
        </w:tc>
        <w:tc>
          <w:tcPr>
            <w:tcW w:w="8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1,342.98</w:t>
            </w:r>
          </w:p>
        </w:tc>
        <w:tc>
          <w:tcPr>
            <w:tcW w:w="11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1,342.98</w:t>
            </w:r>
          </w:p>
        </w:tc>
        <w:tc>
          <w:tcPr>
            <w:tcW w:w="80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2F4610">
        <w:trPr>
          <w:trHeight w:val="51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208</w:t>
            </w:r>
          </w:p>
        </w:tc>
        <w:tc>
          <w:tcPr>
            <w:tcW w:w="50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05</w:t>
            </w:r>
          </w:p>
        </w:tc>
        <w:tc>
          <w:tcPr>
            <w:tcW w:w="7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机关事业单位基本养老保险缴费支出</w:t>
            </w:r>
          </w:p>
        </w:tc>
        <w:tc>
          <w:tcPr>
            <w:tcW w:w="11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45.55</w:t>
            </w:r>
          </w:p>
        </w:tc>
        <w:tc>
          <w:tcPr>
            <w:tcW w:w="11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45.55</w:t>
            </w:r>
          </w:p>
        </w:tc>
        <w:tc>
          <w:tcPr>
            <w:tcW w:w="11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45.55</w:t>
            </w:r>
          </w:p>
        </w:tc>
        <w:tc>
          <w:tcPr>
            <w:tcW w:w="11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1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8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1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2F4610">
        <w:trPr>
          <w:trHeight w:val="495"/>
        </w:trPr>
        <w:tc>
          <w:tcPr>
            <w:tcW w:w="500"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208</w:t>
            </w:r>
          </w:p>
        </w:tc>
        <w:tc>
          <w:tcPr>
            <w:tcW w:w="50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06</w:t>
            </w:r>
          </w:p>
        </w:tc>
        <w:tc>
          <w:tcPr>
            <w:tcW w:w="7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机关事业单位职业年金缴费支出</w:t>
            </w:r>
          </w:p>
        </w:tc>
        <w:tc>
          <w:tcPr>
            <w:tcW w:w="11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17.78</w:t>
            </w:r>
          </w:p>
        </w:tc>
        <w:tc>
          <w:tcPr>
            <w:tcW w:w="11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17.78</w:t>
            </w:r>
          </w:p>
        </w:tc>
        <w:tc>
          <w:tcPr>
            <w:tcW w:w="11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17.78</w:t>
            </w:r>
          </w:p>
        </w:tc>
        <w:tc>
          <w:tcPr>
            <w:tcW w:w="11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1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8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1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2F4610">
        <w:trPr>
          <w:trHeight w:val="375"/>
        </w:trPr>
        <w:tc>
          <w:tcPr>
            <w:tcW w:w="500"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210</w:t>
            </w:r>
          </w:p>
        </w:tc>
        <w:tc>
          <w:tcPr>
            <w:tcW w:w="50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11</w:t>
            </w:r>
          </w:p>
        </w:tc>
        <w:tc>
          <w:tcPr>
            <w:tcW w:w="50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01</w:t>
            </w:r>
          </w:p>
        </w:tc>
        <w:tc>
          <w:tcPr>
            <w:tcW w:w="7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行政单位医疗</w:t>
            </w:r>
          </w:p>
        </w:tc>
        <w:tc>
          <w:tcPr>
            <w:tcW w:w="11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20.79</w:t>
            </w:r>
          </w:p>
        </w:tc>
        <w:tc>
          <w:tcPr>
            <w:tcW w:w="11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20.79</w:t>
            </w:r>
          </w:p>
        </w:tc>
        <w:tc>
          <w:tcPr>
            <w:tcW w:w="11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20.79</w:t>
            </w:r>
          </w:p>
        </w:tc>
        <w:tc>
          <w:tcPr>
            <w:tcW w:w="11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1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8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1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2F4610">
        <w:trPr>
          <w:trHeight w:val="375"/>
        </w:trPr>
        <w:tc>
          <w:tcPr>
            <w:tcW w:w="500"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220</w:t>
            </w:r>
          </w:p>
        </w:tc>
        <w:tc>
          <w:tcPr>
            <w:tcW w:w="50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99</w:t>
            </w:r>
          </w:p>
        </w:tc>
        <w:tc>
          <w:tcPr>
            <w:tcW w:w="7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其他自然资源事务支出</w:t>
            </w:r>
          </w:p>
        </w:tc>
        <w:tc>
          <w:tcPr>
            <w:tcW w:w="11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1,855.47</w:t>
            </w:r>
          </w:p>
        </w:tc>
        <w:tc>
          <w:tcPr>
            <w:tcW w:w="11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512.49</w:t>
            </w:r>
          </w:p>
        </w:tc>
        <w:tc>
          <w:tcPr>
            <w:tcW w:w="11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477.32</w:t>
            </w:r>
          </w:p>
        </w:tc>
        <w:tc>
          <w:tcPr>
            <w:tcW w:w="11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4.16</w:t>
            </w:r>
          </w:p>
        </w:tc>
        <w:tc>
          <w:tcPr>
            <w:tcW w:w="11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31.01</w:t>
            </w:r>
          </w:p>
        </w:tc>
        <w:tc>
          <w:tcPr>
            <w:tcW w:w="8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1,342.98</w:t>
            </w:r>
          </w:p>
        </w:tc>
        <w:tc>
          <w:tcPr>
            <w:tcW w:w="11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1,342.98</w:t>
            </w:r>
          </w:p>
        </w:tc>
        <w:tc>
          <w:tcPr>
            <w:tcW w:w="80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2F4610">
        <w:trPr>
          <w:trHeight w:val="375"/>
        </w:trPr>
        <w:tc>
          <w:tcPr>
            <w:tcW w:w="500"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221</w:t>
            </w:r>
          </w:p>
        </w:tc>
        <w:tc>
          <w:tcPr>
            <w:tcW w:w="50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02</w:t>
            </w:r>
          </w:p>
        </w:tc>
        <w:tc>
          <w:tcPr>
            <w:tcW w:w="50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01</w:t>
            </w:r>
          </w:p>
        </w:tc>
        <w:tc>
          <w:tcPr>
            <w:tcW w:w="7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住房公积金</w:t>
            </w:r>
          </w:p>
        </w:tc>
        <w:tc>
          <w:tcPr>
            <w:tcW w:w="11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54.03</w:t>
            </w:r>
          </w:p>
        </w:tc>
        <w:tc>
          <w:tcPr>
            <w:tcW w:w="11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54.03</w:t>
            </w:r>
          </w:p>
        </w:tc>
        <w:tc>
          <w:tcPr>
            <w:tcW w:w="11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54.03</w:t>
            </w:r>
          </w:p>
        </w:tc>
        <w:tc>
          <w:tcPr>
            <w:tcW w:w="11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1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8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18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bl>
    <w:p w:rsidR="002F4610" w:rsidRDefault="002F4610">
      <w:pPr>
        <w:adjustRightInd w:val="0"/>
        <w:snapToGrid w:val="0"/>
        <w:spacing w:line="360" w:lineRule="auto"/>
        <w:rPr>
          <w:rFonts w:ascii="仿宋_GB2312" w:eastAsia="仿宋_GB2312" w:hAnsi="仿宋_GB2312" w:cs="仿宋_GB2312"/>
          <w:sz w:val="32"/>
          <w:szCs w:val="32"/>
        </w:rPr>
      </w:pPr>
    </w:p>
    <w:p w:rsidR="00E303FE" w:rsidRDefault="00E303FE">
      <w:pPr>
        <w:adjustRightInd w:val="0"/>
        <w:snapToGrid w:val="0"/>
        <w:spacing w:line="360" w:lineRule="auto"/>
        <w:rPr>
          <w:rFonts w:ascii="仿宋_GB2312" w:eastAsia="仿宋_GB2312" w:hAnsi="仿宋_GB2312" w:cs="仿宋_GB2312"/>
          <w:sz w:val="32"/>
          <w:szCs w:val="32"/>
        </w:rPr>
      </w:pPr>
    </w:p>
    <w:p w:rsidR="00E303FE" w:rsidRDefault="00E303FE">
      <w:pPr>
        <w:adjustRightInd w:val="0"/>
        <w:snapToGrid w:val="0"/>
        <w:spacing w:line="360" w:lineRule="auto"/>
        <w:rPr>
          <w:rFonts w:ascii="仿宋_GB2312" w:eastAsia="仿宋_GB2312" w:hAnsi="仿宋_GB2312" w:cs="仿宋_GB2312"/>
          <w:sz w:val="32"/>
          <w:szCs w:val="32"/>
        </w:rPr>
      </w:pPr>
    </w:p>
    <w:p w:rsidR="00E303FE" w:rsidRDefault="00E303FE">
      <w:pPr>
        <w:adjustRightInd w:val="0"/>
        <w:snapToGrid w:val="0"/>
        <w:spacing w:line="360" w:lineRule="auto"/>
        <w:rPr>
          <w:rFonts w:ascii="仿宋_GB2312" w:eastAsia="仿宋_GB2312" w:hAnsi="仿宋_GB2312" w:cs="仿宋_GB2312"/>
          <w:sz w:val="32"/>
          <w:szCs w:val="32"/>
        </w:rPr>
      </w:pPr>
    </w:p>
    <w:p w:rsidR="00E303FE" w:rsidRDefault="00E303FE">
      <w:pPr>
        <w:adjustRightInd w:val="0"/>
        <w:snapToGrid w:val="0"/>
        <w:spacing w:line="360" w:lineRule="auto"/>
        <w:rPr>
          <w:rFonts w:ascii="仿宋_GB2312" w:eastAsia="仿宋_GB2312" w:hAnsi="仿宋_GB2312" w:cs="仿宋_GB2312"/>
          <w:sz w:val="32"/>
          <w:szCs w:val="32"/>
        </w:rPr>
      </w:pPr>
    </w:p>
    <w:tbl>
      <w:tblPr>
        <w:tblW w:w="13888" w:type="dxa"/>
        <w:tblInd w:w="93" w:type="dxa"/>
        <w:tblLook w:val="04A0" w:firstRow="1" w:lastRow="0" w:firstColumn="1" w:lastColumn="0" w:noHBand="0" w:noVBand="1"/>
      </w:tblPr>
      <w:tblGrid>
        <w:gridCol w:w="2879"/>
        <w:gridCol w:w="1383"/>
        <w:gridCol w:w="2879"/>
        <w:gridCol w:w="1438"/>
        <w:gridCol w:w="1383"/>
        <w:gridCol w:w="1440"/>
        <w:gridCol w:w="1048"/>
        <w:gridCol w:w="1438"/>
      </w:tblGrid>
      <w:tr w:rsidR="002F4610" w:rsidRPr="002F4610" w:rsidTr="009B4E0B">
        <w:trPr>
          <w:trHeight w:val="451"/>
        </w:trPr>
        <w:tc>
          <w:tcPr>
            <w:tcW w:w="13888" w:type="dxa"/>
            <w:gridSpan w:val="8"/>
            <w:tcBorders>
              <w:top w:val="nil"/>
              <w:left w:val="nil"/>
              <w:bottom w:val="nil"/>
              <w:right w:val="nil"/>
            </w:tcBorders>
            <w:shd w:val="clear" w:color="auto" w:fill="auto"/>
            <w:vAlign w:val="center"/>
            <w:hideMark/>
          </w:tcPr>
          <w:p w:rsidR="002F4610" w:rsidRPr="002F4610" w:rsidRDefault="002F4610" w:rsidP="002F4610">
            <w:pPr>
              <w:widowControl/>
              <w:jc w:val="right"/>
              <w:rPr>
                <w:rFonts w:ascii="宋体" w:hAnsi="宋体" w:cs="宋体"/>
                <w:b/>
                <w:bCs/>
                <w:kern w:val="0"/>
                <w:sz w:val="18"/>
                <w:szCs w:val="18"/>
              </w:rPr>
            </w:pPr>
            <w:r w:rsidRPr="002F4610">
              <w:rPr>
                <w:rFonts w:ascii="宋体" w:hAnsi="宋体" w:cs="宋体" w:hint="eastAsia"/>
                <w:b/>
                <w:bCs/>
                <w:kern w:val="0"/>
                <w:sz w:val="18"/>
                <w:szCs w:val="18"/>
              </w:rPr>
              <w:lastRenderedPageBreak/>
              <w:t>预算04表</w:t>
            </w:r>
          </w:p>
        </w:tc>
      </w:tr>
      <w:tr w:rsidR="002F4610" w:rsidRPr="002F4610" w:rsidTr="009B4E0B">
        <w:trPr>
          <w:trHeight w:val="634"/>
        </w:trPr>
        <w:tc>
          <w:tcPr>
            <w:tcW w:w="13888" w:type="dxa"/>
            <w:gridSpan w:val="8"/>
            <w:tcBorders>
              <w:top w:val="nil"/>
              <w:left w:val="nil"/>
              <w:bottom w:val="nil"/>
              <w:right w:val="nil"/>
            </w:tcBorders>
            <w:shd w:val="clear" w:color="auto" w:fill="auto"/>
            <w:vAlign w:val="center"/>
            <w:hideMark/>
          </w:tcPr>
          <w:p w:rsidR="002F4610" w:rsidRPr="002F4610" w:rsidRDefault="002F4610" w:rsidP="002F4610">
            <w:pPr>
              <w:widowControl/>
              <w:jc w:val="center"/>
              <w:rPr>
                <w:rFonts w:ascii="宋体" w:hAnsi="宋体" w:cs="宋体"/>
                <w:b/>
                <w:bCs/>
                <w:kern w:val="0"/>
                <w:sz w:val="38"/>
                <w:szCs w:val="38"/>
              </w:rPr>
            </w:pPr>
            <w:r w:rsidRPr="002F4610">
              <w:rPr>
                <w:rFonts w:ascii="宋体" w:hAnsi="宋体" w:cs="宋体" w:hint="eastAsia"/>
                <w:b/>
                <w:bCs/>
                <w:kern w:val="0"/>
                <w:sz w:val="38"/>
                <w:szCs w:val="38"/>
              </w:rPr>
              <w:t>2023年财政拨款收支总体情况表</w:t>
            </w:r>
          </w:p>
        </w:tc>
      </w:tr>
      <w:tr w:rsidR="002F4610" w:rsidRPr="002F4610" w:rsidTr="009B4E0B">
        <w:trPr>
          <w:trHeight w:val="318"/>
        </w:trPr>
        <w:tc>
          <w:tcPr>
            <w:tcW w:w="2879" w:type="dxa"/>
            <w:tcBorders>
              <w:top w:val="nil"/>
              <w:left w:val="nil"/>
              <w:bottom w:val="nil"/>
              <w:right w:val="nil"/>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部门名称：</w:t>
            </w:r>
          </w:p>
        </w:tc>
        <w:tc>
          <w:tcPr>
            <w:tcW w:w="9571" w:type="dxa"/>
            <w:gridSpan w:val="6"/>
            <w:tcBorders>
              <w:top w:val="nil"/>
              <w:left w:val="nil"/>
              <w:bottom w:val="nil"/>
              <w:right w:val="nil"/>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安阳市龙安区矿产资源工作服务中心</w:t>
            </w:r>
          </w:p>
        </w:tc>
        <w:tc>
          <w:tcPr>
            <w:tcW w:w="1438" w:type="dxa"/>
            <w:tcBorders>
              <w:top w:val="nil"/>
              <w:left w:val="nil"/>
              <w:bottom w:val="nil"/>
              <w:right w:val="nil"/>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单位：万元</w:t>
            </w:r>
          </w:p>
        </w:tc>
      </w:tr>
      <w:tr w:rsidR="002F4610" w:rsidRPr="002F4610" w:rsidTr="009B4E0B">
        <w:trPr>
          <w:trHeight w:val="318"/>
        </w:trPr>
        <w:tc>
          <w:tcPr>
            <w:tcW w:w="42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收入  </w:t>
            </w:r>
          </w:p>
        </w:tc>
        <w:tc>
          <w:tcPr>
            <w:tcW w:w="9626" w:type="dxa"/>
            <w:gridSpan w:val="6"/>
            <w:tcBorders>
              <w:top w:val="single" w:sz="4" w:space="0" w:color="000000"/>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支出  </w:t>
            </w:r>
          </w:p>
        </w:tc>
      </w:tr>
      <w:tr w:rsidR="002F4610" w:rsidRPr="002F4610" w:rsidTr="009B4E0B">
        <w:trPr>
          <w:trHeight w:val="318"/>
        </w:trPr>
        <w:tc>
          <w:tcPr>
            <w:tcW w:w="28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项 目  </w:t>
            </w:r>
          </w:p>
        </w:tc>
        <w:tc>
          <w:tcPr>
            <w:tcW w:w="138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金　额</w:t>
            </w:r>
          </w:p>
        </w:tc>
        <w:tc>
          <w:tcPr>
            <w:tcW w:w="28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项 目  </w:t>
            </w:r>
          </w:p>
        </w:tc>
        <w:tc>
          <w:tcPr>
            <w:tcW w:w="14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合计</w:t>
            </w:r>
          </w:p>
        </w:tc>
        <w:tc>
          <w:tcPr>
            <w:tcW w:w="2823" w:type="dxa"/>
            <w:gridSpan w:val="2"/>
            <w:tcBorders>
              <w:top w:val="single" w:sz="4" w:space="0" w:color="000000"/>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一般公共预算  </w:t>
            </w:r>
          </w:p>
        </w:tc>
        <w:tc>
          <w:tcPr>
            <w:tcW w:w="104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政府性基金  </w:t>
            </w:r>
          </w:p>
        </w:tc>
        <w:tc>
          <w:tcPr>
            <w:tcW w:w="14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国有资本经营预算</w:t>
            </w:r>
          </w:p>
        </w:tc>
      </w:tr>
      <w:tr w:rsidR="002F4610" w:rsidRPr="002F4610" w:rsidTr="009B4E0B">
        <w:trPr>
          <w:trHeight w:val="318"/>
        </w:trPr>
        <w:tc>
          <w:tcPr>
            <w:tcW w:w="2879" w:type="dxa"/>
            <w:vMerge/>
            <w:tcBorders>
              <w:top w:val="nil"/>
              <w:left w:val="single" w:sz="4" w:space="0" w:color="000000"/>
              <w:bottom w:val="single" w:sz="4" w:space="0" w:color="000000"/>
              <w:right w:val="single" w:sz="4" w:space="0" w:color="000000"/>
            </w:tcBorders>
            <w:vAlign w:val="center"/>
            <w:hideMark/>
          </w:tcPr>
          <w:p w:rsidR="002F4610" w:rsidRPr="002F4610" w:rsidRDefault="002F4610" w:rsidP="002F4610">
            <w:pPr>
              <w:widowControl/>
              <w:jc w:val="left"/>
              <w:rPr>
                <w:rFonts w:ascii="宋体" w:hAnsi="宋体" w:cs="宋体"/>
                <w:kern w:val="0"/>
                <w:sz w:val="18"/>
                <w:szCs w:val="18"/>
              </w:rPr>
            </w:pPr>
          </w:p>
        </w:tc>
        <w:tc>
          <w:tcPr>
            <w:tcW w:w="1383" w:type="dxa"/>
            <w:vMerge/>
            <w:tcBorders>
              <w:top w:val="nil"/>
              <w:left w:val="single" w:sz="4" w:space="0" w:color="000000"/>
              <w:bottom w:val="single" w:sz="4" w:space="0" w:color="000000"/>
              <w:right w:val="single" w:sz="4" w:space="0" w:color="000000"/>
            </w:tcBorders>
            <w:vAlign w:val="center"/>
            <w:hideMark/>
          </w:tcPr>
          <w:p w:rsidR="002F4610" w:rsidRPr="002F4610" w:rsidRDefault="002F4610" w:rsidP="002F4610">
            <w:pPr>
              <w:widowControl/>
              <w:jc w:val="left"/>
              <w:rPr>
                <w:rFonts w:ascii="宋体" w:hAnsi="宋体" w:cs="宋体"/>
                <w:kern w:val="0"/>
                <w:sz w:val="18"/>
                <w:szCs w:val="18"/>
              </w:rPr>
            </w:pPr>
          </w:p>
        </w:tc>
        <w:tc>
          <w:tcPr>
            <w:tcW w:w="2879" w:type="dxa"/>
            <w:vMerge/>
            <w:tcBorders>
              <w:top w:val="nil"/>
              <w:left w:val="single" w:sz="4" w:space="0" w:color="000000"/>
              <w:bottom w:val="single" w:sz="4" w:space="0" w:color="000000"/>
              <w:right w:val="single" w:sz="4" w:space="0" w:color="000000"/>
            </w:tcBorders>
            <w:vAlign w:val="center"/>
            <w:hideMark/>
          </w:tcPr>
          <w:p w:rsidR="002F4610" w:rsidRPr="002F4610" w:rsidRDefault="002F4610" w:rsidP="002F4610">
            <w:pPr>
              <w:widowControl/>
              <w:jc w:val="left"/>
              <w:rPr>
                <w:rFonts w:ascii="宋体" w:hAnsi="宋体" w:cs="宋体"/>
                <w:kern w:val="0"/>
                <w:sz w:val="18"/>
                <w:szCs w:val="18"/>
              </w:rPr>
            </w:pPr>
          </w:p>
        </w:tc>
        <w:tc>
          <w:tcPr>
            <w:tcW w:w="1438" w:type="dxa"/>
            <w:vMerge/>
            <w:tcBorders>
              <w:top w:val="nil"/>
              <w:left w:val="single" w:sz="4" w:space="0" w:color="000000"/>
              <w:bottom w:val="single" w:sz="4" w:space="0" w:color="000000"/>
              <w:right w:val="single" w:sz="4" w:space="0" w:color="000000"/>
            </w:tcBorders>
            <w:vAlign w:val="center"/>
            <w:hideMark/>
          </w:tcPr>
          <w:p w:rsidR="002F4610" w:rsidRPr="002F4610" w:rsidRDefault="002F4610" w:rsidP="002F4610">
            <w:pPr>
              <w:widowControl/>
              <w:jc w:val="left"/>
              <w:rPr>
                <w:rFonts w:ascii="宋体" w:hAnsi="宋体" w:cs="宋体"/>
                <w:kern w:val="0"/>
                <w:sz w:val="18"/>
                <w:szCs w:val="18"/>
              </w:rPr>
            </w:pP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小计  </w:t>
            </w:r>
          </w:p>
        </w:tc>
        <w:tc>
          <w:tcPr>
            <w:tcW w:w="14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其中：财政拨款</w:t>
            </w:r>
          </w:p>
        </w:tc>
        <w:tc>
          <w:tcPr>
            <w:tcW w:w="1047" w:type="dxa"/>
            <w:vMerge/>
            <w:tcBorders>
              <w:top w:val="nil"/>
              <w:left w:val="single" w:sz="4" w:space="0" w:color="000000"/>
              <w:bottom w:val="single" w:sz="4" w:space="0" w:color="000000"/>
              <w:right w:val="single" w:sz="4" w:space="0" w:color="000000"/>
            </w:tcBorders>
            <w:vAlign w:val="center"/>
            <w:hideMark/>
          </w:tcPr>
          <w:p w:rsidR="002F4610" w:rsidRPr="002F4610" w:rsidRDefault="002F4610" w:rsidP="002F4610">
            <w:pPr>
              <w:widowControl/>
              <w:jc w:val="left"/>
              <w:rPr>
                <w:rFonts w:ascii="宋体" w:hAnsi="宋体" w:cs="宋体"/>
                <w:kern w:val="0"/>
                <w:sz w:val="18"/>
                <w:szCs w:val="18"/>
              </w:rPr>
            </w:pPr>
          </w:p>
        </w:tc>
        <w:tc>
          <w:tcPr>
            <w:tcW w:w="1438" w:type="dxa"/>
            <w:vMerge/>
            <w:tcBorders>
              <w:top w:val="nil"/>
              <w:left w:val="single" w:sz="4" w:space="0" w:color="000000"/>
              <w:bottom w:val="single" w:sz="4" w:space="0" w:color="000000"/>
              <w:right w:val="single" w:sz="4" w:space="0" w:color="000000"/>
            </w:tcBorders>
            <w:vAlign w:val="center"/>
            <w:hideMark/>
          </w:tcPr>
          <w:p w:rsidR="002F4610" w:rsidRPr="002F4610" w:rsidRDefault="002F4610" w:rsidP="002F4610">
            <w:pPr>
              <w:widowControl/>
              <w:jc w:val="left"/>
              <w:rPr>
                <w:rFonts w:ascii="宋体" w:hAnsi="宋体" w:cs="宋体"/>
                <w:kern w:val="0"/>
                <w:sz w:val="18"/>
                <w:szCs w:val="18"/>
              </w:rPr>
            </w:pPr>
          </w:p>
        </w:tc>
      </w:tr>
      <w:tr w:rsidR="002F4610" w:rsidRPr="002F4610" w:rsidTr="009B4E0B">
        <w:trPr>
          <w:trHeight w:val="364"/>
        </w:trPr>
        <w:tc>
          <w:tcPr>
            <w:tcW w:w="2879"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一、本年收入</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1,993.62</w:t>
            </w:r>
          </w:p>
        </w:tc>
        <w:tc>
          <w:tcPr>
            <w:tcW w:w="287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一、本年支出</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1,993.62</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1,993.62</w:t>
            </w:r>
          </w:p>
        </w:tc>
        <w:tc>
          <w:tcPr>
            <w:tcW w:w="14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1,993.62</w:t>
            </w:r>
          </w:p>
        </w:tc>
        <w:tc>
          <w:tcPr>
            <w:tcW w:w="1047"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9B4E0B">
        <w:trPr>
          <w:trHeight w:val="364"/>
        </w:trPr>
        <w:tc>
          <w:tcPr>
            <w:tcW w:w="2879"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（一）一般公共预算拨款</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1,993.62</w:t>
            </w:r>
          </w:p>
        </w:tc>
        <w:tc>
          <w:tcPr>
            <w:tcW w:w="287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（一）一般公共服务支出</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47"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9B4E0B">
        <w:trPr>
          <w:trHeight w:val="364"/>
        </w:trPr>
        <w:tc>
          <w:tcPr>
            <w:tcW w:w="2879"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 xml:space="preserve">      其中：财政拨款</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1,993.62</w:t>
            </w:r>
          </w:p>
        </w:tc>
        <w:tc>
          <w:tcPr>
            <w:tcW w:w="287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（二）外交支出</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47"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9B4E0B">
        <w:trPr>
          <w:trHeight w:val="364"/>
        </w:trPr>
        <w:tc>
          <w:tcPr>
            <w:tcW w:w="2879"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（二）政府性基金预算拨款</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287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（三）国防支出(</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47"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9B4E0B">
        <w:trPr>
          <w:trHeight w:val="364"/>
        </w:trPr>
        <w:tc>
          <w:tcPr>
            <w:tcW w:w="2879"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（三）国有资本经营预算拨款</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287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（四）公共安全支出</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47"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9B4E0B">
        <w:trPr>
          <w:trHeight w:val="364"/>
        </w:trPr>
        <w:tc>
          <w:tcPr>
            <w:tcW w:w="2879"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二、上年结转</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287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（五）教育支出</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47"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9B4E0B">
        <w:trPr>
          <w:trHeight w:val="364"/>
        </w:trPr>
        <w:tc>
          <w:tcPr>
            <w:tcW w:w="2879"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（一）一般公共预算拨款</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287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（六）科学技术支出</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47"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9B4E0B">
        <w:trPr>
          <w:trHeight w:val="364"/>
        </w:trPr>
        <w:tc>
          <w:tcPr>
            <w:tcW w:w="2879"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（二）政府性基金预算拨款</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287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（七）文化体育旅游与传媒支出</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47"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9B4E0B">
        <w:trPr>
          <w:trHeight w:val="364"/>
        </w:trPr>
        <w:tc>
          <w:tcPr>
            <w:tcW w:w="2879"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（三）国有资本经营预算拨款</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287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（八）社会保障和就业支出</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63.33</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63.33</w:t>
            </w:r>
          </w:p>
        </w:tc>
        <w:tc>
          <w:tcPr>
            <w:tcW w:w="14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63.33</w:t>
            </w:r>
          </w:p>
        </w:tc>
        <w:tc>
          <w:tcPr>
            <w:tcW w:w="1047"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9B4E0B">
        <w:trPr>
          <w:trHeight w:val="364"/>
        </w:trPr>
        <w:tc>
          <w:tcPr>
            <w:tcW w:w="2879"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w:t>
            </w:r>
          </w:p>
        </w:tc>
        <w:tc>
          <w:tcPr>
            <w:tcW w:w="287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（九）医疗卫生与计划生育支出</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47"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9B4E0B">
        <w:trPr>
          <w:trHeight w:val="364"/>
        </w:trPr>
        <w:tc>
          <w:tcPr>
            <w:tcW w:w="2879"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w:t>
            </w:r>
          </w:p>
        </w:tc>
        <w:tc>
          <w:tcPr>
            <w:tcW w:w="287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（十）卫生健康支出</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20.79</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20.79</w:t>
            </w:r>
          </w:p>
        </w:tc>
        <w:tc>
          <w:tcPr>
            <w:tcW w:w="14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20.79</w:t>
            </w:r>
          </w:p>
        </w:tc>
        <w:tc>
          <w:tcPr>
            <w:tcW w:w="1047"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9B4E0B">
        <w:trPr>
          <w:trHeight w:val="364"/>
        </w:trPr>
        <w:tc>
          <w:tcPr>
            <w:tcW w:w="2879"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w:t>
            </w:r>
          </w:p>
        </w:tc>
        <w:tc>
          <w:tcPr>
            <w:tcW w:w="287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（十一）节能环保支出</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47"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9B4E0B">
        <w:trPr>
          <w:trHeight w:val="364"/>
        </w:trPr>
        <w:tc>
          <w:tcPr>
            <w:tcW w:w="2879"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w:t>
            </w:r>
          </w:p>
        </w:tc>
        <w:tc>
          <w:tcPr>
            <w:tcW w:w="287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（十二）城乡社区事务支出</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47"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9B4E0B">
        <w:trPr>
          <w:trHeight w:val="364"/>
        </w:trPr>
        <w:tc>
          <w:tcPr>
            <w:tcW w:w="2879"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w:t>
            </w:r>
          </w:p>
        </w:tc>
        <w:tc>
          <w:tcPr>
            <w:tcW w:w="287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（十三）农林水事务支出</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47"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9B4E0B">
        <w:trPr>
          <w:trHeight w:val="364"/>
        </w:trPr>
        <w:tc>
          <w:tcPr>
            <w:tcW w:w="2879"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w:t>
            </w:r>
          </w:p>
        </w:tc>
        <w:tc>
          <w:tcPr>
            <w:tcW w:w="287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（十四）交通运输支出</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47"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9B4E0B">
        <w:trPr>
          <w:trHeight w:val="364"/>
        </w:trPr>
        <w:tc>
          <w:tcPr>
            <w:tcW w:w="2879"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w:t>
            </w:r>
          </w:p>
        </w:tc>
        <w:tc>
          <w:tcPr>
            <w:tcW w:w="287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（十五）资源勘探信息等支出</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47"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9B4E0B">
        <w:trPr>
          <w:trHeight w:val="364"/>
        </w:trPr>
        <w:tc>
          <w:tcPr>
            <w:tcW w:w="2879"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w:t>
            </w:r>
          </w:p>
        </w:tc>
        <w:tc>
          <w:tcPr>
            <w:tcW w:w="287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（十六）商业服务业等支出</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47"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9B4E0B">
        <w:trPr>
          <w:trHeight w:val="364"/>
        </w:trPr>
        <w:tc>
          <w:tcPr>
            <w:tcW w:w="2879"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w:t>
            </w:r>
          </w:p>
        </w:tc>
        <w:tc>
          <w:tcPr>
            <w:tcW w:w="287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（十七）金融支出</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47"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9B4E0B">
        <w:trPr>
          <w:trHeight w:val="364"/>
        </w:trPr>
        <w:tc>
          <w:tcPr>
            <w:tcW w:w="2879"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w:t>
            </w:r>
          </w:p>
        </w:tc>
        <w:tc>
          <w:tcPr>
            <w:tcW w:w="287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（十九）援助其他地区支出</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47"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9B4E0B">
        <w:trPr>
          <w:trHeight w:val="364"/>
        </w:trPr>
        <w:tc>
          <w:tcPr>
            <w:tcW w:w="2879"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lastRenderedPageBreak/>
              <w:t xml:space="preserve">　</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w:t>
            </w:r>
          </w:p>
        </w:tc>
        <w:tc>
          <w:tcPr>
            <w:tcW w:w="287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（二十）自然资源海洋气象等支出</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1,855.47</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1,855.47</w:t>
            </w:r>
          </w:p>
        </w:tc>
        <w:tc>
          <w:tcPr>
            <w:tcW w:w="14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1,855.47</w:t>
            </w:r>
          </w:p>
        </w:tc>
        <w:tc>
          <w:tcPr>
            <w:tcW w:w="1047"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9B4E0B">
        <w:trPr>
          <w:trHeight w:val="364"/>
        </w:trPr>
        <w:tc>
          <w:tcPr>
            <w:tcW w:w="2879"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w:t>
            </w:r>
          </w:p>
        </w:tc>
        <w:tc>
          <w:tcPr>
            <w:tcW w:w="287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（二十一）住房保障支出</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54.03</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54.03</w:t>
            </w:r>
          </w:p>
        </w:tc>
        <w:tc>
          <w:tcPr>
            <w:tcW w:w="14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54.03</w:t>
            </w:r>
          </w:p>
        </w:tc>
        <w:tc>
          <w:tcPr>
            <w:tcW w:w="1047"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9B4E0B">
        <w:trPr>
          <w:trHeight w:val="364"/>
        </w:trPr>
        <w:tc>
          <w:tcPr>
            <w:tcW w:w="2879"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w:t>
            </w:r>
          </w:p>
        </w:tc>
        <w:tc>
          <w:tcPr>
            <w:tcW w:w="287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（二十二）粮油物资储备支出</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47"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9B4E0B">
        <w:trPr>
          <w:trHeight w:val="364"/>
        </w:trPr>
        <w:tc>
          <w:tcPr>
            <w:tcW w:w="2879"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w:t>
            </w:r>
          </w:p>
        </w:tc>
        <w:tc>
          <w:tcPr>
            <w:tcW w:w="287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（二十三）国有资本经营预算</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47"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9B4E0B">
        <w:trPr>
          <w:trHeight w:val="364"/>
        </w:trPr>
        <w:tc>
          <w:tcPr>
            <w:tcW w:w="2879"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w:t>
            </w:r>
          </w:p>
        </w:tc>
        <w:tc>
          <w:tcPr>
            <w:tcW w:w="287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（二十四）灾害防治及应急管理</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47"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9B4E0B">
        <w:trPr>
          <w:trHeight w:val="364"/>
        </w:trPr>
        <w:tc>
          <w:tcPr>
            <w:tcW w:w="2879"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w:t>
            </w:r>
          </w:p>
        </w:tc>
        <w:tc>
          <w:tcPr>
            <w:tcW w:w="287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（二十七）预备费</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47"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9B4E0B">
        <w:trPr>
          <w:trHeight w:val="364"/>
        </w:trPr>
        <w:tc>
          <w:tcPr>
            <w:tcW w:w="2879"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w:t>
            </w:r>
          </w:p>
        </w:tc>
        <w:tc>
          <w:tcPr>
            <w:tcW w:w="287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（二十九）其他支出</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47"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9B4E0B">
        <w:trPr>
          <w:trHeight w:val="364"/>
        </w:trPr>
        <w:tc>
          <w:tcPr>
            <w:tcW w:w="2879"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w:t>
            </w:r>
          </w:p>
        </w:tc>
        <w:tc>
          <w:tcPr>
            <w:tcW w:w="287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（三十）转移性支出</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47"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9B4E0B">
        <w:trPr>
          <w:trHeight w:val="364"/>
        </w:trPr>
        <w:tc>
          <w:tcPr>
            <w:tcW w:w="2879"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w:t>
            </w:r>
          </w:p>
        </w:tc>
        <w:tc>
          <w:tcPr>
            <w:tcW w:w="287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（三十一）债务还本支出</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47"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9B4E0B">
        <w:trPr>
          <w:trHeight w:val="364"/>
        </w:trPr>
        <w:tc>
          <w:tcPr>
            <w:tcW w:w="2879"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w:t>
            </w:r>
          </w:p>
        </w:tc>
        <w:tc>
          <w:tcPr>
            <w:tcW w:w="287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（三十二）债务付息支出</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47"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9B4E0B">
        <w:trPr>
          <w:trHeight w:val="364"/>
        </w:trPr>
        <w:tc>
          <w:tcPr>
            <w:tcW w:w="2879"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w:t>
            </w:r>
          </w:p>
        </w:tc>
        <w:tc>
          <w:tcPr>
            <w:tcW w:w="287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（三十三）债务发行费用支出</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47"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9B4E0B">
        <w:trPr>
          <w:trHeight w:val="505"/>
        </w:trPr>
        <w:tc>
          <w:tcPr>
            <w:tcW w:w="2879"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 xml:space="preserve">　</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 xml:space="preserve">　</w:t>
            </w:r>
          </w:p>
        </w:tc>
        <w:tc>
          <w:tcPr>
            <w:tcW w:w="287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（三十四）抗疫特别国债安排的支出</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47"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9B4E0B">
        <w:trPr>
          <w:trHeight w:val="364"/>
        </w:trPr>
        <w:tc>
          <w:tcPr>
            <w:tcW w:w="2879"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 xml:space="preserve">　</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 xml:space="preserve">　</w:t>
            </w:r>
          </w:p>
        </w:tc>
        <w:tc>
          <w:tcPr>
            <w:tcW w:w="287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二、年终结转结余</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 xml:space="preserve">　</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 xml:space="preserve">　</w:t>
            </w:r>
          </w:p>
        </w:tc>
        <w:tc>
          <w:tcPr>
            <w:tcW w:w="14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 xml:space="preserve">　</w:t>
            </w:r>
          </w:p>
        </w:tc>
        <w:tc>
          <w:tcPr>
            <w:tcW w:w="1047"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 xml:space="preserve">　</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9B4E0B">
        <w:trPr>
          <w:trHeight w:val="364"/>
        </w:trPr>
        <w:tc>
          <w:tcPr>
            <w:tcW w:w="2879"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收入合计：</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1,993.62</w:t>
            </w:r>
          </w:p>
        </w:tc>
        <w:tc>
          <w:tcPr>
            <w:tcW w:w="287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支出合计</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1,993.62</w:t>
            </w:r>
          </w:p>
        </w:tc>
        <w:tc>
          <w:tcPr>
            <w:tcW w:w="138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1,993.62</w:t>
            </w:r>
          </w:p>
        </w:tc>
        <w:tc>
          <w:tcPr>
            <w:tcW w:w="144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1,993.62</w:t>
            </w:r>
          </w:p>
        </w:tc>
        <w:tc>
          <w:tcPr>
            <w:tcW w:w="1047"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438"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bl>
    <w:p w:rsidR="00E303FE" w:rsidRDefault="00E303FE">
      <w:pPr>
        <w:adjustRightInd w:val="0"/>
        <w:snapToGrid w:val="0"/>
        <w:spacing w:line="360" w:lineRule="auto"/>
        <w:rPr>
          <w:rFonts w:ascii="仿宋_GB2312" w:eastAsia="仿宋_GB2312" w:hAnsi="仿宋_GB2312" w:cs="仿宋_GB2312"/>
          <w:sz w:val="32"/>
          <w:szCs w:val="32"/>
        </w:rPr>
      </w:pPr>
    </w:p>
    <w:p w:rsidR="00E303FE" w:rsidRDefault="00E303FE">
      <w:pPr>
        <w:adjustRightInd w:val="0"/>
        <w:snapToGrid w:val="0"/>
        <w:spacing w:line="360" w:lineRule="auto"/>
        <w:rPr>
          <w:rFonts w:ascii="仿宋_GB2312" w:eastAsia="仿宋_GB2312" w:hAnsi="仿宋_GB2312" w:cs="仿宋_GB2312"/>
          <w:sz w:val="32"/>
          <w:szCs w:val="32"/>
        </w:rPr>
      </w:pPr>
    </w:p>
    <w:p w:rsidR="00E303FE" w:rsidRDefault="00E303FE">
      <w:pPr>
        <w:adjustRightInd w:val="0"/>
        <w:snapToGrid w:val="0"/>
        <w:spacing w:line="360" w:lineRule="auto"/>
        <w:rPr>
          <w:rFonts w:ascii="仿宋_GB2312" w:eastAsia="仿宋_GB2312" w:hAnsi="仿宋_GB2312" w:cs="仿宋_GB2312"/>
          <w:sz w:val="32"/>
          <w:szCs w:val="32"/>
        </w:rPr>
      </w:pPr>
    </w:p>
    <w:p w:rsidR="00E303FE" w:rsidRDefault="00E303FE">
      <w:pPr>
        <w:adjustRightInd w:val="0"/>
        <w:snapToGrid w:val="0"/>
        <w:spacing w:line="360" w:lineRule="auto"/>
        <w:rPr>
          <w:rFonts w:ascii="仿宋_GB2312" w:eastAsia="仿宋_GB2312" w:hAnsi="仿宋_GB2312" w:cs="仿宋_GB2312"/>
          <w:sz w:val="32"/>
          <w:szCs w:val="32"/>
        </w:rPr>
      </w:pPr>
    </w:p>
    <w:p w:rsidR="00E303FE" w:rsidRDefault="00E303FE">
      <w:pPr>
        <w:adjustRightInd w:val="0"/>
        <w:snapToGrid w:val="0"/>
        <w:spacing w:line="360" w:lineRule="auto"/>
        <w:rPr>
          <w:rFonts w:ascii="仿宋_GB2312" w:eastAsia="仿宋_GB2312" w:hAnsi="仿宋_GB2312" w:cs="仿宋_GB2312"/>
          <w:sz w:val="32"/>
          <w:szCs w:val="32"/>
        </w:rPr>
      </w:pPr>
    </w:p>
    <w:p w:rsidR="00E303FE" w:rsidRDefault="00E303FE">
      <w:pPr>
        <w:adjustRightInd w:val="0"/>
        <w:snapToGrid w:val="0"/>
        <w:spacing w:line="360" w:lineRule="auto"/>
        <w:rPr>
          <w:rFonts w:ascii="仿宋_GB2312" w:eastAsia="仿宋_GB2312" w:hAnsi="仿宋_GB2312" w:cs="仿宋_GB2312"/>
          <w:sz w:val="32"/>
          <w:szCs w:val="32"/>
        </w:rPr>
      </w:pPr>
    </w:p>
    <w:p w:rsidR="00E303FE" w:rsidRDefault="00E303FE">
      <w:pPr>
        <w:adjustRightInd w:val="0"/>
        <w:snapToGrid w:val="0"/>
        <w:spacing w:line="360" w:lineRule="auto"/>
        <w:rPr>
          <w:rFonts w:ascii="仿宋_GB2312" w:eastAsia="仿宋_GB2312" w:hAnsi="仿宋_GB2312" w:cs="仿宋_GB2312"/>
          <w:sz w:val="32"/>
          <w:szCs w:val="32"/>
        </w:rPr>
      </w:pPr>
    </w:p>
    <w:p w:rsidR="00E303FE" w:rsidRDefault="00E303FE">
      <w:pPr>
        <w:adjustRightInd w:val="0"/>
        <w:snapToGrid w:val="0"/>
        <w:spacing w:line="360" w:lineRule="auto"/>
        <w:rPr>
          <w:rFonts w:ascii="仿宋_GB2312" w:eastAsia="仿宋_GB2312" w:hAnsi="仿宋_GB2312" w:cs="仿宋_GB2312"/>
          <w:sz w:val="32"/>
          <w:szCs w:val="32"/>
        </w:rPr>
      </w:pPr>
    </w:p>
    <w:p w:rsidR="00E303FE" w:rsidRDefault="00E303FE">
      <w:pPr>
        <w:adjustRightInd w:val="0"/>
        <w:snapToGrid w:val="0"/>
        <w:spacing w:line="360" w:lineRule="auto"/>
        <w:rPr>
          <w:rFonts w:ascii="仿宋_GB2312" w:eastAsia="仿宋_GB2312" w:hAnsi="仿宋_GB2312" w:cs="仿宋_GB2312"/>
          <w:sz w:val="32"/>
          <w:szCs w:val="32"/>
        </w:rPr>
      </w:pPr>
    </w:p>
    <w:tbl>
      <w:tblPr>
        <w:tblW w:w="13907" w:type="dxa"/>
        <w:tblInd w:w="93" w:type="dxa"/>
        <w:tblLook w:val="04A0" w:firstRow="1" w:lastRow="0" w:firstColumn="1" w:lastColumn="0" w:noHBand="0" w:noVBand="1"/>
      </w:tblPr>
      <w:tblGrid>
        <w:gridCol w:w="486"/>
        <w:gridCol w:w="452"/>
        <w:gridCol w:w="454"/>
        <w:gridCol w:w="670"/>
        <w:gridCol w:w="2219"/>
        <w:gridCol w:w="1070"/>
        <w:gridCol w:w="1069"/>
        <w:gridCol w:w="1069"/>
        <w:gridCol w:w="1068"/>
        <w:gridCol w:w="1068"/>
        <w:gridCol w:w="1068"/>
        <w:gridCol w:w="1071"/>
        <w:gridCol w:w="1072"/>
        <w:gridCol w:w="1071"/>
      </w:tblGrid>
      <w:tr w:rsidR="002F4610" w:rsidRPr="002F4610" w:rsidTr="009B4E0B">
        <w:trPr>
          <w:trHeight w:val="497"/>
        </w:trPr>
        <w:tc>
          <w:tcPr>
            <w:tcW w:w="13907" w:type="dxa"/>
            <w:gridSpan w:val="14"/>
            <w:tcBorders>
              <w:top w:val="nil"/>
              <w:left w:val="nil"/>
              <w:bottom w:val="nil"/>
              <w:right w:val="nil"/>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预算05表</w:t>
            </w:r>
          </w:p>
        </w:tc>
      </w:tr>
      <w:tr w:rsidR="002F4610" w:rsidRPr="002F4610" w:rsidTr="009B4E0B">
        <w:trPr>
          <w:trHeight w:val="652"/>
        </w:trPr>
        <w:tc>
          <w:tcPr>
            <w:tcW w:w="13907" w:type="dxa"/>
            <w:gridSpan w:val="14"/>
            <w:tcBorders>
              <w:top w:val="nil"/>
              <w:left w:val="nil"/>
              <w:bottom w:val="nil"/>
              <w:right w:val="nil"/>
            </w:tcBorders>
            <w:shd w:val="clear" w:color="auto" w:fill="auto"/>
            <w:vAlign w:val="center"/>
            <w:hideMark/>
          </w:tcPr>
          <w:p w:rsidR="002F4610" w:rsidRPr="002F4610" w:rsidRDefault="002F4610" w:rsidP="002F4610">
            <w:pPr>
              <w:widowControl/>
              <w:jc w:val="center"/>
              <w:rPr>
                <w:rFonts w:ascii="宋体" w:hAnsi="宋体" w:cs="宋体"/>
                <w:b/>
                <w:bCs/>
                <w:kern w:val="0"/>
                <w:sz w:val="38"/>
                <w:szCs w:val="38"/>
              </w:rPr>
            </w:pPr>
            <w:r w:rsidRPr="002F4610">
              <w:rPr>
                <w:rFonts w:ascii="宋体" w:hAnsi="宋体" w:cs="宋体" w:hint="eastAsia"/>
                <w:b/>
                <w:bCs/>
                <w:kern w:val="0"/>
                <w:sz w:val="38"/>
                <w:szCs w:val="38"/>
              </w:rPr>
              <w:t>2023年一般公共预算支出情况表</w:t>
            </w:r>
          </w:p>
        </w:tc>
      </w:tr>
      <w:tr w:rsidR="002F4610" w:rsidRPr="002F4610" w:rsidTr="009B4E0B">
        <w:trPr>
          <w:trHeight w:val="326"/>
        </w:trPr>
        <w:tc>
          <w:tcPr>
            <w:tcW w:w="1378" w:type="dxa"/>
            <w:gridSpan w:val="3"/>
            <w:tcBorders>
              <w:top w:val="nil"/>
              <w:left w:val="nil"/>
              <w:bottom w:val="nil"/>
              <w:right w:val="nil"/>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部门名称：</w:t>
            </w:r>
          </w:p>
        </w:tc>
        <w:tc>
          <w:tcPr>
            <w:tcW w:w="11458" w:type="dxa"/>
            <w:gridSpan w:val="10"/>
            <w:tcBorders>
              <w:top w:val="nil"/>
              <w:left w:val="nil"/>
              <w:bottom w:val="nil"/>
              <w:right w:val="nil"/>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安阳市龙安区矿产资源工作服务中心</w:t>
            </w:r>
          </w:p>
        </w:tc>
        <w:tc>
          <w:tcPr>
            <w:tcW w:w="1071" w:type="dxa"/>
            <w:tcBorders>
              <w:top w:val="nil"/>
              <w:left w:val="nil"/>
              <w:bottom w:val="nil"/>
              <w:right w:val="nil"/>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单位：万元</w:t>
            </w:r>
          </w:p>
        </w:tc>
      </w:tr>
      <w:tr w:rsidR="002F4610" w:rsidRPr="002F4610" w:rsidTr="009B4E0B">
        <w:trPr>
          <w:trHeight w:val="326"/>
        </w:trPr>
        <w:tc>
          <w:tcPr>
            <w:tcW w:w="137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科目编码</w:t>
            </w:r>
          </w:p>
        </w:tc>
        <w:tc>
          <w:tcPr>
            <w:tcW w:w="6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单位代码</w:t>
            </w:r>
          </w:p>
        </w:tc>
        <w:tc>
          <w:tcPr>
            <w:tcW w:w="22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单位（科目名称）</w:t>
            </w:r>
          </w:p>
        </w:tc>
        <w:tc>
          <w:tcPr>
            <w:tcW w:w="10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合计</w:t>
            </w:r>
          </w:p>
        </w:tc>
        <w:tc>
          <w:tcPr>
            <w:tcW w:w="5349" w:type="dxa"/>
            <w:gridSpan w:val="5"/>
            <w:tcBorders>
              <w:top w:val="single" w:sz="4" w:space="0" w:color="000000"/>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基本支出  </w:t>
            </w:r>
          </w:p>
        </w:tc>
        <w:tc>
          <w:tcPr>
            <w:tcW w:w="3214" w:type="dxa"/>
            <w:gridSpan w:val="3"/>
            <w:tcBorders>
              <w:top w:val="single" w:sz="4" w:space="0" w:color="000000"/>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项目支出</w:t>
            </w:r>
          </w:p>
        </w:tc>
      </w:tr>
      <w:tr w:rsidR="009B4E0B" w:rsidRPr="002F4610" w:rsidTr="009B4E0B">
        <w:trPr>
          <w:trHeight w:val="326"/>
        </w:trPr>
        <w:tc>
          <w:tcPr>
            <w:tcW w:w="1378" w:type="dxa"/>
            <w:gridSpan w:val="3"/>
            <w:vMerge/>
            <w:tcBorders>
              <w:top w:val="single" w:sz="4" w:space="0" w:color="000000"/>
              <w:left w:val="single" w:sz="4" w:space="0" w:color="000000"/>
              <w:bottom w:val="single" w:sz="4" w:space="0" w:color="000000"/>
              <w:right w:val="single" w:sz="4" w:space="0" w:color="000000"/>
            </w:tcBorders>
            <w:vAlign w:val="center"/>
            <w:hideMark/>
          </w:tcPr>
          <w:p w:rsidR="002F4610" w:rsidRPr="002F4610" w:rsidRDefault="002F4610" w:rsidP="002F4610">
            <w:pPr>
              <w:widowControl/>
              <w:jc w:val="left"/>
              <w:rPr>
                <w:rFonts w:ascii="宋体" w:hAnsi="宋体" w:cs="宋体"/>
                <w:kern w:val="0"/>
                <w:sz w:val="18"/>
                <w:szCs w:val="18"/>
              </w:rPr>
            </w:pPr>
          </w:p>
        </w:tc>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2F4610" w:rsidRPr="002F4610" w:rsidRDefault="002F4610" w:rsidP="002F4610">
            <w:pPr>
              <w:widowControl/>
              <w:jc w:val="left"/>
              <w:rPr>
                <w:rFonts w:ascii="宋体" w:hAnsi="宋体" w:cs="宋体"/>
                <w:kern w:val="0"/>
                <w:sz w:val="18"/>
                <w:szCs w:val="18"/>
              </w:rPr>
            </w:pPr>
          </w:p>
        </w:tc>
        <w:tc>
          <w:tcPr>
            <w:tcW w:w="2225" w:type="dxa"/>
            <w:vMerge/>
            <w:tcBorders>
              <w:top w:val="single" w:sz="4" w:space="0" w:color="000000"/>
              <w:left w:val="single" w:sz="4" w:space="0" w:color="000000"/>
              <w:bottom w:val="single" w:sz="4" w:space="0" w:color="000000"/>
              <w:right w:val="single" w:sz="4" w:space="0" w:color="000000"/>
            </w:tcBorders>
            <w:vAlign w:val="center"/>
            <w:hideMark/>
          </w:tcPr>
          <w:p w:rsidR="002F4610" w:rsidRPr="002F4610" w:rsidRDefault="002F4610" w:rsidP="002F4610">
            <w:pPr>
              <w:widowControl/>
              <w:jc w:val="left"/>
              <w:rPr>
                <w:rFonts w:ascii="宋体" w:hAnsi="宋体" w:cs="宋体"/>
                <w:kern w:val="0"/>
                <w:sz w:val="18"/>
                <w:szCs w:val="18"/>
              </w:rPr>
            </w:pPr>
          </w:p>
        </w:tc>
        <w:tc>
          <w:tcPr>
            <w:tcW w:w="1070" w:type="dxa"/>
            <w:vMerge/>
            <w:tcBorders>
              <w:top w:val="single" w:sz="4" w:space="0" w:color="000000"/>
              <w:left w:val="single" w:sz="4" w:space="0" w:color="000000"/>
              <w:bottom w:val="single" w:sz="4" w:space="0" w:color="000000"/>
              <w:right w:val="single" w:sz="4" w:space="0" w:color="000000"/>
            </w:tcBorders>
            <w:vAlign w:val="center"/>
            <w:hideMark/>
          </w:tcPr>
          <w:p w:rsidR="002F4610" w:rsidRPr="002F4610" w:rsidRDefault="002F4610" w:rsidP="002F4610">
            <w:pPr>
              <w:widowControl/>
              <w:jc w:val="left"/>
              <w:rPr>
                <w:rFonts w:ascii="宋体" w:hAnsi="宋体" w:cs="宋体"/>
                <w:kern w:val="0"/>
                <w:sz w:val="18"/>
                <w:szCs w:val="18"/>
              </w:rPr>
            </w:pPr>
          </w:p>
        </w:tc>
        <w:tc>
          <w:tcPr>
            <w:tcW w:w="107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小计</w:t>
            </w:r>
          </w:p>
        </w:tc>
        <w:tc>
          <w:tcPr>
            <w:tcW w:w="2140" w:type="dxa"/>
            <w:gridSpan w:val="2"/>
            <w:tcBorders>
              <w:top w:val="single" w:sz="4" w:space="0" w:color="000000"/>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人员经费</w:t>
            </w:r>
          </w:p>
        </w:tc>
        <w:tc>
          <w:tcPr>
            <w:tcW w:w="2139" w:type="dxa"/>
            <w:gridSpan w:val="2"/>
            <w:tcBorders>
              <w:top w:val="single" w:sz="4" w:space="0" w:color="000000"/>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公用经费</w:t>
            </w:r>
          </w:p>
        </w:tc>
        <w:tc>
          <w:tcPr>
            <w:tcW w:w="107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小计</w:t>
            </w:r>
          </w:p>
        </w:tc>
        <w:tc>
          <w:tcPr>
            <w:tcW w:w="107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其他运转类</w:t>
            </w:r>
          </w:p>
        </w:tc>
        <w:tc>
          <w:tcPr>
            <w:tcW w:w="107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特定目标类</w:t>
            </w:r>
          </w:p>
        </w:tc>
      </w:tr>
      <w:tr w:rsidR="009B4E0B" w:rsidRPr="002F4610" w:rsidTr="009B4E0B">
        <w:trPr>
          <w:trHeight w:val="777"/>
        </w:trPr>
        <w:tc>
          <w:tcPr>
            <w:tcW w:w="471"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类</w:t>
            </w:r>
          </w:p>
        </w:tc>
        <w:tc>
          <w:tcPr>
            <w:tcW w:w="45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款</w:t>
            </w:r>
          </w:p>
        </w:tc>
        <w:tc>
          <w:tcPr>
            <w:tcW w:w="454"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项</w:t>
            </w:r>
          </w:p>
        </w:tc>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2F4610" w:rsidRPr="002F4610" w:rsidRDefault="002F4610" w:rsidP="002F4610">
            <w:pPr>
              <w:widowControl/>
              <w:jc w:val="left"/>
              <w:rPr>
                <w:rFonts w:ascii="宋体" w:hAnsi="宋体" w:cs="宋体"/>
                <w:kern w:val="0"/>
                <w:sz w:val="18"/>
                <w:szCs w:val="18"/>
              </w:rPr>
            </w:pPr>
          </w:p>
        </w:tc>
        <w:tc>
          <w:tcPr>
            <w:tcW w:w="2225" w:type="dxa"/>
            <w:vMerge/>
            <w:tcBorders>
              <w:top w:val="single" w:sz="4" w:space="0" w:color="000000"/>
              <w:left w:val="single" w:sz="4" w:space="0" w:color="000000"/>
              <w:bottom w:val="single" w:sz="4" w:space="0" w:color="000000"/>
              <w:right w:val="single" w:sz="4" w:space="0" w:color="000000"/>
            </w:tcBorders>
            <w:vAlign w:val="center"/>
            <w:hideMark/>
          </w:tcPr>
          <w:p w:rsidR="002F4610" w:rsidRPr="002F4610" w:rsidRDefault="002F4610" w:rsidP="002F4610">
            <w:pPr>
              <w:widowControl/>
              <w:jc w:val="left"/>
              <w:rPr>
                <w:rFonts w:ascii="宋体" w:hAnsi="宋体" w:cs="宋体"/>
                <w:kern w:val="0"/>
                <w:sz w:val="18"/>
                <w:szCs w:val="18"/>
              </w:rPr>
            </w:pPr>
          </w:p>
        </w:tc>
        <w:tc>
          <w:tcPr>
            <w:tcW w:w="1070" w:type="dxa"/>
            <w:vMerge/>
            <w:tcBorders>
              <w:top w:val="single" w:sz="4" w:space="0" w:color="000000"/>
              <w:left w:val="single" w:sz="4" w:space="0" w:color="000000"/>
              <w:bottom w:val="single" w:sz="4" w:space="0" w:color="000000"/>
              <w:right w:val="single" w:sz="4" w:space="0" w:color="000000"/>
            </w:tcBorders>
            <w:vAlign w:val="center"/>
            <w:hideMark/>
          </w:tcPr>
          <w:p w:rsidR="002F4610" w:rsidRPr="002F4610" w:rsidRDefault="002F4610" w:rsidP="002F4610">
            <w:pPr>
              <w:widowControl/>
              <w:jc w:val="left"/>
              <w:rPr>
                <w:rFonts w:ascii="宋体" w:hAnsi="宋体" w:cs="宋体"/>
                <w:kern w:val="0"/>
                <w:sz w:val="18"/>
                <w:szCs w:val="18"/>
              </w:rPr>
            </w:pPr>
          </w:p>
        </w:tc>
        <w:tc>
          <w:tcPr>
            <w:tcW w:w="1070" w:type="dxa"/>
            <w:vMerge/>
            <w:tcBorders>
              <w:top w:val="nil"/>
              <w:left w:val="single" w:sz="4" w:space="0" w:color="000000"/>
              <w:bottom w:val="single" w:sz="4" w:space="0" w:color="000000"/>
              <w:right w:val="single" w:sz="4" w:space="0" w:color="000000"/>
            </w:tcBorders>
            <w:vAlign w:val="center"/>
            <w:hideMark/>
          </w:tcPr>
          <w:p w:rsidR="002F4610" w:rsidRPr="002F4610" w:rsidRDefault="002F4610" w:rsidP="002F4610">
            <w:pPr>
              <w:widowControl/>
              <w:jc w:val="left"/>
              <w:rPr>
                <w:rFonts w:ascii="宋体" w:hAnsi="宋体" w:cs="宋体"/>
                <w:kern w:val="0"/>
                <w:sz w:val="18"/>
                <w:szCs w:val="18"/>
              </w:rPr>
            </w:pPr>
          </w:p>
        </w:tc>
        <w:tc>
          <w:tcPr>
            <w:tcW w:w="107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工资福利支出</w:t>
            </w:r>
          </w:p>
        </w:tc>
        <w:tc>
          <w:tcPr>
            <w:tcW w:w="106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对个人和家庭的补助</w:t>
            </w:r>
          </w:p>
        </w:tc>
        <w:tc>
          <w:tcPr>
            <w:tcW w:w="106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商品和服务支出</w:t>
            </w:r>
          </w:p>
        </w:tc>
        <w:tc>
          <w:tcPr>
            <w:tcW w:w="106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资本性支出</w:t>
            </w:r>
          </w:p>
        </w:tc>
        <w:tc>
          <w:tcPr>
            <w:tcW w:w="1071" w:type="dxa"/>
            <w:vMerge/>
            <w:tcBorders>
              <w:top w:val="nil"/>
              <w:left w:val="single" w:sz="4" w:space="0" w:color="000000"/>
              <w:bottom w:val="single" w:sz="4" w:space="0" w:color="000000"/>
              <w:right w:val="single" w:sz="4" w:space="0" w:color="000000"/>
            </w:tcBorders>
            <w:vAlign w:val="center"/>
            <w:hideMark/>
          </w:tcPr>
          <w:p w:rsidR="002F4610" w:rsidRPr="002F4610" w:rsidRDefault="002F4610" w:rsidP="002F4610">
            <w:pPr>
              <w:widowControl/>
              <w:jc w:val="left"/>
              <w:rPr>
                <w:rFonts w:ascii="宋体" w:hAnsi="宋体" w:cs="宋体"/>
                <w:kern w:val="0"/>
                <w:sz w:val="18"/>
                <w:szCs w:val="18"/>
              </w:rPr>
            </w:pPr>
          </w:p>
        </w:tc>
        <w:tc>
          <w:tcPr>
            <w:tcW w:w="1071" w:type="dxa"/>
            <w:vMerge/>
            <w:tcBorders>
              <w:top w:val="nil"/>
              <w:left w:val="single" w:sz="4" w:space="0" w:color="000000"/>
              <w:bottom w:val="single" w:sz="4" w:space="0" w:color="000000"/>
              <w:right w:val="single" w:sz="4" w:space="0" w:color="000000"/>
            </w:tcBorders>
            <w:vAlign w:val="center"/>
            <w:hideMark/>
          </w:tcPr>
          <w:p w:rsidR="002F4610" w:rsidRPr="002F4610" w:rsidRDefault="002F4610" w:rsidP="002F4610">
            <w:pPr>
              <w:widowControl/>
              <w:jc w:val="left"/>
              <w:rPr>
                <w:rFonts w:ascii="宋体" w:hAnsi="宋体" w:cs="宋体"/>
                <w:kern w:val="0"/>
                <w:sz w:val="18"/>
                <w:szCs w:val="18"/>
              </w:rPr>
            </w:pPr>
          </w:p>
        </w:tc>
        <w:tc>
          <w:tcPr>
            <w:tcW w:w="1071" w:type="dxa"/>
            <w:vMerge/>
            <w:tcBorders>
              <w:top w:val="nil"/>
              <w:left w:val="single" w:sz="4" w:space="0" w:color="000000"/>
              <w:bottom w:val="single" w:sz="4" w:space="0" w:color="000000"/>
              <w:right w:val="single" w:sz="4" w:space="0" w:color="000000"/>
            </w:tcBorders>
            <w:vAlign w:val="center"/>
            <w:hideMark/>
          </w:tcPr>
          <w:p w:rsidR="002F4610" w:rsidRPr="002F4610" w:rsidRDefault="002F4610" w:rsidP="002F4610">
            <w:pPr>
              <w:widowControl/>
              <w:jc w:val="left"/>
              <w:rPr>
                <w:rFonts w:ascii="宋体" w:hAnsi="宋体" w:cs="宋体"/>
                <w:kern w:val="0"/>
                <w:sz w:val="18"/>
                <w:szCs w:val="18"/>
              </w:rPr>
            </w:pPr>
          </w:p>
        </w:tc>
      </w:tr>
      <w:tr w:rsidR="009B4E0B" w:rsidRPr="002F4610" w:rsidTr="009B4E0B">
        <w:trPr>
          <w:trHeight w:val="326"/>
        </w:trPr>
        <w:tc>
          <w:tcPr>
            <w:tcW w:w="471"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w:t>
            </w:r>
          </w:p>
        </w:tc>
        <w:tc>
          <w:tcPr>
            <w:tcW w:w="45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w:t>
            </w:r>
          </w:p>
        </w:tc>
        <w:tc>
          <w:tcPr>
            <w:tcW w:w="454"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 xml:space="preserve">　</w:t>
            </w:r>
          </w:p>
        </w:tc>
        <w:tc>
          <w:tcPr>
            <w:tcW w:w="2225"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center"/>
              <w:rPr>
                <w:rFonts w:ascii="宋体" w:hAnsi="宋体" w:cs="宋体"/>
                <w:kern w:val="0"/>
                <w:sz w:val="18"/>
                <w:szCs w:val="18"/>
              </w:rPr>
            </w:pPr>
            <w:r w:rsidRPr="002F4610">
              <w:rPr>
                <w:rFonts w:ascii="宋体" w:hAnsi="宋体" w:cs="宋体" w:hint="eastAsia"/>
                <w:kern w:val="0"/>
                <w:sz w:val="18"/>
                <w:szCs w:val="18"/>
              </w:rPr>
              <w:t>合计</w:t>
            </w:r>
          </w:p>
        </w:tc>
        <w:tc>
          <w:tcPr>
            <w:tcW w:w="107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1,993.62</w:t>
            </w:r>
          </w:p>
        </w:tc>
        <w:tc>
          <w:tcPr>
            <w:tcW w:w="107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650.64</w:t>
            </w:r>
          </w:p>
        </w:tc>
        <w:tc>
          <w:tcPr>
            <w:tcW w:w="107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615.47</w:t>
            </w:r>
          </w:p>
        </w:tc>
        <w:tc>
          <w:tcPr>
            <w:tcW w:w="106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4.16</w:t>
            </w:r>
          </w:p>
        </w:tc>
        <w:tc>
          <w:tcPr>
            <w:tcW w:w="106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31.01</w:t>
            </w:r>
          </w:p>
        </w:tc>
        <w:tc>
          <w:tcPr>
            <w:tcW w:w="106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71"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1,342.98</w:t>
            </w:r>
          </w:p>
        </w:tc>
        <w:tc>
          <w:tcPr>
            <w:tcW w:w="1071"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1,342.98</w:t>
            </w:r>
          </w:p>
        </w:tc>
        <w:tc>
          <w:tcPr>
            <w:tcW w:w="1071"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9B4E0B" w:rsidRPr="002F4610" w:rsidTr="009B4E0B">
        <w:trPr>
          <w:trHeight w:val="566"/>
        </w:trPr>
        <w:tc>
          <w:tcPr>
            <w:tcW w:w="471"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 xml:space="preserve">　</w:t>
            </w:r>
          </w:p>
        </w:tc>
        <w:tc>
          <w:tcPr>
            <w:tcW w:w="45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 xml:space="preserve">　</w:t>
            </w:r>
          </w:p>
        </w:tc>
        <w:tc>
          <w:tcPr>
            <w:tcW w:w="454"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038</w:t>
            </w:r>
          </w:p>
        </w:tc>
        <w:tc>
          <w:tcPr>
            <w:tcW w:w="2225"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安阳市龙安区矿产资源工作服务中心</w:t>
            </w:r>
          </w:p>
        </w:tc>
        <w:tc>
          <w:tcPr>
            <w:tcW w:w="107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1,993.62</w:t>
            </w:r>
          </w:p>
        </w:tc>
        <w:tc>
          <w:tcPr>
            <w:tcW w:w="107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650.64</w:t>
            </w:r>
          </w:p>
        </w:tc>
        <w:tc>
          <w:tcPr>
            <w:tcW w:w="107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615.47</w:t>
            </w:r>
          </w:p>
        </w:tc>
        <w:tc>
          <w:tcPr>
            <w:tcW w:w="106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4.16</w:t>
            </w:r>
          </w:p>
        </w:tc>
        <w:tc>
          <w:tcPr>
            <w:tcW w:w="106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31.01</w:t>
            </w:r>
          </w:p>
        </w:tc>
        <w:tc>
          <w:tcPr>
            <w:tcW w:w="106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71"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1,342.98</w:t>
            </w:r>
          </w:p>
        </w:tc>
        <w:tc>
          <w:tcPr>
            <w:tcW w:w="1071"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1,342.98</w:t>
            </w:r>
          </w:p>
        </w:tc>
        <w:tc>
          <w:tcPr>
            <w:tcW w:w="1071"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9B4E0B" w:rsidRPr="002F4610" w:rsidTr="009B4E0B">
        <w:trPr>
          <w:trHeight w:val="686"/>
        </w:trPr>
        <w:tc>
          <w:tcPr>
            <w:tcW w:w="471"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208</w:t>
            </w:r>
          </w:p>
        </w:tc>
        <w:tc>
          <w:tcPr>
            <w:tcW w:w="45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05</w:t>
            </w:r>
          </w:p>
        </w:tc>
        <w:tc>
          <w:tcPr>
            <w:tcW w:w="454"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05</w:t>
            </w:r>
          </w:p>
        </w:tc>
        <w:tc>
          <w:tcPr>
            <w:tcW w:w="671"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 xml:space="preserve">　</w:t>
            </w:r>
          </w:p>
        </w:tc>
        <w:tc>
          <w:tcPr>
            <w:tcW w:w="2225"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机关事业单位基本养老保险缴费支出</w:t>
            </w:r>
          </w:p>
        </w:tc>
        <w:tc>
          <w:tcPr>
            <w:tcW w:w="107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45.55</w:t>
            </w:r>
          </w:p>
        </w:tc>
        <w:tc>
          <w:tcPr>
            <w:tcW w:w="107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45.55</w:t>
            </w:r>
          </w:p>
        </w:tc>
        <w:tc>
          <w:tcPr>
            <w:tcW w:w="107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45.55</w:t>
            </w:r>
          </w:p>
        </w:tc>
        <w:tc>
          <w:tcPr>
            <w:tcW w:w="106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6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6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71"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71"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71"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9B4E0B" w:rsidRPr="002F4610" w:rsidTr="009B4E0B">
        <w:trPr>
          <w:trHeight w:val="618"/>
        </w:trPr>
        <w:tc>
          <w:tcPr>
            <w:tcW w:w="471"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208</w:t>
            </w:r>
          </w:p>
        </w:tc>
        <w:tc>
          <w:tcPr>
            <w:tcW w:w="45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05</w:t>
            </w:r>
          </w:p>
        </w:tc>
        <w:tc>
          <w:tcPr>
            <w:tcW w:w="454"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06</w:t>
            </w:r>
          </w:p>
        </w:tc>
        <w:tc>
          <w:tcPr>
            <w:tcW w:w="671"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 xml:space="preserve">　</w:t>
            </w:r>
          </w:p>
        </w:tc>
        <w:tc>
          <w:tcPr>
            <w:tcW w:w="2225"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机关事业单位职业年金缴费支出</w:t>
            </w:r>
          </w:p>
        </w:tc>
        <w:tc>
          <w:tcPr>
            <w:tcW w:w="107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17.78</w:t>
            </w:r>
          </w:p>
        </w:tc>
        <w:tc>
          <w:tcPr>
            <w:tcW w:w="107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17.78</w:t>
            </w:r>
          </w:p>
        </w:tc>
        <w:tc>
          <w:tcPr>
            <w:tcW w:w="107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17.78</w:t>
            </w:r>
          </w:p>
        </w:tc>
        <w:tc>
          <w:tcPr>
            <w:tcW w:w="106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6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6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71"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71"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71"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9B4E0B" w:rsidRPr="002F4610" w:rsidTr="009B4E0B">
        <w:trPr>
          <w:trHeight w:val="395"/>
        </w:trPr>
        <w:tc>
          <w:tcPr>
            <w:tcW w:w="471"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210</w:t>
            </w:r>
          </w:p>
        </w:tc>
        <w:tc>
          <w:tcPr>
            <w:tcW w:w="45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11</w:t>
            </w:r>
          </w:p>
        </w:tc>
        <w:tc>
          <w:tcPr>
            <w:tcW w:w="454"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01</w:t>
            </w:r>
          </w:p>
        </w:tc>
        <w:tc>
          <w:tcPr>
            <w:tcW w:w="671"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 xml:space="preserve">　</w:t>
            </w:r>
          </w:p>
        </w:tc>
        <w:tc>
          <w:tcPr>
            <w:tcW w:w="2225"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行政单位医疗</w:t>
            </w:r>
          </w:p>
        </w:tc>
        <w:tc>
          <w:tcPr>
            <w:tcW w:w="107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20.79</w:t>
            </w:r>
          </w:p>
        </w:tc>
        <w:tc>
          <w:tcPr>
            <w:tcW w:w="107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20.79</w:t>
            </w:r>
          </w:p>
        </w:tc>
        <w:tc>
          <w:tcPr>
            <w:tcW w:w="107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20.79</w:t>
            </w:r>
          </w:p>
        </w:tc>
        <w:tc>
          <w:tcPr>
            <w:tcW w:w="106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6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6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71"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71"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71"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9B4E0B" w:rsidRPr="002F4610" w:rsidTr="009B4E0B">
        <w:trPr>
          <w:trHeight w:val="379"/>
        </w:trPr>
        <w:tc>
          <w:tcPr>
            <w:tcW w:w="471"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220</w:t>
            </w:r>
          </w:p>
        </w:tc>
        <w:tc>
          <w:tcPr>
            <w:tcW w:w="45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01</w:t>
            </w:r>
          </w:p>
        </w:tc>
        <w:tc>
          <w:tcPr>
            <w:tcW w:w="454"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99</w:t>
            </w:r>
          </w:p>
        </w:tc>
        <w:tc>
          <w:tcPr>
            <w:tcW w:w="671"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 xml:space="preserve">　</w:t>
            </w:r>
          </w:p>
        </w:tc>
        <w:tc>
          <w:tcPr>
            <w:tcW w:w="2225"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其他自然资源事务支出</w:t>
            </w:r>
          </w:p>
        </w:tc>
        <w:tc>
          <w:tcPr>
            <w:tcW w:w="107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1,855.47</w:t>
            </w:r>
          </w:p>
        </w:tc>
        <w:tc>
          <w:tcPr>
            <w:tcW w:w="107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512.49</w:t>
            </w:r>
          </w:p>
        </w:tc>
        <w:tc>
          <w:tcPr>
            <w:tcW w:w="107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477.32</w:t>
            </w:r>
          </w:p>
        </w:tc>
        <w:tc>
          <w:tcPr>
            <w:tcW w:w="106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4.16</w:t>
            </w:r>
          </w:p>
        </w:tc>
        <w:tc>
          <w:tcPr>
            <w:tcW w:w="106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31.01</w:t>
            </w:r>
          </w:p>
        </w:tc>
        <w:tc>
          <w:tcPr>
            <w:tcW w:w="106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71"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1,342.98</w:t>
            </w:r>
          </w:p>
        </w:tc>
        <w:tc>
          <w:tcPr>
            <w:tcW w:w="1071"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1,342.98</w:t>
            </w:r>
          </w:p>
        </w:tc>
        <w:tc>
          <w:tcPr>
            <w:tcW w:w="1071"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9B4E0B" w:rsidRPr="002F4610" w:rsidTr="009B4E0B">
        <w:trPr>
          <w:trHeight w:val="326"/>
        </w:trPr>
        <w:tc>
          <w:tcPr>
            <w:tcW w:w="471" w:type="dxa"/>
            <w:tcBorders>
              <w:top w:val="nil"/>
              <w:left w:val="single" w:sz="4" w:space="0" w:color="000000"/>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221</w:t>
            </w:r>
          </w:p>
        </w:tc>
        <w:tc>
          <w:tcPr>
            <w:tcW w:w="453"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02</w:t>
            </w:r>
          </w:p>
        </w:tc>
        <w:tc>
          <w:tcPr>
            <w:tcW w:w="454"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01</w:t>
            </w:r>
          </w:p>
        </w:tc>
        <w:tc>
          <w:tcPr>
            <w:tcW w:w="671"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 xml:space="preserve">　</w:t>
            </w:r>
          </w:p>
        </w:tc>
        <w:tc>
          <w:tcPr>
            <w:tcW w:w="2225"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住房公积金</w:t>
            </w:r>
          </w:p>
        </w:tc>
        <w:tc>
          <w:tcPr>
            <w:tcW w:w="107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54.03</w:t>
            </w:r>
          </w:p>
        </w:tc>
        <w:tc>
          <w:tcPr>
            <w:tcW w:w="107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54.03</w:t>
            </w:r>
          </w:p>
        </w:tc>
        <w:tc>
          <w:tcPr>
            <w:tcW w:w="1070"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54.03</w:t>
            </w:r>
          </w:p>
        </w:tc>
        <w:tc>
          <w:tcPr>
            <w:tcW w:w="106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6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69"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71"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71"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c>
          <w:tcPr>
            <w:tcW w:w="1071" w:type="dxa"/>
            <w:tcBorders>
              <w:top w:val="nil"/>
              <w:left w:val="nil"/>
              <w:bottom w:val="single" w:sz="4" w:space="0" w:color="000000"/>
              <w:right w:val="single" w:sz="4" w:space="0" w:color="000000"/>
            </w:tcBorders>
            <w:shd w:val="clear" w:color="auto" w:fill="auto"/>
            <w:vAlign w:val="center"/>
            <w:hideMark/>
          </w:tcPr>
          <w:p w:rsidR="002F4610" w:rsidRPr="002F4610" w:rsidRDefault="002F4610" w:rsidP="002F4610">
            <w:pPr>
              <w:widowControl/>
              <w:jc w:val="right"/>
              <w:rPr>
                <w:rFonts w:ascii="宋体" w:hAnsi="宋体" w:cs="宋体"/>
                <w:kern w:val="0"/>
                <w:sz w:val="18"/>
                <w:szCs w:val="18"/>
              </w:rPr>
            </w:pPr>
            <w:r w:rsidRPr="002F4610">
              <w:rPr>
                <w:rFonts w:ascii="宋体" w:hAnsi="宋体" w:cs="宋体" w:hint="eastAsia"/>
                <w:kern w:val="0"/>
                <w:sz w:val="18"/>
                <w:szCs w:val="18"/>
              </w:rPr>
              <w:t xml:space="preserve">　</w:t>
            </w:r>
          </w:p>
        </w:tc>
      </w:tr>
      <w:tr w:rsidR="002F4610" w:rsidRPr="002F4610" w:rsidTr="009B4E0B">
        <w:trPr>
          <w:trHeight w:val="770"/>
        </w:trPr>
        <w:tc>
          <w:tcPr>
            <w:tcW w:w="10693" w:type="dxa"/>
            <w:gridSpan w:val="11"/>
            <w:tcBorders>
              <w:top w:val="nil"/>
              <w:left w:val="nil"/>
              <w:bottom w:val="nil"/>
              <w:right w:val="nil"/>
            </w:tcBorders>
            <w:shd w:val="clear" w:color="auto" w:fill="auto"/>
            <w:vAlign w:val="center"/>
            <w:hideMark/>
          </w:tcPr>
          <w:p w:rsidR="002F4610" w:rsidRPr="002F4610" w:rsidRDefault="002F4610" w:rsidP="002F4610">
            <w:pPr>
              <w:widowControl/>
              <w:jc w:val="left"/>
              <w:rPr>
                <w:rFonts w:ascii="宋体" w:hAnsi="宋体" w:cs="宋体"/>
                <w:kern w:val="0"/>
                <w:sz w:val="18"/>
                <w:szCs w:val="18"/>
              </w:rPr>
            </w:pPr>
            <w:r w:rsidRPr="002F4610">
              <w:rPr>
                <w:rFonts w:ascii="宋体" w:hAnsi="宋体" w:cs="宋体" w:hint="eastAsia"/>
                <w:kern w:val="0"/>
                <w:sz w:val="18"/>
                <w:szCs w:val="18"/>
              </w:rPr>
              <w:t>备注：本表仅含当年财政拨款安排的支出</w:t>
            </w:r>
          </w:p>
        </w:tc>
        <w:tc>
          <w:tcPr>
            <w:tcW w:w="1071" w:type="dxa"/>
            <w:tcBorders>
              <w:top w:val="nil"/>
              <w:left w:val="nil"/>
              <w:bottom w:val="nil"/>
              <w:right w:val="nil"/>
            </w:tcBorders>
            <w:shd w:val="clear" w:color="auto" w:fill="auto"/>
            <w:noWrap/>
            <w:vAlign w:val="center"/>
            <w:hideMark/>
          </w:tcPr>
          <w:p w:rsidR="002F4610" w:rsidRPr="002F4610" w:rsidRDefault="002F4610" w:rsidP="002F4610">
            <w:pPr>
              <w:widowControl/>
              <w:jc w:val="left"/>
              <w:rPr>
                <w:rFonts w:ascii="宋体" w:hAnsi="宋体" w:cs="宋体"/>
                <w:color w:val="000000"/>
                <w:kern w:val="0"/>
                <w:sz w:val="22"/>
              </w:rPr>
            </w:pPr>
          </w:p>
        </w:tc>
        <w:tc>
          <w:tcPr>
            <w:tcW w:w="1071" w:type="dxa"/>
            <w:tcBorders>
              <w:top w:val="nil"/>
              <w:left w:val="nil"/>
              <w:bottom w:val="nil"/>
              <w:right w:val="nil"/>
            </w:tcBorders>
            <w:shd w:val="clear" w:color="auto" w:fill="auto"/>
            <w:noWrap/>
            <w:vAlign w:val="center"/>
            <w:hideMark/>
          </w:tcPr>
          <w:p w:rsidR="002F4610" w:rsidRPr="002F4610" w:rsidRDefault="002F4610" w:rsidP="002F4610">
            <w:pPr>
              <w:widowControl/>
              <w:jc w:val="left"/>
              <w:rPr>
                <w:rFonts w:ascii="宋体" w:hAnsi="宋体" w:cs="宋体"/>
                <w:color w:val="000000"/>
                <w:kern w:val="0"/>
                <w:sz w:val="22"/>
              </w:rPr>
            </w:pPr>
          </w:p>
        </w:tc>
        <w:tc>
          <w:tcPr>
            <w:tcW w:w="1071" w:type="dxa"/>
            <w:tcBorders>
              <w:top w:val="nil"/>
              <w:left w:val="nil"/>
              <w:bottom w:val="nil"/>
              <w:right w:val="nil"/>
            </w:tcBorders>
            <w:shd w:val="clear" w:color="auto" w:fill="auto"/>
            <w:noWrap/>
            <w:vAlign w:val="center"/>
            <w:hideMark/>
          </w:tcPr>
          <w:p w:rsidR="002F4610" w:rsidRPr="002F4610" w:rsidRDefault="002F4610" w:rsidP="002F4610">
            <w:pPr>
              <w:widowControl/>
              <w:jc w:val="left"/>
              <w:rPr>
                <w:rFonts w:ascii="宋体" w:hAnsi="宋体" w:cs="宋体"/>
                <w:color w:val="000000"/>
                <w:kern w:val="0"/>
                <w:sz w:val="22"/>
              </w:rPr>
            </w:pPr>
          </w:p>
        </w:tc>
      </w:tr>
    </w:tbl>
    <w:p w:rsidR="00E303FE" w:rsidRDefault="00E303FE">
      <w:pPr>
        <w:adjustRightInd w:val="0"/>
        <w:snapToGrid w:val="0"/>
        <w:spacing w:line="360" w:lineRule="auto"/>
        <w:rPr>
          <w:rFonts w:ascii="仿宋_GB2312" w:eastAsia="仿宋_GB2312" w:hAnsi="仿宋_GB2312" w:cs="仿宋_GB2312"/>
          <w:sz w:val="32"/>
          <w:szCs w:val="32"/>
        </w:rPr>
      </w:pPr>
    </w:p>
    <w:p w:rsidR="00E303FE" w:rsidRDefault="00E303FE">
      <w:pPr>
        <w:adjustRightInd w:val="0"/>
        <w:snapToGrid w:val="0"/>
        <w:spacing w:line="360" w:lineRule="auto"/>
        <w:rPr>
          <w:rFonts w:ascii="仿宋_GB2312" w:eastAsia="仿宋_GB2312" w:hAnsi="仿宋_GB2312" w:cs="仿宋_GB2312"/>
          <w:sz w:val="32"/>
          <w:szCs w:val="32"/>
        </w:rPr>
      </w:pPr>
    </w:p>
    <w:tbl>
      <w:tblPr>
        <w:tblW w:w="13788" w:type="dxa"/>
        <w:tblInd w:w="93" w:type="dxa"/>
        <w:tblLook w:val="04A0" w:firstRow="1" w:lastRow="0" w:firstColumn="1" w:lastColumn="0" w:noHBand="0" w:noVBand="1"/>
      </w:tblPr>
      <w:tblGrid>
        <w:gridCol w:w="1985"/>
        <w:gridCol w:w="2654"/>
        <w:gridCol w:w="1985"/>
        <w:gridCol w:w="2654"/>
        <w:gridCol w:w="1359"/>
        <w:gridCol w:w="1468"/>
        <w:gridCol w:w="1683"/>
      </w:tblGrid>
      <w:tr w:rsidR="009B4E0B" w:rsidRPr="009B4E0B" w:rsidTr="009B4E0B">
        <w:trPr>
          <w:trHeight w:val="576"/>
        </w:trPr>
        <w:tc>
          <w:tcPr>
            <w:tcW w:w="13788" w:type="dxa"/>
            <w:gridSpan w:val="7"/>
            <w:tcBorders>
              <w:top w:val="nil"/>
              <w:left w:val="nil"/>
              <w:bottom w:val="nil"/>
              <w:right w:val="nil"/>
            </w:tcBorders>
            <w:shd w:val="clear" w:color="auto" w:fill="auto"/>
            <w:vAlign w:val="center"/>
            <w:hideMark/>
          </w:tcPr>
          <w:p w:rsidR="009B4E0B" w:rsidRPr="009B4E0B" w:rsidRDefault="009B4E0B" w:rsidP="009B4E0B">
            <w:pPr>
              <w:widowControl/>
              <w:jc w:val="right"/>
              <w:rPr>
                <w:rFonts w:ascii="宋体" w:hAnsi="宋体" w:cs="宋体"/>
                <w:kern w:val="0"/>
                <w:sz w:val="22"/>
              </w:rPr>
            </w:pPr>
            <w:r w:rsidRPr="009B4E0B">
              <w:rPr>
                <w:rFonts w:ascii="宋体" w:hAnsi="宋体" w:cs="宋体" w:hint="eastAsia"/>
                <w:kern w:val="0"/>
                <w:sz w:val="22"/>
              </w:rPr>
              <w:lastRenderedPageBreak/>
              <w:t>预算06表</w:t>
            </w:r>
          </w:p>
        </w:tc>
      </w:tr>
      <w:tr w:rsidR="009B4E0B" w:rsidRPr="009B4E0B" w:rsidTr="009B4E0B">
        <w:trPr>
          <w:trHeight w:val="592"/>
        </w:trPr>
        <w:tc>
          <w:tcPr>
            <w:tcW w:w="13788" w:type="dxa"/>
            <w:gridSpan w:val="7"/>
            <w:tcBorders>
              <w:top w:val="nil"/>
              <w:left w:val="nil"/>
              <w:bottom w:val="nil"/>
              <w:right w:val="nil"/>
            </w:tcBorders>
            <w:shd w:val="clear" w:color="auto" w:fill="auto"/>
            <w:vAlign w:val="center"/>
            <w:hideMark/>
          </w:tcPr>
          <w:p w:rsidR="009B4E0B" w:rsidRPr="009B4E0B" w:rsidRDefault="00964609" w:rsidP="009B4E0B">
            <w:pPr>
              <w:widowControl/>
              <w:jc w:val="center"/>
              <w:rPr>
                <w:rFonts w:ascii="宋体" w:hAnsi="宋体" w:cs="宋体"/>
                <w:b/>
                <w:bCs/>
                <w:kern w:val="0"/>
                <w:sz w:val="38"/>
                <w:szCs w:val="38"/>
              </w:rPr>
            </w:pPr>
            <w:r>
              <w:rPr>
                <w:rFonts w:ascii="宋体" w:hAnsi="宋体" w:cs="宋体" w:hint="eastAsia"/>
                <w:b/>
                <w:bCs/>
                <w:kern w:val="0"/>
                <w:sz w:val="38"/>
                <w:szCs w:val="38"/>
              </w:rPr>
              <w:t>一般公共预算基本支出情况说明</w:t>
            </w:r>
          </w:p>
        </w:tc>
      </w:tr>
      <w:tr w:rsidR="009B4E0B" w:rsidRPr="009B4E0B" w:rsidTr="009B4E0B">
        <w:trPr>
          <w:trHeight w:val="296"/>
        </w:trPr>
        <w:tc>
          <w:tcPr>
            <w:tcW w:w="1985" w:type="dxa"/>
            <w:tcBorders>
              <w:top w:val="nil"/>
              <w:left w:val="nil"/>
              <w:bottom w:val="nil"/>
              <w:right w:val="nil"/>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部门名称：</w:t>
            </w:r>
          </w:p>
        </w:tc>
        <w:tc>
          <w:tcPr>
            <w:tcW w:w="10120" w:type="dxa"/>
            <w:gridSpan w:val="5"/>
            <w:tcBorders>
              <w:top w:val="nil"/>
              <w:left w:val="nil"/>
              <w:bottom w:val="nil"/>
              <w:right w:val="nil"/>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安阳市龙安区矿产资源工作服务中心</w:t>
            </w:r>
          </w:p>
        </w:tc>
        <w:tc>
          <w:tcPr>
            <w:tcW w:w="1683" w:type="dxa"/>
            <w:tcBorders>
              <w:top w:val="nil"/>
              <w:left w:val="nil"/>
              <w:bottom w:val="nil"/>
              <w:right w:val="nil"/>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单位：万元</w:t>
            </w:r>
          </w:p>
        </w:tc>
      </w:tr>
      <w:tr w:rsidR="009B4E0B" w:rsidRPr="009B4E0B" w:rsidTr="009B4E0B">
        <w:trPr>
          <w:trHeight w:val="296"/>
        </w:trPr>
        <w:tc>
          <w:tcPr>
            <w:tcW w:w="46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部门预算支出经济分类科目</w:t>
            </w:r>
          </w:p>
        </w:tc>
        <w:tc>
          <w:tcPr>
            <w:tcW w:w="4639" w:type="dxa"/>
            <w:gridSpan w:val="2"/>
            <w:tcBorders>
              <w:top w:val="single" w:sz="4" w:space="0" w:color="000000"/>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政府预算支出经济分类科目编码</w:t>
            </w:r>
          </w:p>
        </w:tc>
        <w:tc>
          <w:tcPr>
            <w:tcW w:w="4510" w:type="dxa"/>
            <w:gridSpan w:val="3"/>
            <w:tcBorders>
              <w:top w:val="single" w:sz="4" w:space="0" w:color="000000"/>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本年一般公共预算基本支出</w:t>
            </w:r>
          </w:p>
        </w:tc>
      </w:tr>
      <w:tr w:rsidR="009B4E0B" w:rsidRPr="009B4E0B" w:rsidTr="009B4E0B">
        <w:trPr>
          <w:trHeight w:val="296"/>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科目编码</w:t>
            </w:r>
          </w:p>
        </w:tc>
        <w:tc>
          <w:tcPr>
            <w:tcW w:w="265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科目名称</w:t>
            </w:r>
          </w:p>
        </w:tc>
        <w:tc>
          <w:tcPr>
            <w:tcW w:w="198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科目编码</w:t>
            </w:r>
          </w:p>
        </w:tc>
        <w:tc>
          <w:tcPr>
            <w:tcW w:w="265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科目名称</w:t>
            </w:r>
          </w:p>
        </w:tc>
        <w:tc>
          <w:tcPr>
            <w:tcW w:w="1359"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合计</w:t>
            </w:r>
          </w:p>
        </w:tc>
        <w:tc>
          <w:tcPr>
            <w:tcW w:w="1467"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人员经费</w:t>
            </w:r>
          </w:p>
        </w:tc>
        <w:tc>
          <w:tcPr>
            <w:tcW w:w="1683"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公用经费</w:t>
            </w:r>
          </w:p>
        </w:tc>
      </w:tr>
      <w:tr w:rsidR="009B4E0B" w:rsidRPr="009B4E0B" w:rsidTr="009B4E0B">
        <w:trPr>
          <w:trHeight w:val="296"/>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合计</w:t>
            </w:r>
          </w:p>
        </w:tc>
        <w:tc>
          <w:tcPr>
            <w:tcW w:w="265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 xml:space="preserve">　</w:t>
            </w:r>
          </w:p>
        </w:tc>
        <w:tc>
          <w:tcPr>
            <w:tcW w:w="198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 xml:space="preserve">　</w:t>
            </w:r>
          </w:p>
        </w:tc>
        <w:tc>
          <w:tcPr>
            <w:tcW w:w="265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 xml:space="preserve">　</w:t>
            </w:r>
          </w:p>
        </w:tc>
        <w:tc>
          <w:tcPr>
            <w:tcW w:w="1359"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650.64</w:t>
            </w:r>
          </w:p>
        </w:tc>
        <w:tc>
          <w:tcPr>
            <w:tcW w:w="1467"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623.11</w:t>
            </w:r>
          </w:p>
        </w:tc>
        <w:tc>
          <w:tcPr>
            <w:tcW w:w="1683"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27.53</w:t>
            </w:r>
          </w:p>
        </w:tc>
      </w:tr>
      <w:tr w:rsidR="009B4E0B" w:rsidRPr="009B4E0B" w:rsidTr="009B4E0B">
        <w:trPr>
          <w:trHeight w:val="608"/>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30108</w:t>
            </w:r>
          </w:p>
        </w:tc>
        <w:tc>
          <w:tcPr>
            <w:tcW w:w="265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机关事业单位基本养老保险缴费</w:t>
            </w:r>
          </w:p>
        </w:tc>
        <w:tc>
          <w:tcPr>
            <w:tcW w:w="198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50501</w:t>
            </w:r>
          </w:p>
        </w:tc>
        <w:tc>
          <w:tcPr>
            <w:tcW w:w="265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工资福利支出</w:t>
            </w:r>
          </w:p>
        </w:tc>
        <w:tc>
          <w:tcPr>
            <w:tcW w:w="1359"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45.55</w:t>
            </w:r>
          </w:p>
        </w:tc>
        <w:tc>
          <w:tcPr>
            <w:tcW w:w="1467"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45.55</w:t>
            </w:r>
          </w:p>
        </w:tc>
        <w:tc>
          <w:tcPr>
            <w:tcW w:w="1683"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r>
      <w:tr w:rsidR="009B4E0B" w:rsidRPr="009B4E0B" w:rsidTr="009B4E0B">
        <w:trPr>
          <w:trHeight w:val="374"/>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30109</w:t>
            </w:r>
          </w:p>
        </w:tc>
        <w:tc>
          <w:tcPr>
            <w:tcW w:w="265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职业年金缴费</w:t>
            </w:r>
          </w:p>
        </w:tc>
        <w:tc>
          <w:tcPr>
            <w:tcW w:w="198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50501</w:t>
            </w:r>
          </w:p>
        </w:tc>
        <w:tc>
          <w:tcPr>
            <w:tcW w:w="265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工资福利支出</w:t>
            </w:r>
          </w:p>
        </w:tc>
        <w:tc>
          <w:tcPr>
            <w:tcW w:w="1359"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17.78</w:t>
            </w:r>
          </w:p>
        </w:tc>
        <w:tc>
          <w:tcPr>
            <w:tcW w:w="1467"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17.78</w:t>
            </w:r>
          </w:p>
        </w:tc>
        <w:tc>
          <w:tcPr>
            <w:tcW w:w="1683"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r>
      <w:tr w:rsidR="009B4E0B" w:rsidRPr="009B4E0B" w:rsidTr="009B4E0B">
        <w:trPr>
          <w:trHeight w:val="296"/>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30110</w:t>
            </w:r>
          </w:p>
        </w:tc>
        <w:tc>
          <w:tcPr>
            <w:tcW w:w="265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职工基本医疗保险缴费</w:t>
            </w:r>
          </w:p>
        </w:tc>
        <w:tc>
          <w:tcPr>
            <w:tcW w:w="198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50501</w:t>
            </w:r>
          </w:p>
        </w:tc>
        <w:tc>
          <w:tcPr>
            <w:tcW w:w="265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工资福利支出</w:t>
            </w:r>
          </w:p>
        </w:tc>
        <w:tc>
          <w:tcPr>
            <w:tcW w:w="1359"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20.79</w:t>
            </w:r>
          </w:p>
        </w:tc>
        <w:tc>
          <w:tcPr>
            <w:tcW w:w="1467"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20.79</w:t>
            </w:r>
          </w:p>
        </w:tc>
        <w:tc>
          <w:tcPr>
            <w:tcW w:w="1683"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r>
      <w:tr w:rsidR="009B4E0B" w:rsidRPr="009B4E0B" w:rsidTr="009B4E0B">
        <w:trPr>
          <w:trHeight w:val="296"/>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30302</w:t>
            </w:r>
          </w:p>
        </w:tc>
        <w:tc>
          <w:tcPr>
            <w:tcW w:w="265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退休费</w:t>
            </w:r>
          </w:p>
        </w:tc>
        <w:tc>
          <w:tcPr>
            <w:tcW w:w="198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50905</w:t>
            </w:r>
          </w:p>
        </w:tc>
        <w:tc>
          <w:tcPr>
            <w:tcW w:w="265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离退休费</w:t>
            </w:r>
          </w:p>
        </w:tc>
        <w:tc>
          <w:tcPr>
            <w:tcW w:w="1359"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4.16</w:t>
            </w:r>
          </w:p>
        </w:tc>
        <w:tc>
          <w:tcPr>
            <w:tcW w:w="1467"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4.16</w:t>
            </w:r>
          </w:p>
        </w:tc>
        <w:tc>
          <w:tcPr>
            <w:tcW w:w="1683"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r>
      <w:tr w:rsidR="009B4E0B" w:rsidRPr="009B4E0B" w:rsidTr="009B4E0B">
        <w:trPr>
          <w:trHeight w:val="296"/>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30112</w:t>
            </w:r>
          </w:p>
        </w:tc>
        <w:tc>
          <w:tcPr>
            <w:tcW w:w="265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其他社会保障缴费</w:t>
            </w:r>
          </w:p>
        </w:tc>
        <w:tc>
          <w:tcPr>
            <w:tcW w:w="198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50501</w:t>
            </w:r>
          </w:p>
        </w:tc>
        <w:tc>
          <w:tcPr>
            <w:tcW w:w="265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工资福利支出</w:t>
            </w:r>
          </w:p>
        </w:tc>
        <w:tc>
          <w:tcPr>
            <w:tcW w:w="1359"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0.58</w:t>
            </w:r>
          </w:p>
        </w:tc>
        <w:tc>
          <w:tcPr>
            <w:tcW w:w="1467"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0.58</w:t>
            </w:r>
          </w:p>
        </w:tc>
        <w:tc>
          <w:tcPr>
            <w:tcW w:w="1683"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r>
      <w:tr w:rsidR="009B4E0B" w:rsidRPr="009B4E0B" w:rsidTr="009B4E0B">
        <w:trPr>
          <w:trHeight w:val="296"/>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30101</w:t>
            </w:r>
          </w:p>
        </w:tc>
        <w:tc>
          <w:tcPr>
            <w:tcW w:w="265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基本工资</w:t>
            </w:r>
          </w:p>
        </w:tc>
        <w:tc>
          <w:tcPr>
            <w:tcW w:w="198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50501</w:t>
            </w:r>
          </w:p>
        </w:tc>
        <w:tc>
          <w:tcPr>
            <w:tcW w:w="265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工资福利支出</w:t>
            </w:r>
          </w:p>
        </w:tc>
        <w:tc>
          <w:tcPr>
            <w:tcW w:w="1359"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420.74</w:t>
            </w:r>
          </w:p>
        </w:tc>
        <w:tc>
          <w:tcPr>
            <w:tcW w:w="1467"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420.74</w:t>
            </w:r>
          </w:p>
        </w:tc>
        <w:tc>
          <w:tcPr>
            <w:tcW w:w="1683"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r>
      <w:tr w:rsidR="009B4E0B" w:rsidRPr="009B4E0B" w:rsidTr="009B4E0B">
        <w:trPr>
          <w:trHeight w:val="296"/>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30111</w:t>
            </w:r>
          </w:p>
        </w:tc>
        <w:tc>
          <w:tcPr>
            <w:tcW w:w="265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公务员医疗补助缴费</w:t>
            </w:r>
          </w:p>
        </w:tc>
        <w:tc>
          <w:tcPr>
            <w:tcW w:w="198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50501</w:t>
            </w:r>
          </w:p>
        </w:tc>
        <w:tc>
          <w:tcPr>
            <w:tcW w:w="265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工资福利支出</w:t>
            </w:r>
          </w:p>
        </w:tc>
        <w:tc>
          <w:tcPr>
            <w:tcW w:w="1359"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17.10</w:t>
            </w:r>
          </w:p>
        </w:tc>
        <w:tc>
          <w:tcPr>
            <w:tcW w:w="1467"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17.10</w:t>
            </w:r>
          </w:p>
        </w:tc>
        <w:tc>
          <w:tcPr>
            <w:tcW w:w="1683"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r>
      <w:tr w:rsidR="009B4E0B" w:rsidRPr="009B4E0B" w:rsidTr="009B4E0B">
        <w:trPr>
          <w:trHeight w:val="296"/>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30107</w:t>
            </w:r>
          </w:p>
        </w:tc>
        <w:tc>
          <w:tcPr>
            <w:tcW w:w="265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绩效工资</w:t>
            </w:r>
          </w:p>
        </w:tc>
        <w:tc>
          <w:tcPr>
            <w:tcW w:w="198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50501</w:t>
            </w:r>
          </w:p>
        </w:tc>
        <w:tc>
          <w:tcPr>
            <w:tcW w:w="265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工资福利支出</w:t>
            </w:r>
          </w:p>
        </w:tc>
        <w:tc>
          <w:tcPr>
            <w:tcW w:w="1359"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12.93</w:t>
            </w:r>
          </w:p>
        </w:tc>
        <w:tc>
          <w:tcPr>
            <w:tcW w:w="1467"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12.93</w:t>
            </w:r>
          </w:p>
        </w:tc>
        <w:tc>
          <w:tcPr>
            <w:tcW w:w="1683"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r>
      <w:tr w:rsidR="009B4E0B" w:rsidRPr="009B4E0B" w:rsidTr="009B4E0B">
        <w:trPr>
          <w:trHeight w:val="296"/>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30102</w:t>
            </w:r>
          </w:p>
        </w:tc>
        <w:tc>
          <w:tcPr>
            <w:tcW w:w="265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津贴补贴</w:t>
            </w:r>
          </w:p>
        </w:tc>
        <w:tc>
          <w:tcPr>
            <w:tcW w:w="198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50501</w:t>
            </w:r>
          </w:p>
        </w:tc>
        <w:tc>
          <w:tcPr>
            <w:tcW w:w="265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工资福利支出</w:t>
            </w:r>
          </w:p>
        </w:tc>
        <w:tc>
          <w:tcPr>
            <w:tcW w:w="1359"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5.06</w:t>
            </w:r>
          </w:p>
        </w:tc>
        <w:tc>
          <w:tcPr>
            <w:tcW w:w="1467"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5.06</w:t>
            </w:r>
          </w:p>
        </w:tc>
        <w:tc>
          <w:tcPr>
            <w:tcW w:w="1683"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r>
      <w:tr w:rsidR="009B4E0B" w:rsidRPr="009B4E0B" w:rsidTr="009B4E0B">
        <w:trPr>
          <w:trHeight w:val="296"/>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30103</w:t>
            </w:r>
          </w:p>
        </w:tc>
        <w:tc>
          <w:tcPr>
            <w:tcW w:w="265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奖金</w:t>
            </w:r>
          </w:p>
        </w:tc>
        <w:tc>
          <w:tcPr>
            <w:tcW w:w="198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50501</w:t>
            </w:r>
          </w:p>
        </w:tc>
        <w:tc>
          <w:tcPr>
            <w:tcW w:w="265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工资福利支出</w:t>
            </w:r>
          </w:p>
        </w:tc>
        <w:tc>
          <w:tcPr>
            <w:tcW w:w="1359"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20.91</w:t>
            </w:r>
          </w:p>
        </w:tc>
        <w:tc>
          <w:tcPr>
            <w:tcW w:w="1467"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20.91</w:t>
            </w:r>
          </w:p>
        </w:tc>
        <w:tc>
          <w:tcPr>
            <w:tcW w:w="1683"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r>
      <w:tr w:rsidR="009B4E0B" w:rsidRPr="009B4E0B" w:rsidTr="009B4E0B">
        <w:trPr>
          <w:trHeight w:val="296"/>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30226</w:t>
            </w:r>
          </w:p>
        </w:tc>
        <w:tc>
          <w:tcPr>
            <w:tcW w:w="265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劳务费</w:t>
            </w:r>
          </w:p>
        </w:tc>
        <w:tc>
          <w:tcPr>
            <w:tcW w:w="198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50502</w:t>
            </w:r>
          </w:p>
        </w:tc>
        <w:tc>
          <w:tcPr>
            <w:tcW w:w="265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商品和服务支出</w:t>
            </w:r>
          </w:p>
        </w:tc>
        <w:tc>
          <w:tcPr>
            <w:tcW w:w="1359"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6.96</w:t>
            </w:r>
          </w:p>
        </w:tc>
        <w:tc>
          <w:tcPr>
            <w:tcW w:w="1467"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3.48</w:t>
            </w:r>
          </w:p>
        </w:tc>
        <w:tc>
          <w:tcPr>
            <w:tcW w:w="1683"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3.48</w:t>
            </w:r>
          </w:p>
        </w:tc>
      </w:tr>
      <w:tr w:rsidR="009B4E0B" w:rsidRPr="009B4E0B" w:rsidTr="009B4E0B">
        <w:trPr>
          <w:trHeight w:val="296"/>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30217</w:t>
            </w:r>
          </w:p>
        </w:tc>
        <w:tc>
          <w:tcPr>
            <w:tcW w:w="265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公务接待费</w:t>
            </w:r>
          </w:p>
        </w:tc>
        <w:tc>
          <w:tcPr>
            <w:tcW w:w="198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50502</w:t>
            </w:r>
          </w:p>
        </w:tc>
        <w:tc>
          <w:tcPr>
            <w:tcW w:w="265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商品和服务支出</w:t>
            </w:r>
          </w:p>
        </w:tc>
        <w:tc>
          <w:tcPr>
            <w:tcW w:w="1359"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0.20</w:t>
            </w:r>
          </w:p>
        </w:tc>
        <w:tc>
          <w:tcPr>
            <w:tcW w:w="1467"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1683"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0.20</w:t>
            </w:r>
          </w:p>
        </w:tc>
      </w:tr>
      <w:tr w:rsidR="009B4E0B" w:rsidRPr="009B4E0B" w:rsidTr="009B4E0B">
        <w:trPr>
          <w:trHeight w:val="296"/>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30228</w:t>
            </w:r>
          </w:p>
        </w:tc>
        <w:tc>
          <w:tcPr>
            <w:tcW w:w="265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工会经费</w:t>
            </w:r>
          </w:p>
        </w:tc>
        <w:tc>
          <w:tcPr>
            <w:tcW w:w="198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50502</w:t>
            </w:r>
          </w:p>
        </w:tc>
        <w:tc>
          <w:tcPr>
            <w:tcW w:w="265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商品和服务支出</w:t>
            </w:r>
          </w:p>
        </w:tc>
        <w:tc>
          <w:tcPr>
            <w:tcW w:w="1359"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6.71</w:t>
            </w:r>
          </w:p>
        </w:tc>
        <w:tc>
          <w:tcPr>
            <w:tcW w:w="1467"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1683"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6.71</w:t>
            </w:r>
          </w:p>
        </w:tc>
      </w:tr>
      <w:tr w:rsidR="009B4E0B" w:rsidRPr="009B4E0B" w:rsidTr="009B4E0B">
        <w:trPr>
          <w:trHeight w:val="296"/>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30231</w:t>
            </w:r>
          </w:p>
        </w:tc>
        <w:tc>
          <w:tcPr>
            <w:tcW w:w="265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公务用车运行维护费</w:t>
            </w:r>
          </w:p>
        </w:tc>
        <w:tc>
          <w:tcPr>
            <w:tcW w:w="198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50502</w:t>
            </w:r>
          </w:p>
        </w:tc>
        <w:tc>
          <w:tcPr>
            <w:tcW w:w="265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商品和服务支出</w:t>
            </w:r>
          </w:p>
        </w:tc>
        <w:tc>
          <w:tcPr>
            <w:tcW w:w="1359"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7.20</w:t>
            </w:r>
          </w:p>
        </w:tc>
        <w:tc>
          <w:tcPr>
            <w:tcW w:w="1467"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1683"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7.20</w:t>
            </w:r>
          </w:p>
        </w:tc>
      </w:tr>
      <w:tr w:rsidR="009B4E0B" w:rsidRPr="009B4E0B" w:rsidTr="009B4E0B">
        <w:trPr>
          <w:trHeight w:val="296"/>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30299</w:t>
            </w:r>
          </w:p>
        </w:tc>
        <w:tc>
          <w:tcPr>
            <w:tcW w:w="265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其他商品和服务支出</w:t>
            </w:r>
          </w:p>
        </w:tc>
        <w:tc>
          <w:tcPr>
            <w:tcW w:w="198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50502</w:t>
            </w:r>
          </w:p>
        </w:tc>
        <w:tc>
          <w:tcPr>
            <w:tcW w:w="265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商品和服务支出</w:t>
            </w:r>
          </w:p>
        </w:tc>
        <w:tc>
          <w:tcPr>
            <w:tcW w:w="1359"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1.90</w:t>
            </w:r>
          </w:p>
        </w:tc>
        <w:tc>
          <w:tcPr>
            <w:tcW w:w="1467"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1683"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1.90</w:t>
            </w:r>
          </w:p>
        </w:tc>
      </w:tr>
      <w:tr w:rsidR="009B4E0B" w:rsidRPr="009B4E0B" w:rsidTr="009B4E0B">
        <w:trPr>
          <w:trHeight w:val="296"/>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30202</w:t>
            </w:r>
          </w:p>
        </w:tc>
        <w:tc>
          <w:tcPr>
            <w:tcW w:w="265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印刷费</w:t>
            </w:r>
          </w:p>
        </w:tc>
        <w:tc>
          <w:tcPr>
            <w:tcW w:w="198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50502</w:t>
            </w:r>
          </w:p>
        </w:tc>
        <w:tc>
          <w:tcPr>
            <w:tcW w:w="265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商品和服务支出</w:t>
            </w:r>
          </w:p>
        </w:tc>
        <w:tc>
          <w:tcPr>
            <w:tcW w:w="1359"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1.80</w:t>
            </w:r>
          </w:p>
        </w:tc>
        <w:tc>
          <w:tcPr>
            <w:tcW w:w="1467"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1683"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1.80</w:t>
            </w:r>
          </w:p>
        </w:tc>
      </w:tr>
      <w:tr w:rsidR="009B4E0B" w:rsidRPr="009B4E0B" w:rsidTr="009B4E0B">
        <w:trPr>
          <w:trHeight w:val="296"/>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30213</w:t>
            </w:r>
          </w:p>
        </w:tc>
        <w:tc>
          <w:tcPr>
            <w:tcW w:w="265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维修(护)费</w:t>
            </w:r>
          </w:p>
        </w:tc>
        <w:tc>
          <w:tcPr>
            <w:tcW w:w="198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50502</w:t>
            </w:r>
          </w:p>
        </w:tc>
        <w:tc>
          <w:tcPr>
            <w:tcW w:w="265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商品和服务支出</w:t>
            </w:r>
          </w:p>
        </w:tc>
        <w:tc>
          <w:tcPr>
            <w:tcW w:w="1359"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2.00</w:t>
            </w:r>
          </w:p>
        </w:tc>
        <w:tc>
          <w:tcPr>
            <w:tcW w:w="1467"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1683"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2.00</w:t>
            </w:r>
          </w:p>
        </w:tc>
      </w:tr>
      <w:tr w:rsidR="009B4E0B" w:rsidRPr="009B4E0B" w:rsidTr="009B4E0B">
        <w:trPr>
          <w:trHeight w:val="296"/>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30201</w:t>
            </w:r>
          </w:p>
        </w:tc>
        <w:tc>
          <w:tcPr>
            <w:tcW w:w="265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办公费</w:t>
            </w:r>
          </w:p>
        </w:tc>
        <w:tc>
          <w:tcPr>
            <w:tcW w:w="198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50502</w:t>
            </w:r>
          </w:p>
        </w:tc>
        <w:tc>
          <w:tcPr>
            <w:tcW w:w="265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商品和服务支出</w:t>
            </w:r>
          </w:p>
        </w:tc>
        <w:tc>
          <w:tcPr>
            <w:tcW w:w="1359"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2.50</w:t>
            </w:r>
          </w:p>
        </w:tc>
        <w:tc>
          <w:tcPr>
            <w:tcW w:w="1467"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1683"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2.50</w:t>
            </w:r>
          </w:p>
        </w:tc>
      </w:tr>
      <w:tr w:rsidR="009B4E0B" w:rsidRPr="009B4E0B" w:rsidTr="009B4E0B">
        <w:trPr>
          <w:trHeight w:val="296"/>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30229</w:t>
            </w:r>
          </w:p>
        </w:tc>
        <w:tc>
          <w:tcPr>
            <w:tcW w:w="265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福利费</w:t>
            </w:r>
          </w:p>
        </w:tc>
        <w:tc>
          <w:tcPr>
            <w:tcW w:w="198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50502</w:t>
            </w:r>
          </w:p>
        </w:tc>
        <w:tc>
          <w:tcPr>
            <w:tcW w:w="265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商品和服务支出</w:t>
            </w:r>
          </w:p>
        </w:tc>
        <w:tc>
          <w:tcPr>
            <w:tcW w:w="1359"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0.44</w:t>
            </w:r>
          </w:p>
        </w:tc>
        <w:tc>
          <w:tcPr>
            <w:tcW w:w="1467"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1683"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0.44</w:t>
            </w:r>
          </w:p>
        </w:tc>
      </w:tr>
      <w:tr w:rsidR="009B4E0B" w:rsidRPr="009B4E0B" w:rsidTr="009B4E0B">
        <w:trPr>
          <w:trHeight w:val="296"/>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30206</w:t>
            </w:r>
          </w:p>
        </w:tc>
        <w:tc>
          <w:tcPr>
            <w:tcW w:w="265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电费</w:t>
            </w:r>
          </w:p>
        </w:tc>
        <w:tc>
          <w:tcPr>
            <w:tcW w:w="198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50502</w:t>
            </w:r>
          </w:p>
        </w:tc>
        <w:tc>
          <w:tcPr>
            <w:tcW w:w="265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商品和服务支出</w:t>
            </w:r>
          </w:p>
        </w:tc>
        <w:tc>
          <w:tcPr>
            <w:tcW w:w="1359"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1.30</w:t>
            </w:r>
          </w:p>
        </w:tc>
        <w:tc>
          <w:tcPr>
            <w:tcW w:w="1467"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1683"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1.30</w:t>
            </w:r>
          </w:p>
        </w:tc>
      </w:tr>
      <w:tr w:rsidR="009B4E0B" w:rsidRPr="009B4E0B" w:rsidTr="009B4E0B">
        <w:trPr>
          <w:trHeight w:val="296"/>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30113</w:t>
            </w:r>
          </w:p>
        </w:tc>
        <w:tc>
          <w:tcPr>
            <w:tcW w:w="265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住房公积金</w:t>
            </w:r>
          </w:p>
        </w:tc>
        <w:tc>
          <w:tcPr>
            <w:tcW w:w="198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50501</w:t>
            </w:r>
          </w:p>
        </w:tc>
        <w:tc>
          <w:tcPr>
            <w:tcW w:w="265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工资福利支出</w:t>
            </w:r>
          </w:p>
        </w:tc>
        <w:tc>
          <w:tcPr>
            <w:tcW w:w="1359"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54.03</w:t>
            </w:r>
          </w:p>
        </w:tc>
        <w:tc>
          <w:tcPr>
            <w:tcW w:w="1467"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54.03</w:t>
            </w:r>
          </w:p>
        </w:tc>
        <w:tc>
          <w:tcPr>
            <w:tcW w:w="1683"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r>
    </w:tbl>
    <w:p w:rsidR="00E303FE" w:rsidRDefault="00E303FE">
      <w:pPr>
        <w:adjustRightInd w:val="0"/>
        <w:snapToGrid w:val="0"/>
        <w:spacing w:line="360" w:lineRule="auto"/>
        <w:rPr>
          <w:rFonts w:ascii="仿宋_GB2312" w:eastAsia="仿宋_GB2312" w:hAnsi="仿宋_GB2312" w:cs="仿宋_GB2312"/>
          <w:sz w:val="32"/>
          <w:szCs w:val="32"/>
        </w:rPr>
      </w:pPr>
    </w:p>
    <w:tbl>
      <w:tblPr>
        <w:tblW w:w="13893" w:type="dxa"/>
        <w:tblInd w:w="93" w:type="dxa"/>
        <w:tblLook w:val="04A0" w:firstRow="1" w:lastRow="0" w:firstColumn="1" w:lastColumn="0" w:noHBand="0" w:noVBand="1"/>
      </w:tblPr>
      <w:tblGrid>
        <w:gridCol w:w="486"/>
        <w:gridCol w:w="464"/>
        <w:gridCol w:w="1763"/>
        <w:gridCol w:w="486"/>
        <w:gridCol w:w="465"/>
        <w:gridCol w:w="800"/>
        <w:gridCol w:w="1156"/>
        <w:gridCol w:w="1156"/>
        <w:gridCol w:w="1156"/>
        <w:gridCol w:w="615"/>
        <w:gridCol w:w="541"/>
        <w:gridCol w:w="541"/>
        <w:gridCol w:w="874"/>
        <w:gridCol w:w="541"/>
        <w:gridCol w:w="466"/>
        <w:gridCol w:w="763"/>
        <w:gridCol w:w="874"/>
        <w:gridCol w:w="746"/>
      </w:tblGrid>
      <w:tr w:rsidR="009B4E0B" w:rsidRPr="009B4E0B" w:rsidTr="00E54F6D">
        <w:trPr>
          <w:trHeight w:val="612"/>
        </w:trPr>
        <w:tc>
          <w:tcPr>
            <w:tcW w:w="13891" w:type="dxa"/>
            <w:gridSpan w:val="18"/>
            <w:tcBorders>
              <w:top w:val="nil"/>
              <w:left w:val="nil"/>
              <w:bottom w:val="nil"/>
              <w:right w:val="nil"/>
            </w:tcBorders>
            <w:shd w:val="clear" w:color="auto" w:fill="auto"/>
            <w:vAlign w:val="center"/>
            <w:hideMark/>
          </w:tcPr>
          <w:p w:rsidR="009B4E0B" w:rsidRPr="009B4E0B" w:rsidRDefault="009B4E0B" w:rsidP="009B4E0B">
            <w:pPr>
              <w:widowControl/>
              <w:jc w:val="right"/>
              <w:rPr>
                <w:rFonts w:ascii="宋体" w:hAnsi="宋体" w:cs="宋体"/>
                <w:b/>
                <w:bCs/>
                <w:kern w:val="0"/>
                <w:sz w:val="20"/>
                <w:szCs w:val="20"/>
              </w:rPr>
            </w:pPr>
            <w:r w:rsidRPr="009B4E0B">
              <w:rPr>
                <w:rFonts w:ascii="宋体" w:hAnsi="宋体" w:cs="宋体" w:hint="eastAsia"/>
                <w:b/>
                <w:bCs/>
                <w:kern w:val="0"/>
                <w:sz w:val="20"/>
                <w:szCs w:val="20"/>
              </w:rPr>
              <w:t>预算07表</w:t>
            </w:r>
          </w:p>
        </w:tc>
      </w:tr>
      <w:tr w:rsidR="009B4E0B" w:rsidRPr="009B4E0B" w:rsidTr="00E54F6D">
        <w:trPr>
          <w:trHeight w:val="894"/>
        </w:trPr>
        <w:tc>
          <w:tcPr>
            <w:tcW w:w="13891" w:type="dxa"/>
            <w:gridSpan w:val="18"/>
            <w:tcBorders>
              <w:top w:val="nil"/>
              <w:left w:val="nil"/>
              <w:bottom w:val="nil"/>
              <w:right w:val="nil"/>
            </w:tcBorders>
            <w:shd w:val="clear" w:color="auto" w:fill="auto"/>
            <w:vAlign w:val="center"/>
            <w:hideMark/>
          </w:tcPr>
          <w:p w:rsidR="009B4E0B" w:rsidRPr="009B4E0B" w:rsidRDefault="009B4E0B" w:rsidP="009B4E0B">
            <w:pPr>
              <w:widowControl/>
              <w:jc w:val="center"/>
              <w:rPr>
                <w:rFonts w:ascii="宋体" w:hAnsi="宋体" w:cs="宋体"/>
                <w:b/>
                <w:bCs/>
                <w:kern w:val="0"/>
                <w:sz w:val="38"/>
                <w:szCs w:val="38"/>
              </w:rPr>
            </w:pPr>
            <w:r w:rsidRPr="009B4E0B">
              <w:rPr>
                <w:rFonts w:ascii="宋体" w:hAnsi="宋体" w:cs="宋体" w:hint="eastAsia"/>
                <w:b/>
                <w:bCs/>
                <w:kern w:val="0"/>
                <w:sz w:val="38"/>
                <w:szCs w:val="38"/>
              </w:rPr>
              <w:t>2023年支出经济分类汇总表</w:t>
            </w:r>
          </w:p>
        </w:tc>
      </w:tr>
      <w:tr w:rsidR="009B4E0B" w:rsidRPr="009B4E0B" w:rsidTr="00E54F6D">
        <w:trPr>
          <w:trHeight w:val="800"/>
        </w:trPr>
        <w:tc>
          <w:tcPr>
            <w:tcW w:w="2713" w:type="dxa"/>
            <w:gridSpan w:val="3"/>
            <w:tcBorders>
              <w:top w:val="nil"/>
              <w:left w:val="nil"/>
              <w:bottom w:val="nil"/>
              <w:right w:val="nil"/>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 xml:space="preserve">部门名称：  </w:t>
            </w:r>
          </w:p>
        </w:tc>
        <w:tc>
          <w:tcPr>
            <w:tcW w:w="10432" w:type="dxa"/>
            <w:gridSpan w:val="14"/>
            <w:tcBorders>
              <w:top w:val="nil"/>
              <w:left w:val="nil"/>
              <w:bottom w:val="nil"/>
              <w:right w:val="nil"/>
            </w:tcBorders>
            <w:shd w:val="clear" w:color="auto" w:fill="auto"/>
            <w:vAlign w:val="center"/>
            <w:hideMark/>
          </w:tcPr>
          <w:p w:rsidR="009B4E0B" w:rsidRPr="009B4E0B" w:rsidRDefault="009B4E0B" w:rsidP="009B4E0B">
            <w:pPr>
              <w:widowControl/>
              <w:jc w:val="left"/>
              <w:rPr>
                <w:rFonts w:ascii="宋体" w:hAnsi="宋体" w:cs="宋体"/>
                <w:kern w:val="0"/>
                <w:sz w:val="18"/>
                <w:szCs w:val="18"/>
              </w:rPr>
            </w:pPr>
            <w:r w:rsidRPr="009B4E0B">
              <w:rPr>
                <w:rFonts w:ascii="宋体" w:hAnsi="宋体" w:cs="宋体" w:hint="eastAsia"/>
                <w:kern w:val="0"/>
                <w:sz w:val="18"/>
                <w:szCs w:val="18"/>
              </w:rPr>
              <w:t>安阳市龙安区矿产资源工作服务中心</w:t>
            </w:r>
          </w:p>
        </w:tc>
        <w:tc>
          <w:tcPr>
            <w:tcW w:w="746" w:type="dxa"/>
            <w:tcBorders>
              <w:top w:val="nil"/>
              <w:left w:val="nil"/>
              <w:bottom w:val="nil"/>
              <w:right w:val="nil"/>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单位：万元</w:t>
            </w:r>
          </w:p>
        </w:tc>
      </w:tr>
      <w:tr w:rsidR="00503AE5" w:rsidRPr="009B4E0B" w:rsidTr="00E54F6D">
        <w:trPr>
          <w:trHeight w:val="518"/>
        </w:trPr>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 xml:space="preserve"> 部门预算经济分类  </w:t>
            </w:r>
          </w:p>
        </w:tc>
        <w:tc>
          <w:tcPr>
            <w:tcW w:w="1748" w:type="dxa"/>
            <w:gridSpan w:val="3"/>
            <w:tcBorders>
              <w:top w:val="single" w:sz="4" w:space="0" w:color="000000"/>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政府预算经济分类</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总计</w:t>
            </w:r>
          </w:p>
        </w:tc>
        <w:tc>
          <w:tcPr>
            <w:tcW w:w="2312" w:type="dxa"/>
            <w:gridSpan w:val="2"/>
            <w:tcBorders>
              <w:top w:val="single" w:sz="4" w:space="0" w:color="000000"/>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一般公共预算</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政府性基金</w:t>
            </w:r>
          </w:p>
        </w:tc>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国有资本经营预算</w:t>
            </w:r>
          </w:p>
        </w:tc>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上年结转结余</w:t>
            </w:r>
          </w:p>
        </w:tc>
        <w:tc>
          <w:tcPr>
            <w:tcW w:w="8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财政专户管理资金收入</w:t>
            </w:r>
          </w:p>
        </w:tc>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事业收入</w:t>
            </w:r>
          </w:p>
        </w:tc>
        <w:tc>
          <w:tcPr>
            <w:tcW w:w="4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上级补助收入</w:t>
            </w:r>
          </w:p>
        </w:tc>
        <w:tc>
          <w:tcPr>
            <w:tcW w:w="7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附属单位上缴收入</w:t>
            </w:r>
          </w:p>
        </w:tc>
        <w:tc>
          <w:tcPr>
            <w:tcW w:w="8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事业单位经营收入</w:t>
            </w:r>
          </w:p>
        </w:tc>
        <w:tc>
          <w:tcPr>
            <w:tcW w:w="7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 xml:space="preserve"> 其他收入  </w:t>
            </w:r>
          </w:p>
        </w:tc>
      </w:tr>
      <w:tr w:rsidR="00503AE5" w:rsidRPr="009B4E0B" w:rsidTr="00E54F6D">
        <w:trPr>
          <w:trHeight w:val="1152"/>
        </w:trPr>
        <w:tc>
          <w:tcPr>
            <w:tcW w:w="481"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 xml:space="preserve"> 类</w:t>
            </w:r>
          </w:p>
        </w:tc>
        <w:tc>
          <w:tcPr>
            <w:tcW w:w="46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款</w:t>
            </w:r>
          </w:p>
        </w:tc>
        <w:tc>
          <w:tcPr>
            <w:tcW w:w="17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科目名称</w:t>
            </w:r>
          </w:p>
        </w:tc>
        <w:tc>
          <w:tcPr>
            <w:tcW w:w="48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 xml:space="preserve"> 类</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款</w:t>
            </w:r>
          </w:p>
        </w:tc>
        <w:tc>
          <w:tcPr>
            <w:tcW w:w="800"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科目名称</w:t>
            </w:r>
          </w:p>
        </w:tc>
        <w:tc>
          <w:tcPr>
            <w:tcW w:w="1156" w:type="dxa"/>
            <w:vMerge/>
            <w:tcBorders>
              <w:top w:val="single" w:sz="4" w:space="0" w:color="000000"/>
              <w:left w:val="single" w:sz="4" w:space="0" w:color="000000"/>
              <w:bottom w:val="single" w:sz="4" w:space="0" w:color="000000"/>
              <w:right w:val="single" w:sz="4" w:space="0" w:color="000000"/>
            </w:tcBorders>
            <w:vAlign w:val="center"/>
            <w:hideMark/>
          </w:tcPr>
          <w:p w:rsidR="009B4E0B" w:rsidRPr="009B4E0B" w:rsidRDefault="009B4E0B" w:rsidP="009B4E0B">
            <w:pPr>
              <w:widowControl/>
              <w:jc w:val="left"/>
              <w:rPr>
                <w:rFonts w:ascii="宋体" w:hAnsi="宋体" w:cs="宋体"/>
                <w:kern w:val="0"/>
                <w:sz w:val="18"/>
                <w:szCs w:val="18"/>
              </w:rPr>
            </w:pP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小计</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其中：财政拨款</w:t>
            </w:r>
          </w:p>
        </w:tc>
        <w:tc>
          <w:tcPr>
            <w:tcW w:w="615" w:type="dxa"/>
            <w:vMerge/>
            <w:tcBorders>
              <w:top w:val="single" w:sz="4" w:space="0" w:color="000000"/>
              <w:left w:val="single" w:sz="4" w:space="0" w:color="000000"/>
              <w:bottom w:val="single" w:sz="4" w:space="0" w:color="000000"/>
              <w:right w:val="single" w:sz="4" w:space="0" w:color="000000"/>
            </w:tcBorders>
            <w:vAlign w:val="center"/>
            <w:hideMark/>
          </w:tcPr>
          <w:p w:rsidR="009B4E0B" w:rsidRPr="009B4E0B" w:rsidRDefault="009B4E0B" w:rsidP="009B4E0B">
            <w:pPr>
              <w:widowControl/>
              <w:jc w:val="left"/>
              <w:rPr>
                <w:rFonts w:ascii="宋体" w:hAnsi="宋体" w:cs="宋体"/>
                <w:kern w:val="0"/>
                <w:sz w:val="18"/>
                <w:szCs w:val="18"/>
              </w:rPr>
            </w:pPr>
          </w:p>
        </w:tc>
        <w:tc>
          <w:tcPr>
            <w:tcW w:w="541" w:type="dxa"/>
            <w:vMerge/>
            <w:tcBorders>
              <w:top w:val="single" w:sz="4" w:space="0" w:color="000000"/>
              <w:left w:val="single" w:sz="4" w:space="0" w:color="000000"/>
              <w:bottom w:val="single" w:sz="4" w:space="0" w:color="000000"/>
              <w:right w:val="single" w:sz="4" w:space="0" w:color="000000"/>
            </w:tcBorders>
            <w:vAlign w:val="center"/>
            <w:hideMark/>
          </w:tcPr>
          <w:p w:rsidR="009B4E0B" w:rsidRPr="009B4E0B" w:rsidRDefault="009B4E0B" w:rsidP="009B4E0B">
            <w:pPr>
              <w:widowControl/>
              <w:jc w:val="left"/>
              <w:rPr>
                <w:rFonts w:ascii="宋体" w:hAnsi="宋体" w:cs="宋体"/>
                <w:kern w:val="0"/>
                <w:sz w:val="18"/>
                <w:szCs w:val="18"/>
              </w:rPr>
            </w:pPr>
          </w:p>
        </w:tc>
        <w:tc>
          <w:tcPr>
            <w:tcW w:w="541" w:type="dxa"/>
            <w:vMerge/>
            <w:tcBorders>
              <w:top w:val="single" w:sz="4" w:space="0" w:color="000000"/>
              <w:left w:val="single" w:sz="4" w:space="0" w:color="000000"/>
              <w:bottom w:val="single" w:sz="4" w:space="0" w:color="000000"/>
              <w:right w:val="single" w:sz="4" w:space="0" w:color="000000"/>
            </w:tcBorders>
            <w:vAlign w:val="center"/>
            <w:hideMark/>
          </w:tcPr>
          <w:p w:rsidR="009B4E0B" w:rsidRPr="009B4E0B" w:rsidRDefault="009B4E0B" w:rsidP="009B4E0B">
            <w:pPr>
              <w:widowControl/>
              <w:jc w:val="left"/>
              <w:rPr>
                <w:rFonts w:ascii="宋体" w:hAnsi="宋体" w:cs="宋体"/>
                <w:kern w:val="0"/>
                <w:sz w:val="18"/>
                <w:szCs w:val="18"/>
              </w:rPr>
            </w:pPr>
          </w:p>
        </w:tc>
        <w:tc>
          <w:tcPr>
            <w:tcW w:w="875" w:type="dxa"/>
            <w:vMerge/>
            <w:tcBorders>
              <w:top w:val="single" w:sz="4" w:space="0" w:color="000000"/>
              <w:left w:val="single" w:sz="4" w:space="0" w:color="000000"/>
              <w:bottom w:val="single" w:sz="4" w:space="0" w:color="000000"/>
              <w:right w:val="single" w:sz="4" w:space="0" w:color="000000"/>
            </w:tcBorders>
            <w:vAlign w:val="center"/>
            <w:hideMark/>
          </w:tcPr>
          <w:p w:rsidR="009B4E0B" w:rsidRPr="009B4E0B" w:rsidRDefault="009B4E0B" w:rsidP="009B4E0B">
            <w:pPr>
              <w:widowControl/>
              <w:jc w:val="left"/>
              <w:rPr>
                <w:rFonts w:ascii="宋体" w:hAnsi="宋体" w:cs="宋体"/>
                <w:kern w:val="0"/>
                <w:sz w:val="18"/>
                <w:szCs w:val="18"/>
              </w:rPr>
            </w:pPr>
          </w:p>
        </w:tc>
        <w:tc>
          <w:tcPr>
            <w:tcW w:w="541" w:type="dxa"/>
            <w:vMerge/>
            <w:tcBorders>
              <w:top w:val="single" w:sz="4" w:space="0" w:color="000000"/>
              <w:left w:val="single" w:sz="4" w:space="0" w:color="000000"/>
              <w:bottom w:val="single" w:sz="4" w:space="0" w:color="000000"/>
              <w:right w:val="single" w:sz="4" w:space="0" w:color="000000"/>
            </w:tcBorders>
            <w:vAlign w:val="center"/>
            <w:hideMark/>
          </w:tcPr>
          <w:p w:rsidR="009B4E0B" w:rsidRPr="009B4E0B" w:rsidRDefault="009B4E0B" w:rsidP="009B4E0B">
            <w:pPr>
              <w:widowControl/>
              <w:jc w:val="left"/>
              <w:rPr>
                <w:rFonts w:ascii="宋体" w:hAnsi="宋体" w:cs="宋体"/>
                <w:kern w:val="0"/>
                <w:sz w:val="18"/>
                <w:szCs w:val="18"/>
              </w:rPr>
            </w:pPr>
          </w:p>
        </w:tc>
        <w:tc>
          <w:tcPr>
            <w:tcW w:w="466" w:type="dxa"/>
            <w:vMerge/>
            <w:tcBorders>
              <w:top w:val="single" w:sz="4" w:space="0" w:color="000000"/>
              <w:left w:val="single" w:sz="4" w:space="0" w:color="000000"/>
              <w:bottom w:val="single" w:sz="4" w:space="0" w:color="000000"/>
              <w:right w:val="single" w:sz="4" w:space="0" w:color="000000"/>
            </w:tcBorders>
            <w:vAlign w:val="center"/>
            <w:hideMark/>
          </w:tcPr>
          <w:p w:rsidR="009B4E0B" w:rsidRPr="009B4E0B" w:rsidRDefault="009B4E0B" w:rsidP="009B4E0B">
            <w:pPr>
              <w:widowControl/>
              <w:jc w:val="left"/>
              <w:rPr>
                <w:rFonts w:ascii="宋体" w:hAnsi="宋体" w:cs="宋体"/>
                <w:kern w:val="0"/>
                <w:sz w:val="18"/>
                <w:szCs w:val="18"/>
              </w:rPr>
            </w:pPr>
          </w:p>
        </w:tc>
        <w:tc>
          <w:tcPr>
            <w:tcW w:w="764" w:type="dxa"/>
            <w:vMerge/>
            <w:tcBorders>
              <w:top w:val="single" w:sz="4" w:space="0" w:color="000000"/>
              <w:left w:val="single" w:sz="4" w:space="0" w:color="000000"/>
              <w:bottom w:val="single" w:sz="4" w:space="0" w:color="000000"/>
              <w:right w:val="single" w:sz="4" w:space="0" w:color="000000"/>
            </w:tcBorders>
            <w:vAlign w:val="center"/>
            <w:hideMark/>
          </w:tcPr>
          <w:p w:rsidR="009B4E0B" w:rsidRPr="009B4E0B" w:rsidRDefault="009B4E0B" w:rsidP="009B4E0B">
            <w:pPr>
              <w:widowControl/>
              <w:jc w:val="left"/>
              <w:rPr>
                <w:rFonts w:ascii="宋体" w:hAnsi="宋体" w:cs="宋体"/>
                <w:kern w:val="0"/>
                <w:sz w:val="18"/>
                <w:szCs w:val="18"/>
              </w:rPr>
            </w:pPr>
          </w:p>
        </w:tc>
        <w:tc>
          <w:tcPr>
            <w:tcW w:w="875" w:type="dxa"/>
            <w:vMerge/>
            <w:tcBorders>
              <w:top w:val="single" w:sz="4" w:space="0" w:color="000000"/>
              <w:left w:val="single" w:sz="4" w:space="0" w:color="000000"/>
              <w:bottom w:val="single" w:sz="4" w:space="0" w:color="000000"/>
              <w:right w:val="single" w:sz="4" w:space="0" w:color="000000"/>
            </w:tcBorders>
            <w:vAlign w:val="center"/>
            <w:hideMark/>
          </w:tcPr>
          <w:p w:rsidR="009B4E0B" w:rsidRPr="009B4E0B" w:rsidRDefault="009B4E0B" w:rsidP="009B4E0B">
            <w:pPr>
              <w:widowControl/>
              <w:jc w:val="left"/>
              <w:rPr>
                <w:rFonts w:ascii="宋体" w:hAnsi="宋体" w:cs="宋体"/>
                <w:kern w:val="0"/>
                <w:sz w:val="18"/>
                <w:szCs w:val="18"/>
              </w:rPr>
            </w:pP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rsidR="009B4E0B" w:rsidRPr="009B4E0B" w:rsidRDefault="009B4E0B" w:rsidP="009B4E0B">
            <w:pPr>
              <w:widowControl/>
              <w:jc w:val="left"/>
              <w:rPr>
                <w:rFonts w:ascii="宋体" w:hAnsi="宋体" w:cs="宋体"/>
                <w:kern w:val="0"/>
                <w:sz w:val="18"/>
                <w:szCs w:val="18"/>
              </w:rPr>
            </w:pPr>
          </w:p>
        </w:tc>
      </w:tr>
      <w:tr w:rsidR="00503AE5" w:rsidRPr="009B4E0B" w:rsidTr="00E54F6D">
        <w:trPr>
          <w:trHeight w:val="513"/>
        </w:trPr>
        <w:tc>
          <w:tcPr>
            <w:tcW w:w="481"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 xml:space="preserve">　</w:t>
            </w:r>
          </w:p>
        </w:tc>
        <w:tc>
          <w:tcPr>
            <w:tcW w:w="46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 xml:space="preserve">　</w:t>
            </w:r>
          </w:p>
        </w:tc>
        <w:tc>
          <w:tcPr>
            <w:tcW w:w="17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合计</w:t>
            </w:r>
          </w:p>
        </w:tc>
        <w:tc>
          <w:tcPr>
            <w:tcW w:w="48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 xml:space="preserve">　</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 xml:space="preserve">　</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1,993.62</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1,993.62</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1,993.62</w:t>
            </w:r>
          </w:p>
        </w:tc>
        <w:tc>
          <w:tcPr>
            <w:tcW w:w="61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6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4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r>
      <w:tr w:rsidR="00503AE5" w:rsidRPr="009B4E0B" w:rsidTr="00E54F6D">
        <w:trPr>
          <w:trHeight w:val="1176"/>
        </w:trPr>
        <w:tc>
          <w:tcPr>
            <w:tcW w:w="481"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038</w:t>
            </w:r>
          </w:p>
        </w:tc>
        <w:tc>
          <w:tcPr>
            <w:tcW w:w="46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 xml:space="preserve">　</w:t>
            </w:r>
          </w:p>
        </w:tc>
        <w:tc>
          <w:tcPr>
            <w:tcW w:w="17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安阳市龙安区矿产资源工作服务中心</w:t>
            </w:r>
          </w:p>
        </w:tc>
        <w:tc>
          <w:tcPr>
            <w:tcW w:w="48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 xml:space="preserve">　</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 xml:space="preserve">　</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1,993.62</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1,993.62</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1,993.62</w:t>
            </w:r>
          </w:p>
        </w:tc>
        <w:tc>
          <w:tcPr>
            <w:tcW w:w="61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6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4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r>
      <w:tr w:rsidR="00503AE5" w:rsidRPr="009B4E0B" w:rsidTr="00E54F6D">
        <w:trPr>
          <w:trHeight w:val="1223"/>
        </w:trPr>
        <w:tc>
          <w:tcPr>
            <w:tcW w:w="481"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301</w:t>
            </w:r>
          </w:p>
        </w:tc>
        <w:tc>
          <w:tcPr>
            <w:tcW w:w="46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08</w:t>
            </w:r>
          </w:p>
        </w:tc>
        <w:tc>
          <w:tcPr>
            <w:tcW w:w="17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机关事业单位基本养老保险缴费</w:t>
            </w:r>
          </w:p>
        </w:tc>
        <w:tc>
          <w:tcPr>
            <w:tcW w:w="48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505</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01</w:t>
            </w:r>
          </w:p>
        </w:tc>
        <w:tc>
          <w:tcPr>
            <w:tcW w:w="800"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工资福利支出</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45.55</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45.55</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45.55</w:t>
            </w:r>
          </w:p>
        </w:tc>
        <w:tc>
          <w:tcPr>
            <w:tcW w:w="61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6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4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r>
      <w:tr w:rsidR="00503AE5" w:rsidRPr="009B4E0B" w:rsidTr="00E54F6D">
        <w:trPr>
          <w:trHeight w:val="725"/>
        </w:trPr>
        <w:tc>
          <w:tcPr>
            <w:tcW w:w="481"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301</w:t>
            </w:r>
          </w:p>
        </w:tc>
        <w:tc>
          <w:tcPr>
            <w:tcW w:w="46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09</w:t>
            </w:r>
          </w:p>
        </w:tc>
        <w:tc>
          <w:tcPr>
            <w:tcW w:w="17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职业年金缴费</w:t>
            </w:r>
          </w:p>
        </w:tc>
        <w:tc>
          <w:tcPr>
            <w:tcW w:w="48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505</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01</w:t>
            </w:r>
          </w:p>
        </w:tc>
        <w:tc>
          <w:tcPr>
            <w:tcW w:w="800"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工资福利支出</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17.78</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17.78</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17.78</w:t>
            </w:r>
          </w:p>
        </w:tc>
        <w:tc>
          <w:tcPr>
            <w:tcW w:w="61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6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4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r>
      <w:tr w:rsidR="00503AE5" w:rsidRPr="009B4E0B" w:rsidTr="00E54F6D">
        <w:trPr>
          <w:trHeight w:val="800"/>
        </w:trPr>
        <w:tc>
          <w:tcPr>
            <w:tcW w:w="481"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lastRenderedPageBreak/>
              <w:t>301</w:t>
            </w:r>
          </w:p>
        </w:tc>
        <w:tc>
          <w:tcPr>
            <w:tcW w:w="46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10</w:t>
            </w:r>
          </w:p>
        </w:tc>
        <w:tc>
          <w:tcPr>
            <w:tcW w:w="17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职工基本医疗保险缴费</w:t>
            </w:r>
          </w:p>
        </w:tc>
        <w:tc>
          <w:tcPr>
            <w:tcW w:w="48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505</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01</w:t>
            </w:r>
          </w:p>
        </w:tc>
        <w:tc>
          <w:tcPr>
            <w:tcW w:w="800"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工资福利支出</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20.79</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20.79</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20.79</w:t>
            </w:r>
          </w:p>
        </w:tc>
        <w:tc>
          <w:tcPr>
            <w:tcW w:w="61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6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4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r>
      <w:tr w:rsidR="00503AE5" w:rsidRPr="009B4E0B" w:rsidTr="00E54F6D">
        <w:trPr>
          <w:trHeight w:val="725"/>
        </w:trPr>
        <w:tc>
          <w:tcPr>
            <w:tcW w:w="481"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303</w:t>
            </w:r>
          </w:p>
        </w:tc>
        <w:tc>
          <w:tcPr>
            <w:tcW w:w="46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02</w:t>
            </w:r>
          </w:p>
        </w:tc>
        <w:tc>
          <w:tcPr>
            <w:tcW w:w="17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退休费</w:t>
            </w:r>
          </w:p>
        </w:tc>
        <w:tc>
          <w:tcPr>
            <w:tcW w:w="48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509</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05</w:t>
            </w:r>
          </w:p>
        </w:tc>
        <w:tc>
          <w:tcPr>
            <w:tcW w:w="800"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离退休费</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4.16</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4.16</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4.16</w:t>
            </w:r>
          </w:p>
        </w:tc>
        <w:tc>
          <w:tcPr>
            <w:tcW w:w="61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6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4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r>
      <w:tr w:rsidR="00503AE5" w:rsidRPr="009B4E0B" w:rsidTr="00E54F6D">
        <w:trPr>
          <w:trHeight w:val="783"/>
        </w:trPr>
        <w:tc>
          <w:tcPr>
            <w:tcW w:w="481"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301</w:t>
            </w:r>
          </w:p>
        </w:tc>
        <w:tc>
          <w:tcPr>
            <w:tcW w:w="46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12</w:t>
            </w:r>
          </w:p>
        </w:tc>
        <w:tc>
          <w:tcPr>
            <w:tcW w:w="17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其他社会保障缴费</w:t>
            </w:r>
          </w:p>
        </w:tc>
        <w:tc>
          <w:tcPr>
            <w:tcW w:w="48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505</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01</w:t>
            </w:r>
          </w:p>
        </w:tc>
        <w:tc>
          <w:tcPr>
            <w:tcW w:w="800"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工资福利支出</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0.58</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0.58</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0.58</w:t>
            </w:r>
          </w:p>
        </w:tc>
        <w:tc>
          <w:tcPr>
            <w:tcW w:w="61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6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4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r>
      <w:tr w:rsidR="00503AE5" w:rsidRPr="009B4E0B" w:rsidTr="00E54F6D">
        <w:trPr>
          <w:trHeight w:val="783"/>
        </w:trPr>
        <w:tc>
          <w:tcPr>
            <w:tcW w:w="481"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301</w:t>
            </w:r>
          </w:p>
        </w:tc>
        <w:tc>
          <w:tcPr>
            <w:tcW w:w="46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01</w:t>
            </w:r>
          </w:p>
        </w:tc>
        <w:tc>
          <w:tcPr>
            <w:tcW w:w="17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基本工资</w:t>
            </w:r>
          </w:p>
        </w:tc>
        <w:tc>
          <w:tcPr>
            <w:tcW w:w="48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505</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01</w:t>
            </w:r>
          </w:p>
        </w:tc>
        <w:tc>
          <w:tcPr>
            <w:tcW w:w="800"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工资福利支出</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420.74</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420.74</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420.74</w:t>
            </w:r>
          </w:p>
        </w:tc>
        <w:tc>
          <w:tcPr>
            <w:tcW w:w="61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6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4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r>
      <w:tr w:rsidR="00503AE5" w:rsidRPr="009B4E0B" w:rsidTr="00E54F6D">
        <w:trPr>
          <w:trHeight w:val="783"/>
        </w:trPr>
        <w:tc>
          <w:tcPr>
            <w:tcW w:w="481"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301</w:t>
            </w:r>
          </w:p>
        </w:tc>
        <w:tc>
          <w:tcPr>
            <w:tcW w:w="46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11</w:t>
            </w:r>
          </w:p>
        </w:tc>
        <w:tc>
          <w:tcPr>
            <w:tcW w:w="17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公务员医疗补助缴费</w:t>
            </w:r>
          </w:p>
        </w:tc>
        <w:tc>
          <w:tcPr>
            <w:tcW w:w="48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505</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01</w:t>
            </w:r>
          </w:p>
        </w:tc>
        <w:tc>
          <w:tcPr>
            <w:tcW w:w="800"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工资福利支出</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17.10</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17.10</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17.10</w:t>
            </w:r>
          </w:p>
        </w:tc>
        <w:tc>
          <w:tcPr>
            <w:tcW w:w="61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6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4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r>
      <w:tr w:rsidR="00503AE5" w:rsidRPr="009B4E0B" w:rsidTr="00E54F6D">
        <w:trPr>
          <w:trHeight w:val="783"/>
        </w:trPr>
        <w:tc>
          <w:tcPr>
            <w:tcW w:w="481"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301</w:t>
            </w:r>
          </w:p>
        </w:tc>
        <w:tc>
          <w:tcPr>
            <w:tcW w:w="46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07</w:t>
            </w:r>
          </w:p>
        </w:tc>
        <w:tc>
          <w:tcPr>
            <w:tcW w:w="17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绩效工资</w:t>
            </w:r>
          </w:p>
        </w:tc>
        <w:tc>
          <w:tcPr>
            <w:tcW w:w="48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505</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01</w:t>
            </w:r>
          </w:p>
        </w:tc>
        <w:tc>
          <w:tcPr>
            <w:tcW w:w="800"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工资福利支出</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12.93</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12.93</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12.93</w:t>
            </w:r>
          </w:p>
        </w:tc>
        <w:tc>
          <w:tcPr>
            <w:tcW w:w="61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6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4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r>
      <w:tr w:rsidR="00503AE5" w:rsidRPr="009B4E0B" w:rsidTr="00E54F6D">
        <w:trPr>
          <w:trHeight w:val="783"/>
        </w:trPr>
        <w:tc>
          <w:tcPr>
            <w:tcW w:w="481"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301</w:t>
            </w:r>
          </w:p>
        </w:tc>
        <w:tc>
          <w:tcPr>
            <w:tcW w:w="46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02</w:t>
            </w:r>
          </w:p>
        </w:tc>
        <w:tc>
          <w:tcPr>
            <w:tcW w:w="17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津贴补贴</w:t>
            </w:r>
          </w:p>
        </w:tc>
        <w:tc>
          <w:tcPr>
            <w:tcW w:w="48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505</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01</w:t>
            </w:r>
          </w:p>
        </w:tc>
        <w:tc>
          <w:tcPr>
            <w:tcW w:w="800"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工资福利支出</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5.06</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5.06</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5.06</w:t>
            </w:r>
          </w:p>
        </w:tc>
        <w:tc>
          <w:tcPr>
            <w:tcW w:w="61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6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4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r>
      <w:tr w:rsidR="00503AE5" w:rsidRPr="009B4E0B" w:rsidTr="00E54F6D">
        <w:trPr>
          <w:trHeight w:val="783"/>
        </w:trPr>
        <w:tc>
          <w:tcPr>
            <w:tcW w:w="481"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301</w:t>
            </w:r>
          </w:p>
        </w:tc>
        <w:tc>
          <w:tcPr>
            <w:tcW w:w="46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03</w:t>
            </w:r>
          </w:p>
        </w:tc>
        <w:tc>
          <w:tcPr>
            <w:tcW w:w="17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奖金</w:t>
            </w:r>
          </w:p>
        </w:tc>
        <w:tc>
          <w:tcPr>
            <w:tcW w:w="48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505</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01</w:t>
            </w:r>
          </w:p>
        </w:tc>
        <w:tc>
          <w:tcPr>
            <w:tcW w:w="800"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工资福利支出</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20.91</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20.91</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20.91</w:t>
            </w:r>
          </w:p>
        </w:tc>
        <w:tc>
          <w:tcPr>
            <w:tcW w:w="61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6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4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r>
      <w:tr w:rsidR="00503AE5" w:rsidRPr="009B4E0B" w:rsidTr="00E54F6D">
        <w:trPr>
          <w:trHeight w:val="783"/>
        </w:trPr>
        <w:tc>
          <w:tcPr>
            <w:tcW w:w="481"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302</w:t>
            </w:r>
          </w:p>
        </w:tc>
        <w:tc>
          <w:tcPr>
            <w:tcW w:w="46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26</w:t>
            </w:r>
          </w:p>
        </w:tc>
        <w:tc>
          <w:tcPr>
            <w:tcW w:w="17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劳务费</w:t>
            </w:r>
          </w:p>
        </w:tc>
        <w:tc>
          <w:tcPr>
            <w:tcW w:w="48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505</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02</w:t>
            </w:r>
          </w:p>
        </w:tc>
        <w:tc>
          <w:tcPr>
            <w:tcW w:w="800"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商品和服务支出</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6.96</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6.96</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6.96</w:t>
            </w:r>
          </w:p>
        </w:tc>
        <w:tc>
          <w:tcPr>
            <w:tcW w:w="61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6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4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r>
      <w:tr w:rsidR="00503AE5" w:rsidRPr="009B4E0B" w:rsidTr="00E54F6D">
        <w:trPr>
          <w:trHeight w:val="783"/>
        </w:trPr>
        <w:tc>
          <w:tcPr>
            <w:tcW w:w="481"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302</w:t>
            </w:r>
          </w:p>
        </w:tc>
        <w:tc>
          <w:tcPr>
            <w:tcW w:w="46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17</w:t>
            </w:r>
          </w:p>
        </w:tc>
        <w:tc>
          <w:tcPr>
            <w:tcW w:w="17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公务接待费</w:t>
            </w:r>
          </w:p>
        </w:tc>
        <w:tc>
          <w:tcPr>
            <w:tcW w:w="48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505</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02</w:t>
            </w:r>
          </w:p>
        </w:tc>
        <w:tc>
          <w:tcPr>
            <w:tcW w:w="800"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商品和服务支出</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0.20</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0.20</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0.20</w:t>
            </w:r>
          </w:p>
        </w:tc>
        <w:tc>
          <w:tcPr>
            <w:tcW w:w="61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6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4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r>
      <w:tr w:rsidR="00503AE5" w:rsidRPr="009B4E0B" w:rsidTr="00E54F6D">
        <w:trPr>
          <w:trHeight w:val="783"/>
        </w:trPr>
        <w:tc>
          <w:tcPr>
            <w:tcW w:w="481"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302</w:t>
            </w:r>
          </w:p>
        </w:tc>
        <w:tc>
          <w:tcPr>
            <w:tcW w:w="46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28</w:t>
            </w:r>
          </w:p>
        </w:tc>
        <w:tc>
          <w:tcPr>
            <w:tcW w:w="17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工会经费</w:t>
            </w:r>
          </w:p>
        </w:tc>
        <w:tc>
          <w:tcPr>
            <w:tcW w:w="48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505</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02</w:t>
            </w:r>
          </w:p>
        </w:tc>
        <w:tc>
          <w:tcPr>
            <w:tcW w:w="800"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商品和服务支出</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6.71</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6.71</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6.71</w:t>
            </w:r>
          </w:p>
        </w:tc>
        <w:tc>
          <w:tcPr>
            <w:tcW w:w="61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6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4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r>
      <w:tr w:rsidR="00503AE5" w:rsidRPr="009B4E0B" w:rsidTr="00E54F6D">
        <w:trPr>
          <w:trHeight w:val="783"/>
        </w:trPr>
        <w:tc>
          <w:tcPr>
            <w:tcW w:w="481"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lastRenderedPageBreak/>
              <w:t>302</w:t>
            </w:r>
          </w:p>
        </w:tc>
        <w:tc>
          <w:tcPr>
            <w:tcW w:w="46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31</w:t>
            </w:r>
          </w:p>
        </w:tc>
        <w:tc>
          <w:tcPr>
            <w:tcW w:w="17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公务用车运行维护费</w:t>
            </w:r>
          </w:p>
        </w:tc>
        <w:tc>
          <w:tcPr>
            <w:tcW w:w="48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505</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02</w:t>
            </w:r>
          </w:p>
        </w:tc>
        <w:tc>
          <w:tcPr>
            <w:tcW w:w="800"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商品和服务支出</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7.20</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7.20</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7.20</w:t>
            </w:r>
          </w:p>
        </w:tc>
        <w:tc>
          <w:tcPr>
            <w:tcW w:w="61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6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4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r>
      <w:tr w:rsidR="00503AE5" w:rsidRPr="009B4E0B" w:rsidTr="00E54F6D">
        <w:trPr>
          <w:trHeight w:val="783"/>
        </w:trPr>
        <w:tc>
          <w:tcPr>
            <w:tcW w:w="481"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302</w:t>
            </w:r>
          </w:p>
        </w:tc>
        <w:tc>
          <w:tcPr>
            <w:tcW w:w="46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99</w:t>
            </w:r>
          </w:p>
        </w:tc>
        <w:tc>
          <w:tcPr>
            <w:tcW w:w="17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其他商品和服务支出</w:t>
            </w:r>
          </w:p>
        </w:tc>
        <w:tc>
          <w:tcPr>
            <w:tcW w:w="48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505</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02</w:t>
            </w:r>
          </w:p>
        </w:tc>
        <w:tc>
          <w:tcPr>
            <w:tcW w:w="800"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商品和服务支出</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1.90</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1.90</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1.90</w:t>
            </w:r>
          </w:p>
        </w:tc>
        <w:tc>
          <w:tcPr>
            <w:tcW w:w="61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6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4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r>
      <w:tr w:rsidR="00503AE5" w:rsidRPr="009B4E0B" w:rsidTr="00E54F6D">
        <w:trPr>
          <w:trHeight w:val="783"/>
        </w:trPr>
        <w:tc>
          <w:tcPr>
            <w:tcW w:w="481"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302</w:t>
            </w:r>
          </w:p>
        </w:tc>
        <w:tc>
          <w:tcPr>
            <w:tcW w:w="46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02</w:t>
            </w:r>
          </w:p>
        </w:tc>
        <w:tc>
          <w:tcPr>
            <w:tcW w:w="17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印刷费</w:t>
            </w:r>
          </w:p>
        </w:tc>
        <w:tc>
          <w:tcPr>
            <w:tcW w:w="48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505</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02</w:t>
            </w:r>
          </w:p>
        </w:tc>
        <w:tc>
          <w:tcPr>
            <w:tcW w:w="800"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商品和服务支出</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1.80</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1.80</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1.80</w:t>
            </w:r>
          </w:p>
        </w:tc>
        <w:tc>
          <w:tcPr>
            <w:tcW w:w="61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6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4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r>
      <w:tr w:rsidR="00503AE5" w:rsidRPr="009B4E0B" w:rsidTr="00E54F6D">
        <w:trPr>
          <w:trHeight w:val="783"/>
        </w:trPr>
        <w:tc>
          <w:tcPr>
            <w:tcW w:w="481"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302</w:t>
            </w:r>
          </w:p>
        </w:tc>
        <w:tc>
          <w:tcPr>
            <w:tcW w:w="46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13</w:t>
            </w:r>
          </w:p>
        </w:tc>
        <w:tc>
          <w:tcPr>
            <w:tcW w:w="17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维修(护)费</w:t>
            </w:r>
          </w:p>
        </w:tc>
        <w:tc>
          <w:tcPr>
            <w:tcW w:w="48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505</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02</w:t>
            </w:r>
          </w:p>
        </w:tc>
        <w:tc>
          <w:tcPr>
            <w:tcW w:w="800"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商品和服务支出</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2.00</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2.00</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2.00</w:t>
            </w:r>
          </w:p>
        </w:tc>
        <w:tc>
          <w:tcPr>
            <w:tcW w:w="61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6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4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r>
      <w:tr w:rsidR="00503AE5" w:rsidRPr="009B4E0B" w:rsidTr="00E54F6D">
        <w:trPr>
          <w:trHeight w:val="783"/>
        </w:trPr>
        <w:tc>
          <w:tcPr>
            <w:tcW w:w="481"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302</w:t>
            </w:r>
          </w:p>
        </w:tc>
        <w:tc>
          <w:tcPr>
            <w:tcW w:w="46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01</w:t>
            </w:r>
          </w:p>
        </w:tc>
        <w:tc>
          <w:tcPr>
            <w:tcW w:w="17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办公费</w:t>
            </w:r>
          </w:p>
        </w:tc>
        <w:tc>
          <w:tcPr>
            <w:tcW w:w="48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505</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02</w:t>
            </w:r>
          </w:p>
        </w:tc>
        <w:tc>
          <w:tcPr>
            <w:tcW w:w="800"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商品和服务支出</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2.50</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2.50</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2.50</w:t>
            </w:r>
          </w:p>
        </w:tc>
        <w:tc>
          <w:tcPr>
            <w:tcW w:w="61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6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4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r>
      <w:tr w:rsidR="00503AE5" w:rsidRPr="009B4E0B" w:rsidTr="00E54F6D">
        <w:trPr>
          <w:trHeight w:val="871"/>
        </w:trPr>
        <w:tc>
          <w:tcPr>
            <w:tcW w:w="481"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302</w:t>
            </w:r>
          </w:p>
        </w:tc>
        <w:tc>
          <w:tcPr>
            <w:tcW w:w="46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29</w:t>
            </w:r>
          </w:p>
        </w:tc>
        <w:tc>
          <w:tcPr>
            <w:tcW w:w="17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福利费</w:t>
            </w:r>
          </w:p>
        </w:tc>
        <w:tc>
          <w:tcPr>
            <w:tcW w:w="48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505</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02</w:t>
            </w:r>
          </w:p>
        </w:tc>
        <w:tc>
          <w:tcPr>
            <w:tcW w:w="800"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商品和服务支出</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0.44</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0.44</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0.44</w:t>
            </w:r>
          </w:p>
        </w:tc>
        <w:tc>
          <w:tcPr>
            <w:tcW w:w="61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6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4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r>
      <w:tr w:rsidR="00503AE5" w:rsidRPr="009B4E0B" w:rsidTr="00E54F6D">
        <w:trPr>
          <w:trHeight w:val="871"/>
        </w:trPr>
        <w:tc>
          <w:tcPr>
            <w:tcW w:w="481"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302</w:t>
            </w:r>
          </w:p>
        </w:tc>
        <w:tc>
          <w:tcPr>
            <w:tcW w:w="46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06</w:t>
            </w:r>
          </w:p>
        </w:tc>
        <w:tc>
          <w:tcPr>
            <w:tcW w:w="17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电费</w:t>
            </w:r>
          </w:p>
        </w:tc>
        <w:tc>
          <w:tcPr>
            <w:tcW w:w="48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505</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02</w:t>
            </w:r>
          </w:p>
        </w:tc>
        <w:tc>
          <w:tcPr>
            <w:tcW w:w="800"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商品和服务支出</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1.30</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1.30</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1.30</w:t>
            </w:r>
          </w:p>
        </w:tc>
        <w:tc>
          <w:tcPr>
            <w:tcW w:w="61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6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4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r>
      <w:tr w:rsidR="00503AE5" w:rsidRPr="009B4E0B" w:rsidTr="00E54F6D">
        <w:trPr>
          <w:trHeight w:val="725"/>
        </w:trPr>
        <w:tc>
          <w:tcPr>
            <w:tcW w:w="481"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302</w:t>
            </w:r>
          </w:p>
        </w:tc>
        <w:tc>
          <w:tcPr>
            <w:tcW w:w="46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14</w:t>
            </w:r>
          </w:p>
        </w:tc>
        <w:tc>
          <w:tcPr>
            <w:tcW w:w="17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租赁费</w:t>
            </w:r>
          </w:p>
        </w:tc>
        <w:tc>
          <w:tcPr>
            <w:tcW w:w="48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502</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01</w:t>
            </w:r>
          </w:p>
        </w:tc>
        <w:tc>
          <w:tcPr>
            <w:tcW w:w="800"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办公经费</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30.00</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30.00</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30.00</w:t>
            </w:r>
          </w:p>
        </w:tc>
        <w:tc>
          <w:tcPr>
            <w:tcW w:w="61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6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4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r>
      <w:tr w:rsidR="00503AE5" w:rsidRPr="009B4E0B" w:rsidTr="00E54F6D">
        <w:trPr>
          <w:trHeight w:val="725"/>
        </w:trPr>
        <w:tc>
          <w:tcPr>
            <w:tcW w:w="481"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302</w:t>
            </w:r>
          </w:p>
        </w:tc>
        <w:tc>
          <w:tcPr>
            <w:tcW w:w="46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01</w:t>
            </w:r>
          </w:p>
        </w:tc>
        <w:tc>
          <w:tcPr>
            <w:tcW w:w="17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办公费</w:t>
            </w:r>
          </w:p>
        </w:tc>
        <w:tc>
          <w:tcPr>
            <w:tcW w:w="48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502</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01</w:t>
            </w:r>
          </w:p>
        </w:tc>
        <w:tc>
          <w:tcPr>
            <w:tcW w:w="800"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办公经费</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5.00</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5.00</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5.00</w:t>
            </w:r>
          </w:p>
        </w:tc>
        <w:tc>
          <w:tcPr>
            <w:tcW w:w="61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6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4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r>
      <w:tr w:rsidR="00503AE5" w:rsidRPr="009B4E0B" w:rsidTr="00E54F6D">
        <w:trPr>
          <w:trHeight w:val="725"/>
        </w:trPr>
        <w:tc>
          <w:tcPr>
            <w:tcW w:w="481"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302</w:t>
            </w:r>
          </w:p>
        </w:tc>
        <w:tc>
          <w:tcPr>
            <w:tcW w:w="46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27</w:t>
            </w:r>
          </w:p>
        </w:tc>
        <w:tc>
          <w:tcPr>
            <w:tcW w:w="17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委托业务费</w:t>
            </w:r>
          </w:p>
        </w:tc>
        <w:tc>
          <w:tcPr>
            <w:tcW w:w="48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502</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05</w:t>
            </w:r>
          </w:p>
        </w:tc>
        <w:tc>
          <w:tcPr>
            <w:tcW w:w="800"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委托业务费</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20.25</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20.25</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20.25</w:t>
            </w:r>
          </w:p>
        </w:tc>
        <w:tc>
          <w:tcPr>
            <w:tcW w:w="61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6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4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r>
      <w:tr w:rsidR="00503AE5" w:rsidRPr="009B4E0B" w:rsidTr="00E54F6D">
        <w:trPr>
          <w:trHeight w:val="1058"/>
        </w:trPr>
        <w:tc>
          <w:tcPr>
            <w:tcW w:w="481"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lastRenderedPageBreak/>
              <w:t>302</w:t>
            </w:r>
          </w:p>
        </w:tc>
        <w:tc>
          <w:tcPr>
            <w:tcW w:w="46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99</w:t>
            </w:r>
          </w:p>
        </w:tc>
        <w:tc>
          <w:tcPr>
            <w:tcW w:w="17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其他商品和服务支出</w:t>
            </w:r>
          </w:p>
        </w:tc>
        <w:tc>
          <w:tcPr>
            <w:tcW w:w="48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502</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99</w:t>
            </w:r>
          </w:p>
        </w:tc>
        <w:tc>
          <w:tcPr>
            <w:tcW w:w="800"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其他商品和服务支出</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50.00</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50.00</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50.00</w:t>
            </w:r>
          </w:p>
        </w:tc>
        <w:tc>
          <w:tcPr>
            <w:tcW w:w="61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6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4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r>
      <w:tr w:rsidR="00503AE5" w:rsidRPr="009B4E0B" w:rsidTr="00E54F6D">
        <w:trPr>
          <w:trHeight w:val="847"/>
        </w:trPr>
        <w:tc>
          <w:tcPr>
            <w:tcW w:w="481"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309</w:t>
            </w:r>
          </w:p>
        </w:tc>
        <w:tc>
          <w:tcPr>
            <w:tcW w:w="46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99</w:t>
            </w:r>
          </w:p>
        </w:tc>
        <w:tc>
          <w:tcPr>
            <w:tcW w:w="17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其他基本建设支出</w:t>
            </w:r>
          </w:p>
        </w:tc>
        <w:tc>
          <w:tcPr>
            <w:tcW w:w="48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504</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99</w:t>
            </w:r>
          </w:p>
        </w:tc>
        <w:tc>
          <w:tcPr>
            <w:tcW w:w="800"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其他资本性支出</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1,233.48</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1,233.48</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1,233.48</w:t>
            </w:r>
          </w:p>
        </w:tc>
        <w:tc>
          <w:tcPr>
            <w:tcW w:w="61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6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4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r>
      <w:tr w:rsidR="00503AE5" w:rsidRPr="009B4E0B" w:rsidTr="00E54F6D">
        <w:trPr>
          <w:trHeight w:val="725"/>
        </w:trPr>
        <w:tc>
          <w:tcPr>
            <w:tcW w:w="481"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310</w:t>
            </w:r>
          </w:p>
        </w:tc>
        <w:tc>
          <w:tcPr>
            <w:tcW w:w="46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02</w:t>
            </w:r>
          </w:p>
        </w:tc>
        <w:tc>
          <w:tcPr>
            <w:tcW w:w="17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办公设备购置</w:t>
            </w:r>
          </w:p>
        </w:tc>
        <w:tc>
          <w:tcPr>
            <w:tcW w:w="48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503</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06</w:t>
            </w:r>
          </w:p>
        </w:tc>
        <w:tc>
          <w:tcPr>
            <w:tcW w:w="800"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设备购置</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4.25</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4.25</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4.25</w:t>
            </w:r>
          </w:p>
        </w:tc>
        <w:tc>
          <w:tcPr>
            <w:tcW w:w="61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6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4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r>
      <w:tr w:rsidR="00503AE5" w:rsidRPr="009B4E0B" w:rsidTr="00E54F6D">
        <w:trPr>
          <w:trHeight w:val="725"/>
        </w:trPr>
        <w:tc>
          <w:tcPr>
            <w:tcW w:w="481" w:type="dxa"/>
            <w:tcBorders>
              <w:top w:val="nil"/>
              <w:left w:val="single" w:sz="4" w:space="0" w:color="000000"/>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301</w:t>
            </w:r>
          </w:p>
        </w:tc>
        <w:tc>
          <w:tcPr>
            <w:tcW w:w="46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13</w:t>
            </w:r>
          </w:p>
        </w:tc>
        <w:tc>
          <w:tcPr>
            <w:tcW w:w="17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住房公积金</w:t>
            </w:r>
          </w:p>
        </w:tc>
        <w:tc>
          <w:tcPr>
            <w:tcW w:w="48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505</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01</w:t>
            </w:r>
          </w:p>
        </w:tc>
        <w:tc>
          <w:tcPr>
            <w:tcW w:w="800"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center"/>
              <w:rPr>
                <w:rFonts w:ascii="宋体" w:hAnsi="宋体" w:cs="宋体"/>
                <w:kern w:val="0"/>
                <w:sz w:val="18"/>
                <w:szCs w:val="18"/>
              </w:rPr>
            </w:pPr>
            <w:r w:rsidRPr="009B4E0B">
              <w:rPr>
                <w:rFonts w:ascii="宋体" w:hAnsi="宋体" w:cs="宋体" w:hint="eastAsia"/>
                <w:kern w:val="0"/>
                <w:sz w:val="18"/>
                <w:szCs w:val="18"/>
              </w:rPr>
              <w:t>工资福利支出</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54.03</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54.03</w:t>
            </w:r>
          </w:p>
        </w:tc>
        <w:tc>
          <w:tcPr>
            <w:tcW w:w="115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54.03</w:t>
            </w:r>
          </w:p>
        </w:tc>
        <w:tc>
          <w:tcPr>
            <w:tcW w:w="61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541"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46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64"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875"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c>
          <w:tcPr>
            <w:tcW w:w="746" w:type="dxa"/>
            <w:tcBorders>
              <w:top w:val="nil"/>
              <w:left w:val="nil"/>
              <w:bottom w:val="single" w:sz="4" w:space="0" w:color="000000"/>
              <w:right w:val="single" w:sz="4" w:space="0" w:color="000000"/>
            </w:tcBorders>
            <w:shd w:val="clear" w:color="auto" w:fill="auto"/>
            <w:vAlign w:val="center"/>
            <w:hideMark/>
          </w:tcPr>
          <w:p w:rsidR="009B4E0B" w:rsidRPr="009B4E0B" w:rsidRDefault="009B4E0B" w:rsidP="009B4E0B">
            <w:pPr>
              <w:widowControl/>
              <w:jc w:val="right"/>
              <w:rPr>
                <w:rFonts w:ascii="宋体" w:hAnsi="宋体" w:cs="宋体"/>
                <w:kern w:val="0"/>
                <w:sz w:val="18"/>
                <w:szCs w:val="18"/>
              </w:rPr>
            </w:pPr>
            <w:r w:rsidRPr="009B4E0B">
              <w:rPr>
                <w:rFonts w:ascii="宋体" w:hAnsi="宋体" w:cs="宋体" w:hint="eastAsia"/>
                <w:kern w:val="0"/>
                <w:sz w:val="18"/>
                <w:szCs w:val="18"/>
              </w:rPr>
              <w:t xml:space="preserve">　</w:t>
            </w:r>
          </w:p>
        </w:tc>
      </w:tr>
    </w:tbl>
    <w:p w:rsidR="00E303FE" w:rsidRDefault="00E303FE">
      <w:pPr>
        <w:adjustRightInd w:val="0"/>
        <w:snapToGrid w:val="0"/>
        <w:spacing w:line="360" w:lineRule="auto"/>
        <w:rPr>
          <w:rFonts w:ascii="仿宋_GB2312" w:eastAsia="仿宋_GB2312" w:hAnsi="仿宋_GB2312" w:cs="仿宋_GB2312"/>
          <w:sz w:val="32"/>
          <w:szCs w:val="32"/>
        </w:rPr>
      </w:pPr>
    </w:p>
    <w:p w:rsidR="00E54F6D" w:rsidRDefault="00E54F6D">
      <w:pPr>
        <w:adjustRightInd w:val="0"/>
        <w:snapToGrid w:val="0"/>
        <w:spacing w:line="360" w:lineRule="auto"/>
        <w:rPr>
          <w:rFonts w:ascii="仿宋_GB2312" w:eastAsia="仿宋_GB2312" w:hAnsi="仿宋_GB2312" w:cs="仿宋_GB2312"/>
          <w:sz w:val="32"/>
          <w:szCs w:val="32"/>
        </w:rPr>
      </w:pPr>
    </w:p>
    <w:p w:rsidR="00E54F6D" w:rsidRDefault="00E54F6D">
      <w:pPr>
        <w:adjustRightInd w:val="0"/>
        <w:snapToGrid w:val="0"/>
        <w:spacing w:line="360" w:lineRule="auto"/>
        <w:rPr>
          <w:rFonts w:ascii="仿宋_GB2312" w:eastAsia="仿宋_GB2312" w:hAnsi="仿宋_GB2312" w:cs="仿宋_GB2312"/>
          <w:sz w:val="32"/>
          <w:szCs w:val="32"/>
        </w:rPr>
      </w:pPr>
    </w:p>
    <w:p w:rsidR="00E54F6D" w:rsidRDefault="00E54F6D">
      <w:pPr>
        <w:adjustRightInd w:val="0"/>
        <w:snapToGrid w:val="0"/>
        <w:spacing w:line="360" w:lineRule="auto"/>
        <w:rPr>
          <w:rFonts w:ascii="仿宋_GB2312" w:eastAsia="仿宋_GB2312" w:hAnsi="仿宋_GB2312" w:cs="仿宋_GB2312"/>
          <w:sz w:val="32"/>
          <w:szCs w:val="32"/>
        </w:rPr>
      </w:pPr>
    </w:p>
    <w:p w:rsidR="00E54F6D" w:rsidRDefault="00E54F6D">
      <w:pPr>
        <w:adjustRightInd w:val="0"/>
        <w:snapToGrid w:val="0"/>
        <w:spacing w:line="360" w:lineRule="auto"/>
        <w:rPr>
          <w:rFonts w:ascii="仿宋_GB2312" w:eastAsia="仿宋_GB2312" w:hAnsi="仿宋_GB2312" w:cs="仿宋_GB2312"/>
          <w:sz w:val="32"/>
          <w:szCs w:val="32"/>
        </w:rPr>
      </w:pPr>
    </w:p>
    <w:p w:rsidR="00E54F6D" w:rsidRDefault="00E54F6D">
      <w:pPr>
        <w:adjustRightInd w:val="0"/>
        <w:snapToGrid w:val="0"/>
        <w:spacing w:line="360" w:lineRule="auto"/>
        <w:rPr>
          <w:rFonts w:ascii="仿宋_GB2312" w:eastAsia="仿宋_GB2312" w:hAnsi="仿宋_GB2312" w:cs="仿宋_GB2312"/>
          <w:sz w:val="32"/>
          <w:szCs w:val="32"/>
        </w:rPr>
      </w:pPr>
    </w:p>
    <w:p w:rsidR="00E54F6D" w:rsidRDefault="00E54F6D">
      <w:pPr>
        <w:adjustRightInd w:val="0"/>
        <w:snapToGrid w:val="0"/>
        <w:spacing w:line="360" w:lineRule="auto"/>
        <w:rPr>
          <w:rFonts w:ascii="仿宋_GB2312" w:eastAsia="仿宋_GB2312" w:hAnsi="仿宋_GB2312" w:cs="仿宋_GB2312"/>
          <w:sz w:val="32"/>
          <w:szCs w:val="32"/>
        </w:rPr>
      </w:pPr>
    </w:p>
    <w:p w:rsidR="00E54F6D" w:rsidRDefault="00E54F6D">
      <w:pPr>
        <w:adjustRightInd w:val="0"/>
        <w:snapToGrid w:val="0"/>
        <w:spacing w:line="360" w:lineRule="auto"/>
        <w:rPr>
          <w:rFonts w:ascii="仿宋_GB2312" w:eastAsia="仿宋_GB2312" w:hAnsi="仿宋_GB2312" w:cs="仿宋_GB2312"/>
          <w:sz w:val="32"/>
          <w:szCs w:val="32"/>
        </w:rPr>
      </w:pPr>
    </w:p>
    <w:p w:rsidR="00E54F6D" w:rsidRDefault="00E54F6D">
      <w:pPr>
        <w:adjustRightInd w:val="0"/>
        <w:snapToGrid w:val="0"/>
        <w:spacing w:line="360" w:lineRule="auto"/>
        <w:rPr>
          <w:rFonts w:ascii="仿宋_GB2312" w:eastAsia="仿宋_GB2312" w:hAnsi="仿宋_GB2312" w:cs="仿宋_GB2312"/>
          <w:sz w:val="32"/>
          <w:szCs w:val="32"/>
        </w:rPr>
      </w:pPr>
    </w:p>
    <w:p w:rsidR="00E54F6D" w:rsidRDefault="00E54F6D">
      <w:pPr>
        <w:adjustRightInd w:val="0"/>
        <w:snapToGrid w:val="0"/>
        <w:spacing w:line="360" w:lineRule="auto"/>
        <w:rPr>
          <w:rFonts w:ascii="仿宋_GB2312" w:eastAsia="仿宋_GB2312" w:hAnsi="仿宋_GB2312" w:cs="仿宋_GB2312"/>
          <w:sz w:val="32"/>
          <w:szCs w:val="32"/>
        </w:rPr>
      </w:pPr>
    </w:p>
    <w:tbl>
      <w:tblPr>
        <w:tblW w:w="14040" w:type="dxa"/>
        <w:tblInd w:w="93" w:type="dxa"/>
        <w:tblLook w:val="04A0" w:firstRow="1" w:lastRow="0" w:firstColumn="1" w:lastColumn="0" w:noHBand="0" w:noVBand="1"/>
      </w:tblPr>
      <w:tblGrid>
        <w:gridCol w:w="2340"/>
        <w:gridCol w:w="2340"/>
        <w:gridCol w:w="2340"/>
        <w:gridCol w:w="2340"/>
        <w:gridCol w:w="2340"/>
        <w:gridCol w:w="2340"/>
      </w:tblGrid>
      <w:tr w:rsidR="00E54F6D" w:rsidRPr="00E54F6D" w:rsidTr="00E54F6D">
        <w:trPr>
          <w:trHeight w:val="405"/>
        </w:trPr>
        <w:tc>
          <w:tcPr>
            <w:tcW w:w="14040" w:type="dxa"/>
            <w:gridSpan w:val="6"/>
            <w:tcBorders>
              <w:top w:val="nil"/>
              <w:left w:val="nil"/>
              <w:bottom w:val="nil"/>
              <w:right w:val="nil"/>
            </w:tcBorders>
            <w:shd w:val="clear" w:color="auto" w:fill="auto"/>
            <w:vAlign w:val="center"/>
            <w:hideMark/>
          </w:tcPr>
          <w:p w:rsidR="00E54F6D" w:rsidRPr="00E54F6D" w:rsidRDefault="00E54F6D" w:rsidP="00E54F6D">
            <w:pPr>
              <w:widowControl/>
              <w:jc w:val="right"/>
              <w:rPr>
                <w:rFonts w:ascii="宋体" w:hAnsi="宋体" w:cs="宋体"/>
                <w:b/>
                <w:bCs/>
                <w:kern w:val="0"/>
                <w:sz w:val="20"/>
                <w:szCs w:val="20"/>
              </w:rPr>
            </w:pPr>
            <w:r w:rsidRPr="00E54F6D">
              <w:rPr>
                <w:rFonts w:ascii="宋体" w:hAnsi="宋体" w:cs="宋体" w:hint="eastAsia"/>
                <w:b/>
                <w:bCs/>
                <w:kern w:val="0"/>
                <w:sz w:val="20"/>
                <w:szCs w:val="20"/>
              </w:rPr>
              <w:lastRenderedPageBreak/>
              <w:t>预算08表</w:t>
            </w:r>
          </w:p>
        </w:tc>
      </w:tr>
      <w:tr w:rsidR="00E54F6D" w:rsidRPr="00E54F6D" w:rsidTr="00E54F6D">
        <w:trPr>
          <w:trHeight w:val="570"/>
        </w:trPr>
        <w:tc>
          <w:tcPr>
            <w:tcW w:w="14040" w:type="dxa"/>
            <w:gridSpan w:val="6"/>
            <w:tcBorders>
              <w:top w:val="nil"/>
              <w:left w:val="nil"/>
              <w:bottom w:val="nil"/>
              <w:right w:val="nil"/>
            </w:tcBorders>
            <w:shd w:val="clear" w:color="auto" w:fill="auto"/>
            <w:vAlign w:val="center"/>
            <w:hideMark/>
          </w:tcPr>
          <w:p w:rsidR="00E54F6D" w:rsidRPr="00E54F6D" w:rsidRDefault="00E54F6D" w:rsidP="00E54F6D">
            <w:pPr>
              <w:widowControl/>
              <w:jc w:val="center"/>
              <w:rPr>
                <w:rFonts w:ascii="宋体" w:hAnsi="宋体" w:cs="宋体"/>
                <w:b/>
                <w:bCs/>
                <w:kern w:val="0"/>
                <w:sz w:val="38"/>
                <w:szCs w:val="38"/>
              </w:rPr>
            </w:pPr>
            <w:r w:rsidRPr="00E54F6D">
              <w:rPr>
                <w:rFonts w:ascii="宋体" w:hAnsi="宋体" w:cs="宋体" w:hint="eastAsia"/>
                <w:b/>
                <w:bCs/>
                <w:kern w:val="0"/>
                <w:sz w:val="38"/>
                <w:szCs w:val="38"/>
              </w:rPr>
              <w:t>2023年一般公共预算“三公”经费支出情况表</w:t>
            </w:r>
          </w:p>
        </w:tc>
      </w:tr>
      <w:tr w:rsidR="00E54F6D" w:rsidRPr="00E54F6D" w:rsidTr="00E54F6D">
        <w:trPr>
          <w:trHeight w:val="480"/>
        </w:trPr>
        <w:tc>
          <w:tcPr>
            <w:tcW w:w="2340" w:type="dxa"/>
            <w:tcBorders>
              <w:top w:val="nil"/>
              <w:left w:val="nil"/>
              <w:bottom w:val="nil"/>
              <w:right w:val="nil"/>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部门名称:</w:t>
            </w:r>
          </w:p>
        </w:tc>
        <w:tc>
          <w:tcPr>
            <w:tcW w:w="9360" w:type="dxa"/>
            <w:gridSpan w:val="4"/>
            <w:tcBorders>
              <w:top w:val="nil"/>
              <w:left w:val="nil"/>
              <w:bottom w:val="nil"/>
              <w:right w:val="nil"/>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安阳市龙安区矿产资源工作服务中心</w:t>
            </w:r>
          </w:p>
        </w:tc>
        <w:tc>
          <w:tcPr>
            <w:tcW w:w="2340" w:type="dxa"/>
            <w:tcBorders>
              <w:top w:val="nil"/>
              <w:left w:val="nil"/>
              <w:bottom w:val="nil"/>
              <w:right w:val="nil"/>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单位：万元</w:t>
            </w:r>
          </w:p>
        </w:tc>
      </w:tr>
      <w:tr w:rsidR="00E54F6D" w:rsidRPr="00E54F6D" w:rsidTr="00E54F6D">
        <w:trPr>
          <w:trHeight w:val="285"/>
        </w:trPr>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“三公”经费合计</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因公出国（境）费</w:t>
            </w:r>
          </w:p>
        </w:tc>
        <w:tc>
          <w:tcPr>
            <w:tcW w:w="7020" w:type="dxa"/>
            <w:gridSpan w:val="3"/>
            <w:tcBorders>
              <w:top w:val="single" w:sz="4" w:space="0" w:color="000000"/>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公务用车购置及运行费</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公务接待费</w:t>
            </w:r>
          </w:p>
        </w:tc>
      </w:tr>
      <w:tr w:rsidR="00E54F6D" w:rsidRPr="00E54F6D" w:rsidTr="00E54F6D">
        <w:trPr>
          <w:trHeight w:val="405"/>
        </w:trPr>
        <w:tc>
          <w:tcPr>
            <w:tcW w:w="2340" w:type="dxa"/>
            <w:vMerge/>
            <w:tcBorders>
              <w:top w:val="single" w:sz="4" w:space="0" w:color="000000"/>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2340" w:type="dxa"/>
            <w:vMerge/>
            <w:tcBorders>
              <w:top w:val="single" w:sz="4" w:space="0" w:color="000000"/>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2340"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小计</w:t>
            </w:r>
          </w:p>
        </w:tc>
        <w:tc>
          <w:tcPr>
            <w:tcW w:w="2340"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公务用车购置费</w:t>
            </w:r>
          </w:p>
        </w:tc>
        <w:tc>
          <w:tcPr>
            <w:tcW w:w="2340"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公务用车运行费</w:t>
            </w:r>
          </w:p>
        </w:tc>
        <w:tc>
          <w:tcPr>
            <w:tcW w:w="2340" w:type="dxa"/>
            <w:vMerge/>
            <w:tcBorders>
              <w:top w:val="single" w:sz="4" w:space="0" w:color="000000"/>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r>
      <w:tr w:rsidR="00E54F6D" w:rsidRPr="00E54F6D" w:rsidTr="00E54F6D">
        <w:trPr>
          <w:trHeight w:val="495"/>
        </w:trPr>
        <w:tc>
          <w:tcPr>
            <w:tcW w:w="2340" w:type="dxa"/>
            <w:tcBorders>
              <w:top w:val="nil"/>
              <w:left w:val="single" w:sz="4" w:space="0" w:color="000000"/>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7.40</w:t>
            </w:r>
          </w:p>
        </w:tc>
        <w:tc>
          <w:tcPr>
            <w:tcW w:w="2340"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2340"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7.20</w:t>
            </w:r>
          </w:p>
        </w:tc>
        <w:tc>
          <w:tcPr>
            <w:tcW w:w="2340"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2340"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7.20</w:t>
            </w:r>
          </w:p>
        </w:tc>
        <w:tc>
          <w:tcPr>
            <w:tcW w:w="2340"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0.20</w:t>
            </w:r>
          </w:p>
        </w:tc>
      </w:tr>
      <w:tr w:rsidR="00E54F6D" w:rsidRPr="00E54F6D" w:rsidTr="00E54F6D">
        <w:trPr>
          <w:trHeight w:val="1695"/>
        </w:trPr>
        <w:tc>
          <w:tcPr>
            <w:tcW w:w="14040" w:type="dxa"/>
            <w:gridSpan w:val="6"/>
            <w:tcBorders>
              <w:top w:val="nil"/>
              <w:left w:val="nil"/>
              <w:bottom w:val="nil"/>
              <w:right w:val="nil"/>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注：按照党中央、国务院有关规定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tc>
      </w:tr>
    </w:tbl>
    <w:p w:rsidR="00E303FE" w:rsidRDefault="00E303FE">
      <w:pPr>
        <w:adjustRightInd w:val="0"/>
        <w:snapToGrid w:val="0"/>
        <w:spacing w:line="360" w:lineRule="auto"/>
        <w:rPr>
          <w:rFonts w:ascii="仿宋_GB2312" w:eastAsia="仿宋_GB2312" w:hAnsi="仿宋_GB2312" w:cs="仿宋_GB2312"/>
          <w:sz w:val="32"/>
          <w:szCs w:val="32"/>
        </w:rPr>
      </w:pPr>
    </w:p>
    <w:p w:rsidR="00E54F6D" w:rsidRDefault="00E54F6D">
      <w:pPr>
        <w:adjustRightInd w:val="0"/>
        <w:snapToGrid w:val="0"/>
        <w:spacing w:line="360" w:lineRule="auto"/>
        <w:rPr>
          <w:rFonts w:ascii="仿宋_GB2312" w:eastAsia="仿宋_GB2312" w:hAnsi="仿宋_GB2312" w:cs="仿宋_GB2312"/>
          <w:sz w:val="32"/>
          <w:szCs w:val="32"/>
        </w:rPr>
      </w:pPr>
    </w:p>
    <w:p w:rsidR="00E54F6D" w:rsidRDefault="00E54F6D">
      <w:pPr>
        <w:adjustRightInd w:val="0"/>
        <w:snapToGrid w:val="0"/>
        <w:spacing w:line="360" w:lineRule="auto"/>
        <w:rPr>
          <w:rFonts w:ascii="仿宋_GB2312" w:eastAsia="仿宋_GB2312" w:hAnsi="仿宋_GB2312" w:cs="仿宋_GB2312"/>
          <w:sz w:val="32"/>
          <w:szCs w:val="32"/>
        </w:rPr>
      </w:pPr>
    </w:p>
    <w:p w:rsidR="00E54F6D" w:rsidRDefault="00E54F6D">
      <w:pPr>
        <w:adjustRightInd w:val="0"/>
        <w:snapToGrid w:val="0"/>
        <w:spacing w:line="360" w:lineRule="auto"/>
        <w:rPr>
          <w:rFonts w:ascii="仿宋_GB2312" w:eastAsia="仿宋_GB2312" w:hAnsi="仿宋_GB2312" w:cs="仿宋_GB2312"/>
          <w:sz w:val="32"/>
          <w:szCs w:val="32"/>
        </w:rPr>
      </w:pPr>
    </w:p>
    <w:p w:rsidR="00E54F6D" w:rsidRDefault="00E54F6D">
      <w:pPr>
        <w:adjustRightInd w:val="0"/>
        <w:snapToGrid w:val="0"/>
        <w:spacing w:line="360" w:lineRule="auto"/>
        <w:rPr>
          <w:rFonts w:ascii="仿宋_GB2312" w:eastAsia="仿宋_GB2312" w:hAnsi="仿宋_GB2312" w:cs="仿宋_GB2312"/>
          <w:sz w:val="32"/>
          <w:szCs w:val="32"/>
        </w:rPr>
      </w:pPr>
    </w:p>
    <w:p w:rsidR="00E54F6D" w:rsidRDefault="00E54F6D">
      <w:pPr>
        <w:adjustRightInd w:val="0"/>
        <w:snapToGrid w:val="0"/>
        <w:spacing w:line="360" w:lineRule="auto"/>
        <w:rPr>
          <w:rFonts w:ascii="仿宋_GB2312" w:eastAsia="仿宋_GB2312" w:hAnsi="仿宋_GB2312" w:cs="仿宋_GB2312"/>
          <w:sz w:val="32"/>
          <w:szCs w:val="32"/>
        </w:rPr>
      </w:pPr>
    </w:p>
    <w:p w:rsidR="00E54F6D" w:rsidRDefault="00E54F6D">
      <w:pPr>
        <w:adjustRightInd w:val="0"/>
        <w:snapToGrid w:val="0"/>
        <w:spacing w:line="360" w:lineRule="auto"/>
        <w:rPr>
          <w:rFonts w:ascii="仿宋_GB2312" w:eastAsia="仿宋_GB2312" w:hAnsi="仿宋_GB2312" w:cs="仿宋_GB2312"/>
          <w:sz w:val="32"/>
          <w:szCs w:val="32"/>
        </w:rPr>
      </w:pPr>
    </w:p>
    <w:p w:rsidR="00E54F6D" w:rsidRDefault="00E54F6D">
      <w:pPr>
        <w:adjustRightInd w:val="0"/>
        <w:snapToGrid w:val="0"/>
        <w:spacing w:line="360" w:lineRule="auto"/>
        <w:rPr>
          <w:rFonts w:ascii="仿宋_GB2312" w:eastAsia="仿宋_GB2312" w:hAnsi="仿宋_GB2312" w:cs="仿宋_GB2312"/>
          <w:sz w:val="32"/>
          <w:szCs w:val="32"/>
        </w:rPr>
      </w:pPr>
    </w:p>
    <w:p w:rsidR="00E54F6D" w:rsidRDefault="00E54F6D">
      <w:pPr>
        <w:adjustRightInd w:val="0"/>
        <w:snapToGrid w:val="0"/>
        <w:spacing w:line="360" w:lineRule="auto"/>
        <w:rPr>
          <w:rFonts w:ascii="仿宋_GB2312" w:eastAsia="仿宋_GB2312" w:hAnsi="仿宋_GB2312" w:cs="仿宋_GB2312"/>
          <w:sz w:val="32"/>
          <w:szCs w:val="32"/>
        </w:rPr>
      </w:pPr>
    </w:p>
    <w:tbl>
      <w:tblPr>
        <w:tblW w:w="13984" w:type="dxa"/>
        <w:tblInd w:w="93" w:type="dxa"/>
        <w:tblLook w:val="04A0" w:firstRow="1" w:lastRow="0" w:firstColumn="1" w:lastColumn="0" w:noHBand="0" w:noVBand="1"/>
      </w:tblPr>
      <w:tblGrid>
        <w:gridCol w:w="475"/>
        <w:gridCol w:w="475"/>
        <w:gridCol w:w="475"/>
        <w:gridCol w:w="703"/>
        <w:gridCol w:w="2090"/>
        <w:gridCol w:w="912"/>
        <w:gridCol w:w="1121"/>
        <w:gridCol w:w="1121"/>
        <w:gridCol w:w="1121"/>
        <w:gridCol w:w="1121"/>
        <w:gridCol w:w="1121"/>
        <w:gridCol w:w="988"/>
        <w:gridCol w:w="1083"/>
        <w:gridCol w:w="1178"/>
      </w:tblGrid>
      <w:tr w:rsidR="00E54F6D" w:rsidRPr="00E54F6D" w:rsidTr="00E54F6D">
        <w:trPr>
          <w:trHeight w:val="505"/>
        </w:trPr>
        <w:tc>
          <w:tcPr>
            <w:tcW w:w="13981" w:type="dxa"/>
            <w:gridSpan w:val="14"/>
            <w:tcBorders>
              <w:top w:val="nil"/>
              <w:left w:val="nil"/>
              <w:bottom w:val="nil"/>
              <w:right w:val="nil"/>
            </w:tcBorders>
            <w:shd w:val="clear" w:color="auto" w:fill="auto"/>
            <w:vAlign w:val="center"/>
            <w:hideMark/>
          </w:tcPr>
          <w:p w:rsidR="00E54F6D" w:rsidRPr="00E54F6D" w:rsidRDefault="00E54F6D" w:rsidP="00E54F6D">
            <w:pPr>
              <w:widowControl/>
              <w:jc w:val="right"/>
              <w:rPr>
                <w:rFonts w:ascii="宋体" w:hAnsi="宋体" w:cs="宋体"/>
                <w:b/>
                <w:bCs/>
                <w:kern w:val="0"/>
                <w:sz w:val="20"/>
                <w:szCs w:val="20"/>
              </w:rPr>
            </w:pPr>
            <w:r w:rsidRPr="00E54F6D">
              <w:rPr>
                <w:rFonts w:ascii="宋体" w:hAnsi="宋体" w:cs="宋体" w:hint="eastAsia"/>
                <w:b/>
                <w:bCs/>
                <w:kern w:val="0"/>
                <w:sz w:val="20"/>
                <w:szCs w:val="20"/>
              </w:rPr>
              <w:t>预算09表</w:t>
            </w:r>
          </w:p>
        </w:tc>
      </w:tr>
      <w:tr w:rsidR="00E54F6D" w:rsidRPr="00E54F6D" w:rsidTr="00E54F6D">
        <w:trPr>
          <w:trHeight w:val="600"/>
        </w:trPr>
        <w:tc>
          <w:tcPr>
            <w:tcW w:w="13981" w:type="dxa"/>
            <w:gridSpan w:val="14"/>
            <w:tcBorders>
              <w:top w:val="nil"/>
              <w:left w:val="nil"/>
              <w:bottom w:val="nil"/>
              <w:right w:val="nil"/>
            </w:tcBorders>
            <w:shd w:val="clear" w:color="auto" w:fill="auto"/>
            <w:vAlign w:val="center"/>
            <w:hideMark/>
          </w:tcPr>
          <w:p w:rsidR="00E54F6D" w:rsidRPr="00E54F6D" w:rsidRDefault="00E54F6D" w:rsidP="00E54F6D">
            <w:pPr>
              <w:widowControl/>
              <w:jc w:val="center"/>
              <w:rPr>
                <w:rFonts w:ascii="宋体" w:hAnsi="宋体" w:cs="宋体"/>
                <w:b/>
                <w:bCs/>
                <w:kern w:val="0"/>
                <w:sz w:val="38"/>
                <w:szCs w:val="38"/>
              </w:rPr>
            </w:pPr>
            <w:r w:rsidRPr="00E54F6D">
              <w:rPr>
                <w:rFonts w:ascii="宋体" w:hAnsi="宋体" w:cs="宋体" w:hint="eastAsia"/>
                <w:b/>
                <w:bCs/>
                <w:kern w:val="0"/>
                <w:sz w:val="38"/>
                <w:szCs w:val="38"/>
              </w:rPr>
              <w:t>2023年政府性基金预算支出情况表</w:t>
            </w:r>
          </w:p>
        </w:tc>
      </w:tr>
      <w:tr w:rsidR="00E54F6D" w:rsidRPr="00E54F6D" w:rsidTr="00E54F6D">
        <w:trPr>
          <w:trHeight w:val="426"/>
        </w:trPr>
        <w:tc>
          <w:tcPr>
            <w:tcW w:w="1425" w:type="dxa"/>
            <w:gridSpan w:val="3"/>
            <w:tcBorders>
              <w:top w:val="nil"/>
              <w:left w:val="nil"/>
              <w:bottom w:val="nil"/>
              <w:right w:val="nil"/>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部门名称：</w:t>
            </w:r>
          </w:p>
        </w:tc>
        <w:tc>
          <w:tcPr>
            <w:tcW w:w="11379" w:type="dxa"/>
            <w:gridSpan w:val="10"/>
            <w:tcBorders>
              <w:top w:val="nil"/>
              <w:left w:val="nil"/>
              <w:bottom w:val="nil"/>
              <w:right w:val="nil"/>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安阳市龙安区矿产资源工作服务中心</w:t>
            </w:r>
          </w:p>
        </w:tc>
        <w:tc>
          <w:tcPr>
            <w:tcW w:w="1178" w:type="dxa"/>
            <w:tcBorders>
              <w:top w:val="nil"/>
              <w:left w:val="nil"/>
              <w:bottom w:val="nil"/>
              <w:right w:val="nil"/>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单位：万元</w:t>
            </w:r>
          </w:p>
        </w:tc>
      </w:tr>
      <w:tr w:rsidR="00E54F6D" w:rsidRPr="00E54F6D" w:rsidTr="00E54F6D">
        <w:trPr>
          <w:trHeight w:val="300"/>
        </w:trPr>
        <w:tc>
          <w:tcPr>
            <w:tcW w:w="142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科目编码</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单位代码</w:t>
            </w:r>
          </w:p>
        </w:tc>
        <w:tc>
          <w:tcPr>
            <w:tcW w:w="20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单位（科目名称）</w:t>
            </w:r>
          </w:p>
        </w:tc>
        <w:tc>
          <w:tcPr>
            <w:tcW w:w="9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合计</w:t>
            </w:r>
          </w:p>
        </w:tc>
        <w:tc>
          <w:tcPr>
            <w:tcW w:w="5604" w:type="dxa"/>
            <w:gridSpan w:val="5"/>
            <w:tcBorders>
              <w:top w:val="single" w:sz="4" w:space="0" w:color="000000"/>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 xml:space="preserve">基本支出  </w:t>
            </w:r>
          </w:p>
        </w:tc>
        <w:tc>
          <w:tcPr>
            <w:tcW w:w="3248" w:type="dxa"/>
            <w:gridSpan w:val="3"/>
            <w:tcBorders>
              <w:top w:val="single" w:sz="4" w:space="0" w:color="000000"/>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项目支出</w:t>
            </w:r>
          </w:p>
        </w:tc>
      </w:tr>
      <w:tr w:rsidR="00E54F6D" w:rsidRPr="00E54F6D" w:rsidTr="00E54F6D">
        <w:trPr>
          <w:trHeight w:val="300"/>
        </w:trPr>
        <w:tc>
          <w:tcPr>
            <w:tcW w:w="1425" w:type="dxa"/>
            <w:gridSpan w:val="3"/>
            <w:vMerge/>
            <w:tcBorders>
              <w:top w:val="single" w:sz="4" w:space="0" w:color="000000"/>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703" w:type="dxa"/>
            <w:vMerge/>
            <w:tcBorders>
              <w:top w:val="single" w:sz="4" w:space="0" w:color="000000"/>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2090" w:type="dxa"/>
            <w:vMerge/>
            <w:tcBorders>
              <w:top w:val="single" w:sz="4" w:space="0" w:color="000000"/>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912" w:type="dxa"/>
            <w:vMerge/>
            <w:tcBorders>
              <w:top w:val="single" w:sz="4" w:space="0" w:color="000000"/>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112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小计</w:t>
            </w:r>
          </w:p>
        </w:tc>
        <w:tc>
          <w:tcPr>
            <w:tcW w:w="2242" w:type="dxa"/>
            <w:gridSpan w:val="2"/>
            <w:tcBorders>
              <w:top w:val="single" w:sz="4" w:space="0" w:color="000000"/>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人员经费</w:t>
            </w:r>
          </w:p>
        </w:tc>
        <w:tc>
          <w:tcPr>
            <w:tcW w:w="2242" w:type="dxa"/>
            <w:gridSpan w:val="2"/>
            <w:tcBorders>
              <w:top w:val="single" w:sz="4" w:space="0" w:color="000000"/>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公用经费</w:t>
            </w:r>
          </w:p>
        </w:tc>
        <w:tc>
          <w:tcPr>
            <w:tcW w:w="98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小计</w:t>
            </w:r>
          </w:p>
        </w:tc>
        <w:tc>
          <w:tcPr>
            <w:tcW w:w="108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其他运转类</w:t>
            </w:r>
          </w:p>
        </w:tc>
        <w:tc>
          <w:tcPr>
            <w:tcW w:w="117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特定目标类</w:t>
            </w:r>
          </w:p>
        </w:tc>
      </w:tr>
      <w:tr w:rsidR="00E54F6D" w:rsidRPr="00E54F6D" w:rsidTr="00E54F6D">
        <w:trPr>
          <w:trHeight w:val="714"/>
        </w:trPr>
        <w:tc>
          <w:tcPr>
            <w:tcW w:w="475" w:type="dxa"/>
            <w:tcBorders>
              <w:top w:val="nil"/>
              <w:left w:val="single" w:sz="4" w:space="0" w:color="000000"/>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类</w:t>
            </w:r>
          </w:p>
        </w:tc>
        <w:tc>
          <w:tcPr>
            <w:tcW w:w="475"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款</w:t>
            </w:r>
          </w:p>
        </w:tc>
        <w:tc>
          <w:tcPr>
            <w:tcW w:w="475"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项</w:t>
            </w:r>
          </w:p>
        </w:tc>
        <w:tc>
          <w:tcPr>
            <w:tcW w:w="703" w:type="dxa"/>
            <w:vMerge/>
            <w:tcBorders>
              <w:top w:val="single" w:sz="4" w:space="0" w:color="000000"/>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2090" w:type="dxa"/>
            <w:vMerge/>
            <w:tcBorders>
              <w:top w:val="single" w:sz="4" w:space="0" w:color="000000"/>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912" w:type="dxa"/>
            <w:vMerge/>
            <w:tcBorders>
              <w:top w:val="single" w:sz="4" w:space="0" w:color="000000"/>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1121" w:type="dxa"/>
            <w:vMerge/>
            <w:tcBorders>
              <w:top w:val="nil"/>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1121"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工资福利支出</w:t>
            </w:r>
          </w:p>
        </w:tc>
        <w:tc>
          <w:tcPr>
            <w:tcW w:w="1121"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对个人和家庭的补助</w:t>
            </w:r>
          </w:p>
        </w:tc>
        <w:tc>
          <w:tcPr>
            <w:tcW w:w="1121"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商品和服务支出</w:t>
            </w:r>
          </w:p>
        </w:tc>
        <w:tc>
          <w:tcPr>
            <w:tcW w:w="1121"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资本性支出</w:t>
            </w:r>
          </w:p>
        </w:tc>
        <w:tc>
          <w:tcPr>
            <w:tcW w:w="988" w:type="dxa"/>
            <w:vMerge/>
            <w:tcBorders>
              <w:top w:val="nil"/>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1083" w:type="dxa"/>
            <w:vMerge/>
            <w:tcBorders>
              <w:top w:val="nil"/>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1178" w:type="dxa"/>
            <w:vMerge/>
            <w:tcBorders>
              <w:top w:val="nil"/>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r>
      <w:tr w:rsidR="00E54F6D" w:rsidRPr="00E54F6D" w:rsidTr="00E54F6D">
        <w:trPr>
          <w:trHeight w:val="331"/>
        </w:trPr>
        <w:tc>
          <w:tcPr>
            <w:tcW w:w="475" w:type="dxa"/>
            <w:tcBorders>
              <w:top w:val="nil"/>
              <w:left w:val="single" w:sz="4" w:space="0" w:color="000000"/>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 xml:space="preserve"> </w:t>
            </w:r>
          </w:p>
        </w:tc>
        <w:tc>
          <w:tcPr>
            <w:tcW w:w="475"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 xml:space="preserve">　</w:t>
            </w:r>
          </w:p>
        </w:tc>
        <w:tc>
          <w:tcPr>
            <w:tcW w:w="475"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 xml:space="preserve">　</w:t>
            </w:r>
          </w:p>
        </w:tc>
        <w:tc>
          <w:tcPr>
            <w:tcW w:w="703"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 xml:space="preserve">　</w:t>
            </w:r>
          </w:p>
        </w:tc>
        <w:tc>
          <w:tcPr>
            <w:tcW w:w="2090"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合计</w:t>
            </w:r>
          </w:p>
        </w:tc>
        <w:tc>
          <w:tcPr>
            <w:tcW w:w="912"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0.00</w:t>
            </w:r>
          </w:p>
        </w:tc>
        <w:tc>
          <w:tcPr>
            <w:tcW w:w="1121"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0.00</w:t>
            </w:r>
          </w:p>
        </w:tc>
        <w:tc>
          <w:tcPr>
            <w:tcW w:w="1121"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0.00</w:t>
            </w:r>
          </w:p>
        </w:tc>
        <w:tc>
          <w:tcPr>
            <w:tcW w:w="1121"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0.00</w:t>
            </w:r>
          </w:p>
        </w:tc>
        <w:tc>
          <w:tcPr>
            <w:tcW w:w="1121"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0.00</w:t>
            </w:r>
          </w:p>
        </w:tc>
        <w:tc>
          <w:tcPr>
            <w:tcW w:w="1121"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0.00</w:t>
            </w:r>
          </w:p>
        </w:tc>
        <w:tc>
          <w:tcPr>
            <w:tcW w:w="988"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0.00</w:t>
            </w:r>
          </w:p>
        </w:tc>
        <w:tc>
          <w:tcPr>
            <w:tcW w:w="1083"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0.00</w:t>
            </w:r>
          </w:p>
        </w:tc>
        <w:tc>
          <w:tcPr>
            <w:tcW w:w="1178"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0.00</w:t>
            </w:r>
          </w:p>
        </w:tc>
      </w:tr>
      <w:tr w:rsidR="00E54F6D" w:rsidRPr="00E54F6D" w:rsidTr="00E54F6D">
        <w:trPr>
          <w:trHeight w:val="300"/>
        </w:trPr>
        <w:tc>
          <w:tcPr>
            <w:tcW w:w="475" w:type="dxa"/>
            <w:tcBorders>
              <w:top w:val="nil"/>
              <w:left w:val="single" w:sz="4" w:space="0" w:color="000000"/>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 xml:space="preserve">　</w:t>
            </w:r>
          </w:p>
        </w:tc>
        <w:tc>
          <w:tcPr>
            <w:tcW w:w="475"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 xml:space="preserve">　</w:t>
            </w:r>
          </w:p>
        </w:tc>
        <w:tc>
          <w:tcPr>
            <w:tcW w:w="475"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 xml:space="preserve">　</w:t>
            </w:r>
          </w:p>
        </w:tc>
        <w:tc>
          <w:tcPr>
            <w:tcW w:w="703"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 xml:space="preserve">　</w:t>
            </w:r>
          </w:p>
        </w:tc>
        <w:tc>
          <w:tcPr>
            <w:tcW w:w="2090"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 xml:space="preserve">　</w:t>
            </w:r>
          </w:p>
        </w:tc>
        <w:tc>
          <w:tcPr>
            <w:tcW w:w="912"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988"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083"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78"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r>
      <w:tr w:rsidR="00E54F6D" w:rsidRPr="00E54F6D" w:rsidTr="00E54F6D">
        <w:trPr>
          <w:trHeight w:val="300"/>
        </w:trPr>
        <w:tc>
          <w:tcPr>
            <w:tcW w:w="475" w:type="dxa"/>
            <w:tcBorders>
              <w:top w:val="nil"/>
              <w:left w:val="single" w:sz="4" w:space="0" w:color="000000"/>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 xml:space="preserve">　</w:t>
            </w:r>
          </w:p>
        </w:tc>
        <w:tc>
          <w:tcPr>
            <w:tcW w:w="475"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 xml:space="preserve">　</w:t>
            </w:r>
          </w:p>
        </w:tc>
        <w:tc>
          <w:tcPr>
            <w:tcW w:w="475"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 xml:space="preserve">　</w:t>
            </w:r>
          </w:p>
        </w:tc>
        <w:tc>
          <w:tcPr>
            <w:tcW w:w="703"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 xml:space="preserve">　</w:t>
            </w:r>
          </w:p>
        </w:tc>
        <w:tc>
          <w:tcPr>
            <w:tcW w:w="2090"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 xml:space="preserve">　</w:t>
            </w:r>
          </w:p>
        </w:tc>
        <w:tc>
          <w:tcPr>
            <w:tcW w:w="912"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21"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988"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083"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78"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r>
      <w:tr w:rsidR="00E54F6D" w:rsidRPr="00E54F6D" w:rsidTr="00E54F6D">
        <w:trPr>
          <w:trHeight w:val="394"/>
        </w:trPr>
        <w:tc>
          <w:tcPr>
            <w:tcW w:w="475" w:type="dxa"/>
            <w:tcBorders>
              <w:top w:val="nil"/>
              <w:left w:val="nil"/>
              <w:bottom w:val="nil"/>
              <w:right w:val="nil"/>
            </w:tcBorders>
            <w:shd w:val="clear" w:color="auto" w:fill="auto"/>
            <w:noWrap/>
            <w:vAlign w:val="center"/>
            <w:hideMark/>
          </w:tcPr>
          <w:p w:rsidR="00E54F6D" w:rsidRPr="00E54F6D" w:rsidRDefault="00E54F6D" w:rsidP="00E54F6D">
            <w:pPr>
              <w:widowControl/>
              <w:jc w:val="left"/>
              <w:rPr>
                <w:rFonts w:ascii="宋体" w:hAnsi="宋体" w:cs="宋体"/>
                <w:color w:val="000000"/>
                <w:kern w:val="0"/>
                <w:sz w:val="22"/>
              </w:rPr>
            </w:pPr>
          </w:p>
        </w:tc>
        <w:tc>
          <w:tcPr>
            <w:tcW w:w="4654" w:type="dxa"/>
            <w:gridSpan w:val="5"/>
            <w:tcBorders>
              <w:top w:val="nil"/>
              <w:left w:val="nil"/>
              <w:bottom w:val="nil"/>
              <w:right w:val="nil"/>
            </w:tcBorders>
            <w:shd w:val="clear" w:color="auto" w:fill="auto"/>
            <w:noWrap/>
            <w:vAlign w:val="center"/>
            <w:hideMark/>
          </w:tcPr>
          <w:p w:rsidR="00E54F6D" w:rsidRPr="00E54F6D" w:rsidRDefault="00E54F6D" w:rsidP="00E54F6D">
            <w:pPr>
              <w:widowControl/>
              <w:jc w:val="left"/>
              <w:rPr>
                <w:rFonts w:ascii="宋体" w:hAnsi="宋体" w:cs="宋体"/>
                <w:color w:val="000000"/>
                <w:kern w:val="0"/>
                <w:sz w:val="22"/>
              </w:rPr>
            </w:pPr>
            <w:r w:rsidRPr="00E54F6D">
              <w:rPr>
                <w:rFonts w:ascii="宋体" w:hAnsi="宋体" w:cs="宋体" w:hint="eastAsia"/>
                <w:color w:val="000000"/>
                <w:kern w:val="0"/>
                <w:sz w:val="22"/>
              </w:rPr>
              <w:t>本单位没有2023年政府性基金预算支出资金</w:t>
            </w:r>
          </w:p>
        </w:tc>
        <w:tc>
          <w:tcPr>
            <w:tcW w:w="1121" w:type="dxa"/>
            <w:tcBorders>
              <w:top w:val="nil"/>
              <w:left w:val="nil"/>
              <w:bottom w:val="nil"/>
              <w:right w:val="nil"/>
            </w:tcBorders>
            <w:shd w:val="clear" w:color="auto" w:fill="auto"/>
            <w:noWrap/>
            <w:vAlign w:val="center"/>
            <w:hideMark/>
          </w:tcPr>
          <w:p w:rsidR="00E54F6D" w:rsidRPr="00E54F6D" w:rsidRDefault="00E54F6D" w:rsidP="00E54F6D">
            <w:pPr>
              <w:widowControl/>
              <w:jc w:val="left"/>
              <w:rPr>
                <w:rFonts w:ascii="宋体" w:hAnsi="宋体" w:cs="宋体"/>
                <w:color w:val="000000"/>
                <w:kern w:val="0"/>
                <w:sz w:val="22"/>
              </w:rPr>
            </w:pPr>
          </w:p>
        </w:tc>
        <w:tc>
          <w:tcPr>
            <w:tcW w:w="1121" w:type="dxa"/>
            <w:tcBorders>
              <w:top w:val="nil"/>
              <w:left w:val="nil"/>
              <w:bottom w:val="nil"/>
              <w:right w:val="nil"/>
            </w:tcBorders>
            <w:shd w:val="clear" w:color="auto" w:fill="auto"/>
            <w:noWrap/>
            <w:vAlign w:val="center"/>
            <w:hideMark/>
          </w:tcPr>
          <w:p w:rsidR="00E54F6D" w:rsidRPr="00E54F6D" w:rsidRDefault="00E54F6D" w:rsidP="00E54F6D">
            <w:pPr>
              <w:widowControl/>
              <w:jc w:val="left"/>
              <w:rPr>
                <w:rFonts w:ascii="宋体" w:hAnsi="宋体" w:cs="宋体"/>
                <w:color w:val="000000"/>
                <w:kern w:val="0"/>
                <w:sz w:val="22"/>
              </w:rPr>
            </w:pPr>
          </w:p>
        </w:tc>
        <w:tc>
          <w:tcPr>
            <w:tcW w:w="1121" w:type="dxa"/>
            <w:tcBorders>
              <w:top w:val="nil"/>
              <w:left w:val="nil"/>
              <w:bottom w:val="nil"/>
              <w:right w:val="nil"/>
            </w:tcBorders>
            <w:shd w:val="clear" w:color="auto" w:fill="auto"/>
            <w:noWrap/>
            <w:vAlign w:val="center"/>
            <w:hideMark/>
          </w:tcPr>
          <w:p w:rsidR="00E54F6D" w:rsidRPr="00E54F6D" w:rsidRDefault="00E54F6D" w:rsidP="00E54F6D">
            <w:pPr>
              <w:widowControl/>
              <w:jc w:val="left"/>
              <w:rPr>
                <w:rFonts w:ascii="宋体" w:hAnsi="宋体" w:cs="宋体"/>
                <w:color w:val="000000"/>
                <w:kern w:val="0"/>
                <w:sz w:val="22"/>
              </w:rPr>
            </w:pPr>
          </w:p>
        </w:tc>
        <w:tc>
          <w:tcPr>
            <w:tcW w:w="1121" w:type="dxa"/>
            <w:tcBorders>
              <w:top w:val="nil"/>
              <w:left w:val="nil"/>
              <w:bottom w:val="nil"/>
              <w:right w:val="nil"/>
            </w:tcBorders>
            <w:shd w:val="clear" w:color="auto" w:fill="auto"/>
            <w:noWrap/>
            <w:vAlign w:val="center"/>
            <w:hideMark/>
          </w:tcPr>
          <w:p w:rsidR="00E54F6D" w:rsidRPr="00E54F6D" w:rsidRDefault="00E54F6D" w:rsidP="00E54F6D">
            <w:pPr>
              <w:widowControl/>
              <w:jc w:val="left"/>
              <w:rPr>
                <w:rFonts w:ascii="宋体" w:hAnsi="宋体" w:cs="宋体"/>
                <w:color w:val="000000"/>
                <w:kern w:val="0"/>
                <w:sz w:val="22"/>
              </w:rPr>
            </w:pPr>
          </w:p>
        </w:tc>
        <w:tc>
          <w:tcPr>
            <w:tcW w:w="1121" w:type="dxa"/>
            <w:tcBorders>
              <w:top w:val="nil"/>
              <w:left w:val="nil"/>
              <w:bottom w:val="nil"/>
              <w:right w:val="nil"/>
            </w:tcBorders>
            <w:shd w:val="clear" w:color="auto" w:fill="auto"/>
            <w:noWrap/>
            <w:vAlign w:val="center"/>
            <w:hideMark/>
          </w:tcPr>
          <w:p w:rsidR="00E54F6D" w:rsidRPr="00E54F6D" w:rsidRDefault="00E54F6D" w:rsidP="00E54F6D">
            <w:pPr>
              <w:widowControl/>
              <w:jc w:val="left"/>
              <w:rPr>
                <w:rFonts w:ascii="宋体" w:hAnsi="宋体" w:cs="宋体"/>
                <w:color w:val="000000"/>
                <w:kern w:val="0"/>
                <w:sz w:val="22"/>
              </w:rPr>
            </w:pPr>
          </w:p>
        </w:tc>
        <w:tc>
          <w:tcPr>
            <w:tcW w:w="988" w:type="dxa"/>
            <w:tcBorders>
              <w:top w:val="nil"/>
              <w:left w:val="nil"/>
              <w:bottom w:val="nil"/>
              <w:right w:val="nil"/>
            </w:tcBorders>
            <w:shd w:val="clear" w:color="auto" w:fill="auto"/>
            <w:noWrap/>
            <w:vAlign w:val="center"/>
            <w:hideMark/>
          </w:tcPr>
          <w:p w:rsidR="00E54F6D" w:rsidRPr="00E54F6D" w:rsidRDefault="00E54F6D" w:rsidP="00E54F6D">
            <w:pPr>
              <w:widowControl/>
              <w:jc w:val="left"/>
              <w:rPr>
                <w:rFonts w:ascii="宋体" w:hAnsi="宋体" w:cs="宋体"/>
                <w:color w:val="000000"/>
                <w:kern w:val="0"/>
                <w:sz w:val="22"/>
              </w:rPr>
            </w:pPr>
          </w:p>
        </w:tc>
        <w:tc>
          <w:tcPr>
            <w:tcW w:w="1083" w:type="dxa"/>
            <w:tcBorders>
              <w:top w:val="nil"/>
              <w:left w:val="nil"/>
              <w:bottom w:val="nil"/>
              <w:right w:val="nil"/>
            </w:tcBorders>
            <w:shd w:val="clear" w:color="auto" w:fill="auto"/>
            <w:noWrap/>
            <w:vAlign w:val="center"/>
            <w:hideMark/>
          </w:tcPr>
          <w:p w:rsidR="00E54F6D" w:rsidRPr="00E54F6D" w:rsidRDefault="00E54F6D" w:rsidP="00E54F6D">
            <w:pPr>
              <w:widowControl/>
              <w:jc w:val="left"/>
              <w:rPr>
                <w:rFonts w:ascii="宋体" w:hAnsi="宋体" w:cs="宋体"/>
                <w:color w:val="000000"/>
                <w:kern w:val="0"/>
                <w:sz w:val="22"/>
              </w:rPr>
            </w:pPr>
          </w:p>
        </w:tc>
        <w:tc>
          <w:tcPr>
            <w:tcW w:w="1178" w:type="dxa"/>
            <w:tcBorders>
              <w:top w:val="nil"/>
              <w:left w:val="nil"/>
              <w:bottom w:val="nil"/>
              <w:right w:val="nil"/>
            </w:tcBorders>
            <w:shd w:val="clear" w:color="auto" w:fill="auto"/>
            <w:noWrap/>
            <w:vAlign w:val="center"/>
            <w:hideMark/>
          </w:tcPr>
          <w:p w:rsidR="00E54F6D" w:rsidRPr="00E54F6D" w:rsidRDefault="00E54F6D" w:rsidP="00E54F6D">
            <w:pPr>
              <w:widowControl/>
              <w:jc w:val="left"/>
              <w:rPr>
                <w:rFonts w:ascii="宋体" w:hAnsi="宋体" w:cs="宋体"/>
                <w:color w:val="000000"/>
                <w:kern w:val="0"/>
                <w:sz w:val="22"/>
              </w:rPr>
            </w:pPr>
          </w:p>
        </w:tc>
      </w:tr>
    </w:tbl>
    <w:p w:rsidR="00E303FE" w:rsidRDefault="00E303FE">
      <w:pPr>
        <w:adjustRightInd w:val="0"/>
        <w:snapToGrid w:val="0"/>
        <w:spacing w:line="360" w:lineRule="auto"/>
        <w:rPr>
          <w:rFonts w:ascii="仿宋_GB2312" w:eastAsia="仿宋_GB2312" w:hAnsi="仿宋_GB2312" w:cs="仿宋_GB2312"/>
          <w:sz w:val="32"/>
          <w:szCs w:val="32"/>
        </w:rPr>
      </w:pPr>
    </w:p>
    <w:p w:rsidR="00E303FE" w:rsidRDefault="00E303FE">
      <w:pPr>
        <w:adjustRightInd w:val="0"/>
        <w:snapToGrid w:val="0"/>
        <w:spacing w:line="360" w:lineRule="auto"/>
      </w:pPr>
    </w:p>
    <w:p w:rsidR="00E303FE" w:rsidRDefault="00E303FE">
      <w:pPr>
        <w:adjustRightInd w:val="0"/>
        <w:snapToGrid w:val="0"/>
        <w:spacing w:line="360" w:lineRule="auto"/>
        <w:rPr>
          <w:rFonts w:ascii="仿宋_GB2312" w:eastAsia="仿宋_GB2312" w:hAnsi="仿宋_GB2312" w:cs="仿宋_GB2312"/>
          <w:color w:val="FF0000"/>
          <w:sz w:val="32"/>
          <w:szCs w:val="32"/>
        </w:rPr>
      </w:pPr>
    </w:p>
    <w:p w:rsidR="00E303FE" w:rsidRDefault="00E303FE">
      <w:pPr>
        <w:adjustRightInd w:val="0"/>
        <w:snapToGrid w:val="0"/>
        <w:spacing w:line="360" w:lineRule="auto"/>
        <w:rPr>
          <w:rFonts w:ascii="仿宋_GB2312" w:eastAsia="仿宋_GB2312" w:hAnsi="仿宋_GB2312" w:cs="仿宋_GB2312"/>
          <w:color w:val="FF0000"/>
          <w:sz w:val="32"/>
          <w:szCs w:val="32"/>
        </w:rPr>
      </w:pPr>
    </w:p>
    <w:p w:rsidR="00E303FE" w:rsidRDefault="00E303FE">
      <w:pPr>
        <w:adjustRightInd w:val="0"/>
        <w:snapToGrid w:val="0"/>
        <w:spacing w:line="360" w:lineRule="auto"/>
        <w:rPr>
          <w:rFonts w:ascii="仿宋_GB2312" w:eastAsia="仿宋_GB2312" w:hAnsi="仿宋_GB2312" w:cs="仿宋_GB2312"/>
          <w:color w:val="FF0000"/>
          <w:sz w:val="32"/>
          <w:szCs w:val="32"/>
        </w:rPr>
      </w:pPr>
    </w:p>
    <w:p w:rsidR="00E303FE" w:rsidRDefault="00E303FE">
      <w:pPr>
        <w:adjustRightInd w:val="0"/>
        <w:snapToGrid w:val="0"/>
        <w:spacing w:line="360" w:lineRule="auto"/>
        <w:rPr>
          <w:rFonts w:ascii="仿宋_GB2312" w:eastAsia="仿宋_GB2312" w:hAnsi="仿宋_GB2312" w:cs="仿宋_GB2312"/>
          <w:color w:val="FF0000"/>
          <w:sz w:val="32"/>
          <w:szCs w:val="32"/>
        </w:rPr>
      </w:pPr>
    </w:p>
    <w:p w:rsidR="00E303FE" w:rsidRDefault="00E303FE">
      <w:pPr>
        <w:adjustRightInd w:val="0"/>
        <w:snapToGrid w:val="0"/>
        <w:spacing w:line="360" w:lineRule="auto"/>
        <w:rPr>
          <w:rFonts w:ascii="仿宋_GB2312" w:eastAsia="仿宋_GB2312" w:hAnsi="仿宋_GB2312" w:cs="仿宋_GB2312"/>
          <w:color w:val="FF0000"/>
          <w:sz w:val="32"/>
          <w:szCs w:val="32"/>
        </w:rPr>
      </w:pPr>
    </w:p>
    <w:p w:rsidR="00E303FE" w:rsidRDefault="00E303FE">
      <w:pPr>
        <w:adjustRightInd w:val="0"/>
        <w:snapToGrid w:val="0"/>
        <w:spacing w:line="360" w:lineRule="auto"/>
        <w:rPr>
          <w:rFonts w:ascii="仿宋_GB2312" w:eastAsia="仿宋_GB2312" w:hAnsi="仿宋_GB2312" w:cs="仿宋_GB2312"/>
          <w:color w:val="FF0000"/>
          <w:sz w:val="32"/>
          <w:szCs w:val="32"/>
        </w:rPr>
      </w:pPr>
    </w:p>
    <w:tbl>
      <w:tblPr>
        <w:tblW w:w="13906" w:type="dxa"/>
        <w:tblInd w:w="93" w:type="dxa"/>
        <w:tblLook w:val="04A0" w:firstRow="1" w:lastRow="0" w:firstColumn="1" w:lastColumn="0" w:noHBand="0" w:noVBand="1"/>
      </w:tblPr>
      <w:tblGrid>
        <w:gridCol w:w="1154"/>
        <w:gridCol w:w="1154"/>
        <w:gridCol w:w="1154"/>
        <w:gridCol w:w="1154"/>
        <w:gridCol w:w="1154"/>
        <w:gridCol w:w="1154"/>
        <w:gridCol w:w="1154"/>
        <w:gridCol w:w="1154"/>
        <w:gridCol w:w="1154"/>
        <w:gridCol w:w="1154"/>
        <w:gridCol w:w="1154"/>
        <w:gridCol w:w="1212"/>
      </w:tblGrid>
      <w:tr w:rsidR="00E54F6D" w:rsidRPr="00E54F6D" w:rsidTr="00E54F6D">
        <w:trPr>
          <w:trHeight w:val="375"/>
        </w:trPr>
        <w:tc>
          <w:tcPr>
            <w:tcW w:w="13901" w:type="dxa"/>
            <w:gridSpan w:val="12"/>
            <w:tcBorders>
              <w:top w:val="nil"/>
              <w:left w:val="nil"/>
              <w:bottom w:val="nil"/>
              <w:right w:val="nil"/>
            </w:tcBorders>
            <w:shd w:val="clear" w:color="auto" w:fill="auto"/>
            <w:vAlign w:val="center"/>
            <w:hideMark/>
          </w:tcPr>
          <w:p w:rsidR="00E54F6D" w:rsidRPr="00E54F6D" w:rsidRDefault="00E54F6D" w:rsidP="00E54F6D">
            <w:pPr>
              <w:widowControl/>
              <w:jc w:val="right"/>
              <w:rPr>
                <w:rFonts w:ascii="宋体" w:hAnsi="宋体" w:cs="宋体"/>
                <w:b/>
                <w:bCs/>
                <w:kern w:val="0"/>
                <w:sz w:val="20"/>
                <w:szCs w:val="20"/>
              </w:rPr>
            </w:pPr>
            <w:r w:rsidRPr="00E54F6D">
              <w:rPr>
                <w:rFonts w:ascii="宋体" w:hAnsi="宋体" w:cs="宋体" w:hint="eastAsia"/>
                <w:b/>
                <w:bCs/>
                <w:kern w:val="0"/>
                <w:sz w:val="20"/>
                <w:szCs w:val="20"/>
              </w:rPr>
              <w:lastRenderedPageBreak/>
              <w:t>预算10表</w:t>
            </w:r>
          </w:p>
        </w:tc>
      </w:tr>
      <w:tr w:rsidR="00E54F6D" w:rsidRPr="00E54F6D" w:rsidTr="00E54F6D">
        <w:trPr>
          <w:trHeight w:val="571"/>
        </w:trPr>
        <w:tc>
          <w:tcPr>
            <w:tcW w:w="13901" w:type="dxa"/>
            <w:gridSpan w:val="12"/>
            <w:tcBorders>
              <w:top w:val="nil"/>
              <w:left w:val="nil"/>
              <w:bottom w:val="nil"/>
              <w:right w:val="nil"/>
            </w:tcBorders>
            <w:shd w:val="clear" w:color="auto" w:fill="auto"/>
            <w:vAlign w:val="center"/>
            <w:hideMark/>
          </w:tcPr>
          <w:p w:rsidR="00E54F6D" w:rsidRPr="00E54F6D" w:rsidRDefault="00E54F6D" w:rsidP="00E54F6D">
            <w:pPr>
              <w:widowControl/>
              <w:jc w:val="center"/>
              <w:rPr>
                <w:rFonts w:ascii="宋体" w:hAnsi="宋体" w:cs="宋体"/>
                <w:b/>
                <w:bCs/>
                <w:kern w:val="0"/>
                <w:sz w:val="38"/>
                <w:szCs w:val="38"/>
              </w:rPr>
            </w:pPr>
            <w:r w:rsidRPr="00E54F6D">
              <w:rPr>
                <w:rFonts w:ascii="宋体" w:hAnsi="宋体" w:cs="宋体" w:hint="eastAsia"/>
                <w:b/>
                <w:bCs/>
                <w:kern w:val="0"/>
                <w:sz w:val="38"/>
                <w:szCs w:val="38"/>
              </w:rPr>
              <w:t>2023年项目支出表</w:t>
            </w:r>
          </w:p>
        </w:tc>
      </w:tr>
      <w:tr w:rsidR="00E54F6D" w:rsidRPr="00E54F6D" w:rsidTr="00E54F6D">
        <w:trPr>
          <w:trHeight w:val="435"/>
        </w:trPr>
        <w:tc>
          <w:tcPr>
            <w:tcW w:w="1154" w:type="dxa"/>
            <w:tcBorders>
              <w:top w:val="nil"/>
              <w:left w:val="nil"/>
              <w:bottom w:val="nil"/>
              <w:right w:val="nil"/>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部门名称：</w:t>
            </w:r>
          </w:p>
        </w:tc>
        <w:tc>
          <w:tcPr>
            <w:tcW w:w="11535" w:type="dxa"/>
            <w:gridSpan w:val="10"/>
            <w:tcBorders>
              <w:top w:val="nil"/>
              <w:left w:val="nil"/>
              <w:bottom w:val="nil"/>
              <w:right w:val="nil"/>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安阳市龙安区矿产资源工作服务中心</w:t>
            </w:r>
          </w:p>
        </w:tc>
        <w:tc>
          <w:tcPr>
            <w:tcW w:w="1212" w:type="dxa"/>
            <w:tcBorders>
              <w:top w:val="nil"/>
              <w:left w:val="nil"/>
              <w:bottom w:val="nil"/>
              <w:right w:val="nil"/>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单位：万元</w:t>
            </w:r>
          </w:p>
        </w:tc>
      </w:tr>
      <w:tr w:rsidR="00E54F6D" w:rsidRPr="00E54F6D" w:rsidTr="00E54F6D">
        <w:trPr>
          <w:trHeight w:val="285"/>
        </w:trPr>
        <w:tc>
          <w:tcPr>
            <w:tcW w:w="11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类型</w:t>
            </w:r>
          </w:p>
        </w:tc>
        <w:tc>
          <w:tcPr>
            <w:tcW w:w="11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项目名称</w:t>
            </w:r>
          </w:p>
        </w:tc>
        <w:tc>
          <w:tcPr>
            <w:tcW w:w="11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项目单位</w:t>
            </w:r>
          </w:p>
        </w:tc>
        <w:tc>
          <w:tcPr>
            <w:tcW w:w="11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合计</w:t>
            </w:r>
          </w:p>
        </w:tc>
        <w:tc>
          <w:tcPr>
            <w:tcW w:w="3461" w:type="dxa"/>
            <w:gridSpan w:val="3"/>
            <w:tcBorders>
              <w:top w:val="single" w:sz="4" w:space="0" w:color="000000"/>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本年拨款</w:t>
            </w:r>
          </w:p>
        </w:tc>
        <w:tc>
          <w:tcPr>
            <w:tcW w:w="3461" w:type="dxa"/>
            <w:gridSpan w:val="3"/>
            <w:tcBorders>
              <w:top w:val="single" w:sz="4" w:space="0" w:color="000000"/>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财政拨款结转结余</w:t>
            </w:r>
          </w:p>
        </w:tc>
        <w:tc>
          <w:tcPr>
            <w:tcW w:w="11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财政专户管理资金</w:t>
            </w:r>
          </w:p>
        </w:tc>
        <w:tc>
          <w:tcPr>
            <w:tcW w:w="12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单位资金</w:t>
            </w:r>
          </w:p>
        </w:tc>
      </w:tr>
      <w:tr w:rsidR="00E54F6D" w:rsidRPr="00E54F6D" w:rsidTr="00E54F6D">
        <w:trPr>
          <w:trHeight w:val="454"/>
        </w:trPr>
        <w:tc>
          <w:tcPr>
            <w:tcW w:w="1154" w:type="dxa"/>
            <w:vMerge/>
            <w:tcBorders>
              <w:top w:val="single" w:sz="4" w:space="0" w:color="000000"/>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1154" w:type="dxa"/>
            <w:vMerge/>
            <w:tcBorders>
              <w:top w:val="single" w:sz="4" w:space="0" w:color="000000"/>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1154" w:type="dxa"/>
            <w:vMerge/>
            <w:tcBorders>
              <w:top w:val="single" w:sz="4" w:space="0" w:color="000000"/>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1154" w:type="dxa"/>
            <w:vMerge/>
            <w:tcBorders>
              <w:top w:val="single" w:sz="4" w:space="0" w:color="000000"/>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一般公共预算</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政府性基金预算</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国有资本经营预算</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一般公共预算</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政府性基金预算</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国有资本经营预算</w:t>
            </w:r>
          </w:p>
        </w:tc>
        <w:tc>
          <w:tcPr>
            <w:tcW w:w="1154" w:type="dxa"/>
            <w:vMerge/>
            <w:tcBorders>
              <w:top w:val="single" w:sz="4" w:space="0" w:color="000000"/>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1212" w:type="dxa"/>
            <w:vMerge/>
            <w:tcBorders>
              <w:top w:val="single" w:sz="4" w:space="0" w:color="000000"/>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r>
      <w:tr w:rsidR="00E54F6D" w:rsidRPr="00E54F6D" w:rsidTr="00E54F6D">
        <w:trPr>
          <w:trHeight w:val="405"/>
        </w:trPr>
        <w:tc>
          <w:tcPr>
            <w:tcW w:w="1154" w:type="dxa"/>
            <w:tcBorders>
              <w:top w:val="nil"/>
              <w:left w:val="single" w:sz="4" w:space="0" w:color="000000"/>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1,342.98</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1,342.98</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212"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r>
      <w:tr w:rsidR="00E54F6D" w:rsidRPr="00E54F6D" w:rsidTr="00E54F6D">
        <w:trPr>
          <w:trHeight w:val="905"/>
        </w:trPr>
        <w:tc>
          <w:tcPr>
            <w:tcW w:w="1154" w:type="dxa"/>
            <w:tcBorders>
              <w:top w:val="nil"/>
              <w:left w:val="single" w:sz="4" w:space="0" w:color="000000"/>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038</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安阳市龙安区矿产资源工作服务中心</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1,342.98</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1,342.98</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212"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r>
      <w:tr w:rsidR="00E54F6D" w:rsidRPr="00E54F6D" w:rsidTr="00E54F6D">
        <w:trPr>
          <w:trHeight w:val="905"/>
        </w:trPr>
        <w:tc>
          <w:tcPr>
            <w:tcW w:w="1154" w:type="dxa"/>
            <w:tcBorders>
              <w:top w:val="nil"/>
              <w:left w:val="single" w:sz="4" w:space="0" w:color="000000"/>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其他运转类</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数字中心网络租赁费</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安阳市龙安区矿产资源工作服务中心</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30.00</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30.00</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212"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r>
      <w:tr w:rsidR="00E54F6D" w:rsidRPr="00E54F6D" w:rsidTr="00E54F6D">
        <w:trPr>
          <w:trHeight w:val="905"/>
        </w:trPr>
        <w:tc>
          <w:tcPr>
            <w:tcW w:w="1154" w:type="dxa"/>
            <w:tcBorders>
              <w:top w:val="nil"/>
              <w:left w:val="single" w:sz="4" w:space="0" w:color="000000"/>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其他运转类</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执法办案经费</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安阳市龙安区矿产资源工作服务中心</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5.00</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5.00</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212"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r>
      <w:tr w:rsidR="00E54F6D" w:rsidRPr="00E54F6D" w:rsidTr="00E54F6D">
        <w:trPr>
          <w:trHeight w:val="905"/>
        </w:trPr>
        <w:tc>
          <w:tcPr>
            <w:tcW w:w="1154" w:type="dxa"/>
            <w:tcBorders>
              <w:top w:val="nil"/>
              <w:left w:val="single" w:sz="4" w:space="0" w:color="000000"/>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其他运转类</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建立山体数据库项目</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安阳市龙安区矿产资源工作服务中心</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20.25</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20.25</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212"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r>
      <w:tr w:rsidR="00E54F6D" w:rsidRPr="00E54F6D" w:rsidTr="00E54F6D">
        <w:trPr>
          <w:trHeight w:val="905"/>
        </w:trPr>
        <w:tc>
          <w:tcPr>
            <w:tcW w:w="1154" w:type="dxa"/>
            <w:tcBorders>
              <w:top w:val="nil"/>
              <w:left w:val="single" w:sz="4" w:space="0" w:color="000000"/>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其他运转类</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新办公用房装修、搬家、租赁费</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安阳市龙安区矿产资源工作服务中心</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30.00</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30.00</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212"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r>
      <w:tr w:rsidR="00E54F6D" w:rsidRPr="00E54F6D" w:rsidTr="00E54F6D">
        <w:trPr>
          <w:trHeight w:val="905"/>
        </w:trPr>
        <w:tc>
          <w:tcPr>
            <w:tcW w:w="1154" w:type="dxa"/>
            <w:tcBorders>
              <w:top w:val="nil"/>
              <w:left w:val="single" w:sz="4" w:space="0" w:color="000000"/>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lastRenderedPageBreak/>
              <w:t>其他运转类</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地质灾害防治工作经费</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安阳市龙安区矿产资源工作服务中心</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20.00</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20.00</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212"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r>
      <w:tr w:rsidR="00E54F6D" w:rsidRPr="00E54F6D" w:rsidTr="00E54F6D">
        <w:trPr>
          <w:trHeight w:val="905"/>
        </w:trPr>
        <w:tc>
          <w:tcPr>
            <w:tcW w:w="1154" w:type="dxa"/>
            <w:tcBorders>
              <w:top w:val="nil"/>
              <w:left w:val="single" w:sz="4" w:space="0" w:color="000000"/>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其他运转类</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南太行山水林田湖草生态修复项目</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安阳市龙安区矿产资源工作服务中心</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1,233.48</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1,233.48</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212"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r>
      <w:tr w:rsidR="00E54F6D" w:rsidRPr="00E54F6D" w:rsidTr="00E54F6D">
        <w:trPr>
          <w:trHeight w:val="905"/>
        </w:trPr>
        <w:tc>
          <w:tcPr>
            <w:tcW w:w="1154" w:type="dxa"/>
            <w:tcBorders>
              <w:top w:val="nil"/>
              <w:left w:val="single" w:sz="4" w:space="0" w:color="000000"/>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其他运转类</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2023年AK替代设备购置经费</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安阳市龙安区矿产资源工作服务中心</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4.25</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4.25</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c>
          <w:tcPr>
            <w:tcW w:w="1212"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right"/>
              <w:rPr>
                <w:rFonts w:ascii="宋体" w:hAnsi="宋体" w:cs="宋体"/>
                <w:kern w:val="0"/>
                <w:sz w:val="18"/>
                <w:szCs w:val="18"/>
              </w:rPr>
            </w:pPr>
            <w:r w:rsidRPr="00E54F6D">
              <w:rPr>
                <w:rFonts w:ascii="宋体" w:hAnsi="宋体" w:cs="宋体" w:hint="eastAsia"/>
                <w:kern w:val="0"/>
                <w:sz w:val="18"/>
                <w:szCs w:val="18"/>
              </w:rPr>
              <w:t xml:space="preserve">　</w:t>
            </w:r>
          </w:p>
        </w:tc>
      </w:tr>
    </w:tbl>
    <w:p w:rsidR="00E303FE" w:rsidRDefault="00E303FE">
      <w:pPr>
        <w:adjustRightInd w:val="0"/>
        <w:snapToGrid w:val="0"/>
        <w:spacing w:line="360" w:lineRule="auto"/>
        <w:rPr>
          <w:rFonts w:ascii="仿宋_GB2312" w:eastAsia="仿宋_GB2312" w:hAnsi="仿宋_GB2312" w:cs="仿宋_GB2312"/>
          <w:color w:val="FF0000"/>
          <w:sz w:val="32"/>
          <w:szCs w:val="32"/>
        </w:rPr>
      </w:pPr>
    </w:p>
    <w:p w:rsidR="00E303FE" w:rsidRDefault="00E303FE">
      <w:pPr>
        <w:adjustRightInd w:val="0"/>
        <w:snapToGrid w:val="0"/>
        <w:spacing w:line="360" w:lineRule="auto"/>
        <w:rPr>
          <w:rFonts w:ascii="仿宋_GB2312" w:eastAsia="仿宋_GB2312" w:hAnsi="仿宋_GB2312" w:cs="仿宋_GB2312"/>
          <w:color w:val="FF0000"/>
          <w:sz w:val="32"/>
          <w:szCs w:val="32"/>
        </w:rPr>
      </w:pPr>
    </w:p>
    <w:p w:rsidR="00E303FE" w:rsidRDefault="00E303FE">
      <w:pPr>
        <w:adjustRightInd w:val="0"/>
        <w:snapToGrid w:val="0"/>
        <w:spacing w:line="360" w:lineRule="auto"/>
        <w:rPr>
          <w:rFonts w:ascii="仿宋_GB2312" w:eastAsia="仿宋_GB2312" w:hAnsi="仿宋_GB2312" w:cs="仿宋_GB2312"/>
          <w:color w:val="FF0000"/>
          <w:sz w:val="32"/>
          <w:szCs w:val="32"/>
        </w:rPr>
      </w:pPr>
    </w:p>
    <w:p w:rsidR="00E303FE" w:rsidRDefault="00E303FE">
      <w:pPr>
        <w:adjustRightInd w:val="0"/>
        <w:snapToGrid w:val="0"/>
        <w:spacing w:line="360" w:lineRule="auto"/>
        <w:rPr>
          <w:rFonts w:ascii="仿宋_GB2312" w:eastAsia="仿宋_GB2312" w:hAnsi="仿宋_GB2312" w:cs="仿宋_GB2312"/>
          <w:color w:val="FF0000"/>
          <w:sz w:val="32"/>
          <w:szCs w:val="32"/>
        </w:rPr>
      </w:pPr>
    </w:p>
    <w:p w:rsidR="00E303FE" w:rsidRDefault="00E303FE">
      <w:pPr>
        <w:adjustRightInd w:val="0"/>
        <w:snapToGrid w:val="0"/>
        <w:spacing w:line="360" w:lineRule="auto"/>
        <w:rPr>
          <w:rFonts w:ascii="仿宋_GB2312" w:eastAsia="仿宋_GB2312" w:hAnsi="仿宋_GB2312" w:cs="仿宋_GB2312"/>
          <w:color w:val="FF0000"/>
          <w:sz w:val="32"/>
          <w:szCs w:val="32"/>
        </w:rPr>
      </w:pPr>
    </w:p>
    <w:p w:rsidR="00E303FE" w:rsidRDefault="00E303FE">
      <w:pPr>
        <w:adjustRightInd w:val="0"/>
        <w:snapToGrid w:val="0"/>
        <w:spacing w:line="360" w:lineRule="auto"/>
        <w:rPr>
          <w:rFonts w:ascii="仿宋_GB2312" w:eastAsia="仿宋_GB2312" w:hAnsi="仿宋_GB2312" w:cs="仿宋_GB2312"/>
          <w:color w:val="FF0000"/>
          <w:sz w:val="32"/>
          <w:szCs w:val="32"/>
        </w:rPr>
      </w:pPr>
    </w:p>
    <w:p w:rsidR="00E303FE" w:rsidRDefault="00E303FE">
      <w:pPr>
        <w:adjustRightInd w:val="0"/>
        <w:snapToGrid w:val="0"/>
        <w:spacing w:line="360" w:lineRule="auto"/>
        <w:rPr>
          <w:rFonts w:ascii="仿宋_GB2312" w:eastAsia="仿宋_GB2312" w:hAnsi="仿宋_GB2312" w:cs="仿宋_GB2312"/>
          <w:color w:val="FF0000"/>
          <w:sz w:val="32"/>
          <w:szCs w:val="32"/>
        </w:rPr>
      </w:pPr>
    </w:p>
    <w:p w:rsidR="00E303FE" w:rsidRDefault="00E303FE">
      <w:pPr>
        <w:adjustRightInd w:val="0"/>
        <w:snapToGrid w:val="0"/>
        <w:spacing w:line="360" w:lineRule="auto"/>
        <w:rPr>
          <w:rFonts w:ascii="仿宋_GB2312" w:eastAsia="仿宋_GB2312" w:hAnsi="仿宋_GB2312" w:cs="仿宋_GB2312"/>
          <w:color w:val="FF0000"/>
          <w:sz w:val="32"/>
          <w:szCs w:val="32"/>
        </w:rPr>
      </w:pPr>
    </w:p>
    <w:p w:rsidR="00E303FE" w:rsidRDefault="00E303FE">
      <w:pPr>
        <w:adjustRightInd w:val="0"/>
        <w:snapToGrid w:val="0"/>
        <w:spacing w:line="360" w:lineRule="auto"/>
        <w:rPr>
          <w:rFonts w:ascii="仿宋_GB2312" w:eastAsia="仿宋_GB2312" w:hAnsi="仿宋_GB2312" w:cs="仿宋_GB2312"/>
          <w:color w:val="FF0000"/>
          <w:sz w:val="32"/>
          <w:szCs w:val="32"/>
        </w:rPr>
      </w:pPr>
    </w:p>
    <w:p w:rsidR="00E54F6D" w:rsidRDefault="00E54F6D">
      <w:pPr>
        <w:adjustRightInd w:val="0"/>
        <w:snapToGrid w:val="0"/>
        <w:spacing w:line="360" w:lineRule="auto"/>
        <w:rPr>
          <w:rFonts w:ascii="仿宋_GB2312" w:eastAsia="仿宋_GB2312" w:hAnsi="仿宋_GB2312" w:cs="仿宋_GB2312"/>
          <w:color w:val="FF0000"/>
          <w:sz w:val="32"/>
          <w:szCs w:val="32"/>
        </w:rPr>
      </w:pPr>
    </w:p>
    <w:tbl>
      <w:tblPr>
        <w:tblW w:w="13989" w:type="dxa"/>
        <w:tblInd w:w="93" w:type="dxa"/>
        <w:tblLook w:val="04A0" w:firstRow="1" w:lastRow="0" w:firstColumn="1" w:lastColumn="0" w:noHBand="0" w:noVBand="1"/>
      </w:tblPr>
      <w:tblGrid>
        <w:gridCol w:w="1298"/>
        <w:gridCol w:w="2538"/>
        <w:gridCol w:w="2996"/>
        <w:gridCol w:w="1470"/>
        <w:gridCol w:w="5687"/>
      </w:tblGrid>
      <w:tr w:rsidR="00E54F6D" w:rsidRPr="00E54F6D" w:rsidTr="00E54F6D">
        <w:trPr>
          <w:trHeight w:val="282"/>
        </w:trPr>
        <w:tc>
          <w:tcPr>
            <w:tcW w:w="13988" w:type="dxa"/>
            <w:gridSpan w:val="5"/>
            <w:tcBorders>
              <w:top w:val="nil"/>
              <w:left w:val="nil"/>
              <w:bottom w:val="nil"/>
              <w:right w:val="nil"/>
            </w:tcBorders>
            <w:shd w:val="clear" w:color="auto" w:fill="auto"/>
            <w:vAlign w:val="center"/>
            <w:hideMark/>
          </w:tcPr>
          <w:p w:rsidR="00E54F6D" w:rsidRPr="00E54F6D" w:rsidRDefault="00E54F6D" w:rsidP="00E54F6D">
            <w:pPr>
              <w:widowControl/>
              <w:jc w:val="right"/>
              <w:rPr>
                <w:rFonts w:ascii="宋体" w:hAnsi="宋体" w:cs="宋体"/>
                <w:b/>
                <w:bCs/>
                <w:kern w:val="0"/>
                <w:szCs w:val="20"/>
              </w:rPr>
            </w:pPr>
            <w:r w:rsidRPr="00E54F6D">
              <w:rPr>
                <w:rFonts w:ascii="宋体" w:hAnsi="宋体" w:cs="宋体" w:hint="eastAsia"/>
                <w:b/>
                <w:bCs/>
                <w:kern w:val="0"/>
                <w:szCs w:val="20"/>
              </w:rPr>
              <w:t>预算11表</w:t>
            </w:r>
          </w:p>
        </w:tc>
      </w:tr>
      <w:tr w:rsidR="00E54F6D" w:rsidRPr="00E54F6D" w:rsidTr="00E54F6D">
        <w:trPr>
          <w:trHeight w:val="563"/>
        </w:trPr>
        <w:tc>
          <w:tcPr>
            <w:tcW w:w="13988" w:type="dxa"/>
            <w:gridSpan w:val="5"/>
            <w:tcBorders>
              <w:top w:val="nil"/>
              <w:left w:val="nil"/>
              <w:bottom w:val="nil"/>
              <w:right w:val="nil"/>
            </w:tcBorders>
            <w:shd w:val="clear" w:color="auto" w:fill="auto"/>
            <w:vAlign w:val="center"/>
            <w:hideMark/>
          </w:tcPr>
          <w:p w:rsidR="00E54F6D" w:rsidRPr="00E54F6D" w:rsidRDefault="00E54F6D" w:rsidP="00E54F6D">
            <w:pPr>
              <w:widowControl/>
              <w:jc w:val="center"/>
              <w:rPr>
                <w:rFonts w:ascii="宋体" w:hAnsi="宋体" w:cs="宋体"/>
                <w:b/>
                <w:bCs/>
                <w:kern w:val="0"/>
                <w:sz w:val="38"/>
                <w:szCs w:val="38"/>
              </w:rPr>
            </w:pPr>
            <w:r w:rsidRPr="00E54F6D">
              <w:rPr>
                <w:rFonts w:ascii="宋体" w:hAnsi="宋体" w:cs="宋体" w:hint="eastAsia"/>
                <w:b/>
                <w:bCs/>
                <w:kern w:val="0"/>
                <w:sz w:val="38"/>
                <w:szCs w:val="38"/>
              </w:rPr>
              <w:t>部门（单位）整体绩效目标表</w:t>
            </w:r>
          </w:p>
        </w:tc>
      </w:tr>
      <w:tr w:rsidR="00E54F6D" w:rsidRPr="00E54F6D" w:rsidTr="00E54F6D">
        <w:trPr>
          <w:trHeight w:val="282"/>
        </w:trPr>
        <w:tc>
          <w:tcPr>
            <w:tcW w:w="13988" w:type="dxa"/>
            <w:gridSpan w:val="5"/>
            <w:tcBorders>
              <w:top w:val="nil"/>
              <w:left w:val="nil"/>
              <w:bottom w:val="nil"/>
              <w:right w:val="nil"/>
            </w:tcBorders>
            <w:shd w:val="clear" w:color="auto" w:fill="auto"/>
            <w:vAlign w:val="center"/>
            <w:hideMark/>
          </w:tcPr>
          <w:p w:rsidR="00E54F6D" w:rsidRPr="00E54F6D" w:rsidRDefault="00E54F6D" w:rsidP="00E54F6D">
            <w:pPr>
              <w:widowControl/>
              <w:jc w:val="center"/>
              <w:rPr>
                <w:rFonts w:ascii="宋体" w:hAnsi="宋体" w:cs="宋体"/>
                <w:b/>
                <w:bCs/>
                <w:kern w:val="0"/>
                <w:sz w:val="24"/>
                <w:szCs w:val="24"/>
              </w:rPr>
            </w:pPr>
            <w:r w:rsidRPr="00E54F6D">
              <w:rPr>
                <w:rFonts w:ascii="宋体" w:hAnsi="宋体" w:cs="宋体" w:hint="eastAsia"/>
                <w:b/>
                <w:bCs/>
                <w:kern w:val="0"/>
                <w:sz w:val="24"/>
                <w:szCs w:val="24"/>
              </w:rPr>
              <w:t>（2023年度）</w:t>
            </w:r>
          </w:p>
        </w:tc>
      </w:tr>
      <w:tr w:rsidR="00E54F6D" w:rsidRPr="00E54F6D" w:rsidTr="00E54F6D">
        <w:trPr>
          <w:trHeight w:val="282"/>
        </w:trPr>
        <w:tc>
          <w:tcPr>
            <w:tcW w:w="38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 xml:space="preserve">部门（单位）名称  </w:t>
            </w:r>
          </w:p>
        </w:tc>
        <w:tc>
          <w:tcPr>
            <w:tcW w:w="10152" w:type="dxa"/>
            <w:gridSpan w:val="3"/>
            <w:tcBorders>
              <w:top w:val="single" w:sz="4" w:space="0" w:color="000000"/>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安阳市龙安区矿产资源工作服务中心</w:t>
            </w:r>
          </w:p>
        </w:tc>
      </w:tr>
      <w:tr w:rsidR="00E54F6D" w:rsidRPr="00E54F6D" w:rsidTr="00E54F6D">
        <w:trPr>
          <w:trHeight w:val="1565"/>
        </w:trPr>
        <w:tc>
          <w:tcPr>
            <w:tcW w:w="1298" w:type="dxa"/>
            <w:tcBorders>
              <w:top w:val="nil"/>
              <w:left w:val="single" w:sz="4" w:space="0" w:color="000000"/>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年度履职目标</w:t>
            </w:r>
          </w:p>
        </w:tc>
        <w:tc>
          <w:tcPr>
            <w:tcW w:w="12691" w:type="dxa"/>
            <w:gridSpan w:val="4"/>
            <w:tcBorders>
              <w:top w:val="single" w:sz="4" w:space="0" w:color="000000"/>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龙安区矿产资源管理管理服务中心主要职责和任务是拟定全区管理、保护与合理利用矿产资源 的政策，组织实施国家矿产资源管理的技术标准、规程、规范和办法。负责全区矿产资源开发、地质勘查 和矿产资源储量管理。编制实施区级矿产资源总体规划及有关专项规划。管理全区矿产资源探矿权、采矿 权审批、登记发证和转让审批登记的审查工作。依法监督管理全区矿产资源勘查、开采活动.按规定组织 或参与矿产资源采矿权招标、拍卖、挂牌的项工作，发展和完善矿业权市场。保护探矿权、采矿权人的合 法权益，依法查处矿产资源违法案件，调处矿业纠纷，治理整顿矿产资源开发秩序。</w:t>
            </w:r>
          </w:p>
        </w:tc>
      </w:tr>
      <w:tr w:rsidR="00E54F6D" w:rsidRPr="00E54F6D" w:rsidTr="00E54F6D">
        <w:trPr>
          <w:trHeight w:val="282"/>
        </w:trPr>
        <w:tc>
          <w:tcPr>
            <w:tcW w:w="129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年度主要任务</w:t>
            </w:r>
          </w:p>
        </w:tc>
        <w:tc>
          <w:tcPr>
            <w:tcW w:w="5534" w:type="dxa"/>
            <w:gridSpan w:val="2"/>
            <w:tcBorders>
              <w:top w:val="single" w:sz="4" w:space="0" w:color="000000"/>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任务名称</w:t>
            </w:r>
          </w:p>
        </w:tc>
        <w:tc>
          <w:tcPr>
            <w:tcW w:w="7156" w:type="dxa"/>
            <w:gridSpan w:val="2"/>
            <w:tcBorders>
              <w:top w:val="single" w:sz="4" w:space="0" w:color="000000"/>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主要内容</w:t>
            </w:r>
          </w:p>
        </w:tc>
      </w:tr>
      <w:tr w:rsidR="00E54F6D" w:rsidRPr="00E54F6D" w:rsidTr="00E54F6D">
        <w:trPr>
          <w:trHeight w:val="672"/>
        </w:trPr>
        <w:tc>
          <w:tcPr>
            <w:tcW w:w="1298" w:type="dxa"/>
            <w:vMerge/>
            <w:tcBorders>
              <w:top w:val="nil"/>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5534" w:type="dxa"/>
            <w:gridSpan w:val="2"/>
            <w:tcBorders>
              <w:top w:val="single" w:sz="4" w:space="0" w:color="000000"/>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矿产资源执法监察大队</w:t>
            </w:r>
          </w:p>
        </w:tc>
        <w:tc>
          <w:tcPr>
            <w:tcW w:w="7156" w:type="dxa"/>
            <w:gridSpan w:val="2"/>
            <w:tcBorders>
              <w:top w:val="single" w:sz="4" w:space="0" w:color="000000"/>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是依据《矿产资源法》 及配套法规，查处本行政区域内无证、越界开采及非法买卖、出租、转让采矿权、探矿权的违法行为.</w:t>
            </w:r>
          </w:p>
        </w:tc>
      </w:tr>
      <w:tr w:rsidR="00E54F6D" w:rsidRPr="00E54F6D" w:rsidTr="00E54F6D">
        <w:trPr>
          <w:trHeight w:val="449"/>
        </w:trPr>
        <w:tc>
          <w:tcPr>
            <w:tcW w:w="1298" w:type="dxa"/>
            <w:vMerge/>
            <w:tcBorders>
              <w:top w:val="nil"/>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5534" w:type="dxa"/>
            <w:gridSpan w:val="2"/>
            <w:tcBorders>
              <w:top w:val="single" w:sz="4" w:space="0" w:color="000000"/>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地质环境监测站</w:t>
            </w:r>
          </w:p>
        </w:tc>
        <w:tc>
          <w:tcPr>
            <w:tcW w:w="7156" w:type="dxa"/>
            <w:gridSpan w:val="2"/>
            <w:tcBorders>
              <w:top w:val="single" w:sz="4" w:space="0" w:color="000000"/>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承担辖区内地下水监测、地质环境和地质灾 害监测，承担市国土局委托或交办的其他监测工作</w:t>
            </w:r>
          </w:p>
        </w:tc>
      </w:tr>
      <w:tr w:rsidR="00E54F6D" w:rsidRPr="00E54F6D" w:rsidTr="00E54F6D">
        <w:trPr>
          <w:trHeight w:val="282"/>
        </w:trPr>
        <w:tc>
          <w:tcPr>
            <w:tcW w:w="1298" w:type="dxa"/>
            <w:vMerge/>
            <w:tcBorders>
              <w:top w:val="nil"/>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5534" w:type="dxa"/>
            <w:gridSpan w:val="2"/>
            <w:tcBorders>
              <w:top w:val="single" w:sz="4" w:space="0" w:color="000000"/>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生态修复</w:t>
            </w:r>
          </w:p>
        </w:tc>
        <w:tc>
          <w:tcPr>
            <w:tcW w:w="7156" w:type="dxa"/>
            <w:gridSpan w:val="2"/>
            <w:tcBorders>
              <w:top w:val="single" w:sz="4" w:space="0" w:color="000000"/>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辅助再生，生态重建，地质环境监测。</w:t>
            </w:r>
          </w:p>
        </w:tc>
      </w:tr>
      <w:tr w:rsidR="00E54F6D" w:rsidRPr="00E54F6D" w:rsidTr="00E54F6D">
        <w:trPr>
          <w:trHeight w:val="282"/>
        </w:trPr>
        <w:tc>
          <w:tcPr>
            <w:tcW w:w="129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 xml:space="preserve">预算情况  </w:t>
            </w:r>
          </w:p>
        </w:tc>
        <w:tc>
          <w:tcPr>
            <w:tcW w:w="5534" w:type="dxa"/>
            <w:gridSpan w:val="2"/>
            <w:tcBorders>
              <w:top w:val="single" w:sz="4" w:space="0" w:color="000000"/>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部门预算总额（万元）</w:t>
            </w:r>
          </w:p>
        </w:tc>
        <w:tc>
          <w:tcPr>
            <w:tcW w:w="7156" w:type="dxa"/>
            <w:gridSpan w:val="2"/>
            <w:tcBorders>
              <w:top w:val="single" w:sz="4" w:space="0" w:color="000000"/>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1,993.62</w:t>
            </w:r>
          </w:p>
        </w:tc>
      </w:tr>
      <w:tr w:rsidR="00E54F6D" w:rsidRPr="00E54F6D" w:rsidTr="00E54F6D">
        <w:trPr>
          <w:trHeight w:val="282"/>
        </w:trPr>
        <w:tc>
          <w:tcPr>
            <w:tcW w:w="1298" w:type="dxa"/>
            <w:vMerge/>
            <w:tcBorders>
              <w:top w:val="nil"/>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5534" w:type="dxa"/>
            <w:gridSpan w:val="2"/>
            <w:tcBorders>
              <w:top w:val="single" w:sz="4" w:space="0" w:color="000000"/>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1、资金来源：（1）政府预算资金</w:t>
            </w:r>
          </w:p>
        </w:tc>
        <w:tc>
          <w:tcPr>
            <w:tcW w:w="7156" w:type="dxa"/>
            <w:gridSpan w:val="2"/>
            <w:tcBorders>
              <w:top w:val="single" w:sz="4" w:space="0" w:color="000000"/>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1,993.62</w:t>
            </w:r>
          </w:p>
        </w:tc>
      </w:tr>
      <w:tr w:rsidR="00E54F6D" w:rsidRPr="00E54F6D" w:rsidTr="00E54F6D">
        <w:trPr>
          <w:trHeight w:val="282"/>
        </w:trPr>
        <w:tc>
          <w:tcPr>
            <w:tcW w:w="1298" w:type="dxa"/>
            <w:vMerge/>
            <w:tcBorders>
              <w:top w:val="nil"/>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5534" w:type="dxa"/>
            <w:gridSpan w:val="2"/>
            <w:tcBorders>
              <w:top w:val="single" w:sz="4" w:space="0" w:color="000000"/>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 xml:space="preserve">       （2）财政专户管理资金</w:t>
            </w:r>
          </w:p>
        </w:tc>
        <w:tc>
          <w:tcPr>
            <w:tcW w:w="7156" w:type="dxa"/>
            <w:gridSpan w:val="2"/>
            <w:tcBorders>
              <w:top w:val="single" w:sz="4" w:space="0" w:color="000000"/>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 xml:space="preserve">　</w:t>
            </w:r>
          </w:p>
        </w:tc>
      </w:tr>
      <w:tr w:rsidR="00E54F6D" w:rsidRPr="00E54F6D" w:rsidTr="00E54F6D">
        <w:trPr>
          <w:trHeight w:val="282"/>
        </w:trPr>
        <w:tc>
          <w:tcPr>
            <w:tcW w:w="1298" w:type="dxa"/>
            <w:vMerge/>
            <w:tcBorders>
              <w:top w:val="nil"/>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5534" w:type="dxa"/>
            <w:gridSpan w:val="2"/>
            <w:tcBorders>
              <w:top w:val="single" w:sz="4" w:space="0" w:color="000000"/>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 xml:space="preserve">       （3）单位资金</w:t>
            </w:r>
          </w:p>
        </w:tc>
        <w:tc>
          <w:tcPr>
            <w:tcW w:w="7156" w:type="dxa"/>
            <w:gridSpan w:val="2"/>
            <w:tcBorders>
              <w:top w:val="single" w:sz="4" w:space="0" w:color="000000"/>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 xml:space="preserve">　</w:t>
            </w:r>
          </w:p>
        </w:tc>
      </w:tr>
      <w:tr w:rsidR="00E54F6D" w:rsidRPr="00E54F6D" w:rsidTr="00E54F6D">
        <w:trPr>
          <w:trHeight w:val="282"/>
        </w:trPr>
        <w:tc>
          <w:tcPr>
            <w:tcW w:w="1298" w:type="dxa"/>
            <w:vMerge/>
            <w:tcBorders>
              <w:top w:val="nil"/>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5534" w:type="dxa"/>
            <w:gridSpan w:val="2"/>
            <w:tcBorders>
              <w:top w:val="single" w:sz="4" w:space="0" w:color="000000"/>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2、资金结构：（1）基本支出</w:t>
            </w:r>
          </w:p>
        </w:tc>
        <w:tc>
          <w:tcPr>
            <w:tcW w:w="7156" w:type="dxa"/>
            <w:gridSpan w:val="2"/>
            <w:tcBorders>
              <w:top w:val="single" w:sz="4" w:space="0" w:color="000000"/>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650.64</w:t>
            </w:r>
          </w:p>
        </w:tc>
      </w:tr>
      <w:tr w:rsidR="00E54F6D" w:rsidRPr="00E54F6D" w:rsidTr="00E54F6D">
        <w:trPr>
          <w:trHeight w:val="282"/>
        </w:trPr>
        <w:tc>
          <w:tcPr>
            <w:tcW w:w="1298" w:type="dxa"/>
            <w:vMerge/>
            <w:tcBorders>
              <w:top w:val="nil"/>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5534" w:type="dxa"/>
            <w:gridSpan w:val="2"/>
            <w:tcBorders>
              <w:top w:val="single" w:sz="4" w:space="0" w:color="000000"/>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 xml:space="preserve">       （2）项目支出</w:t>
            </w:r>
          </w:p>
        </w:tc>
        <w:tc>
          <w:tcPr>
            <w:tcW w:w="7156" w:type="dxa"/>
            <w:gridSpan w:val="2"/>
            <w:tcBorders>
              <w:top w:val="single" w:sz="4" w:space="0" w:color="000000"/>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1,342.98</w:t>
            </w:r>
          </w:p>
        </w:tc>
      </w:tr>
      <w:tr w:rsidR="00E54F6D" w:rsidRPr="00E54F6D" w:rsidTr="00E54F6D">
        <w:trPr>
          <w:trHeight w:val="282"/>
        </w:trPr>
        <w:tc>
          <w:tcPr>
            <w:tcW w:w="1298" w:type="dxa"/>
            <w:tcBorders>
              <w:top w:val="nil"/>
              <w:left w:val="single" w:sz="4" w:space="0" w:color="000000"/>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一级指标</w:t>
            </w:r>
          </w:p>
        </w:tc>
        <w:tc>
          <w:tcPr>
            <w:tcW w:w="2538"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二级指标</w:t>
            </w:r>
          </w:p>
        </w:tc>
        <w:tc>
          <w:tcPr>
            <w:tcW w:w="2996"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三级指标</w:t>
            </w:r>
          </w:p>
        </w:tc>
        <w:tc>
          <w:tcPr>
            <w:tcW w:w="1470"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指标值</w:t>
            </w:r>
          </w:p>
        </w:tc>
        <w:tc>
          <w:tcPr>
            <w:tcW w:w="5687"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指标值说明</w:t>
            </w:r>
          </w:p>
        </w:tc>
      </w:tr>
      <w:tr w:rsidR="00E54F6D" w:rsidRPr="00E54F6D" w:rsidTr="00E54F6D">
        <w:trPr>
          <w:trHeight w:val="1305"/>
        </w:trPr>
        <w:tc>
          <w:tcPr>
            <w:tcW w:w="129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 xml:space="preserve"> 投入管理指标  </w:t>
            </w:r>
          </w:p>
        </w:tc>
        <w:tc>
          <w:tcPr>
            <w:tcW w:w="2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 xml:space="preserve">工作目标管理  </w:t>
            </w:r>
          </w:p>
        </w:tc>
        <w:tc>
          <w:tcPr>
            <w:tcW w:w="2996"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年度履职目标相关性</w:t>
            </w:r>
          </w:p>
        </w:tc>
        <w:tc>
          <w:tcPr>
            <w:tcW w:w="1470"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相关</w:t>
            </w:r>
          </w:p>
        </w:tc>
        <w:tc>
          <w:tcPr>
            <w:tcW w:w="5687"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rsidR="00E54F6D" w:rsidRPr="00E54F6D" w:rsidTr="00E54F6D">
        <w:trPr>
          <w:trHeight w:val="1365"/>
        </w:trPr>
        <w:tc>
          <w:tcPr>
            <w:tcW w:w="1298" w:type="dxa"/>
            <w:vMerge/>
            <w:tcBorders>
              <w:top w:val="nil"/>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2538" w:type="dxa"/>
            <w:vMerge/>
            <w:tcBorders>
              <w:top w:val="nil"/>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2996"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工作任务科学性</w:t>
            </w:r>
          </w:p>
        </w:tc>
        <w:tc>
          <w:tcPr>
            <w:tcW w:w="1470"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科学</w:t>
            </w:r>
          </w:p>
        </w:tc>
        <w:tc>
          <w:tcPr>
            <w:tcW w:w="5687"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rsidR="00E54F6D" w:rsidRPr="00E54F6D" w:rsidTr="00E54F6D">
        <w:trPr>
          <w:trHeight w:val="1409"/>
        </w:trPr>
        <w:tc>
          <w:tcPr>
            <w:tcW w:w="1298" w:type="dxa"/>
            <w:vMerge/>
            <w:tcBorders>
              <w:top w:val="nil"/>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2538" w:type="dxa"/>
            <w:vMerge/>
            <w:tcBorders>
              <w:top w:val="nil"/>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2996"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绩效指标合理性</w:t>
            </w:r>
          </w:p>
        </w:tc>
        <w:tc>
          <w:tcPr>
            <w:tcW w:w="1470"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合理</w:t>
            </w:r>
          </w:p>
        </w:tc>
        <w:tc>
          <w:tcPr>
            <w:tcW w:w="5687"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rsidR="00E54F6D" w:rsidRPr="00E54F6D" w:rsidTr="00E54F6D">
        <w:trPr>
          <w:trHeight w:val="672"/>
        </w:trPr>
        <w:tc>
          <w:tcPr>
            <w:tcW w:w="1298" w:type="dxa"/>
            <w:vMerge/>
            <w:tcBorders>
              <w:top w:val="nil"/>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2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 xml:space="preserve">预算和财务管理  </w:t>
            </w:r>
          </w:p>
        </w:tc>
        <w:tc>
          <w:tcPr>
            <w:tcW w:w="2996"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预算编制完整性</w:t>
            </w:r>
          </w:p>
        </w:tc>
        <w:tc>
          <w:tcPr>
            <w:tcW w:w="1470"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完整</w:t>
            </w:r>
          </w:p>
        </w:tc>
        <w:tc>
          <w:tcPr>
            <w:tcW w:w="5687"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1.部门所有收入是否全部纳入部门预算；2.部门支出预算是否统筹各类资金来源，全部纳入部门预算管理。</w:t>
            </w:r>
          </w:p>
        </w:tc>
      </w:tr>
      <w:tr w:rsidR="00E54F6D" w:rsidRPr="00E54F6D" w:rsidTr="00E54F6D">
        <w:trPr>
          <w:trHeight w:val="672"/>
        </w:trPr>
        <w:tc>
          <w:tcPr>
            <w:tcW w:w="1298" w:type="dxa"/>
            <w:vMerge/>
            <w:tcBorders>
              <w:top w:val="nil"/>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2538" w:type="dxa"/>
            <w:vMerge/>
            <w:tcBorders>
              <w:top w:val="nil"/>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2996"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专项资金细化率</w:t>
            </w:r>
          </w:p>
        </w:tc>
        <w:tc>
          <w:tcPr>
            <w:tcW w:w="1470"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100%</w:t>
            </w:r>
          </w:p>
        </w:tc>
        <w:tc>
          <w:tcPr>
            <w:tcW w:w="5687"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专项资金细化率=（已细化到具体市县和承担单位的资金数/部门参与分配资金总数）×100%。</w:t>
            </w:r>
          </w:p>
        </w:tc>
      </w:tr>
      <w:tr w:rsidR="00E54F6D" w:rsidRPr="00E54F6D" w:rsidTr="00E54F6D">
        <w:trPr>
          <w:trHeight w:val="894"/>
        </w:trPr>
        <w:tc>
          <w:tcPr>
            <w:tcW w:w="1298" w:type="dxa"/>
            <w:vMerge/>
            <w:tcBorders>
              <w:top w:val="nil"/>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2538" w:type="dxa"/>
            <w:vMerge/>
            <w:tcBorders>
              <w:top w:val="nil"/>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2996"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预算执行率</w:t>
            </w:r>
          </w:p>
        </w:tc>
        <w:tc>
          <w:tcPr>
            <w:tcW w:w="1470"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≥90%</w:t>
            </w:r>
          </w:p>
        </w:tc>
        <w:tc>
          <w:tcPr>
            <w:tcW w:w="5687"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预算执行率=（预算完成数/预算数）×100%。预算完成数指部门实际执行的预算数；预算数指财政部门批复的本年度部门的（调整）预算数。</w:t>
            </w:r>
          </w:p>
        </w:tc>
      </w:tr>
      <w:tr w:rsidR="00E54F6D" w:rsidRPr="00E54F6D" w:rsidTr="00E54F6D">
        <w:trPr>
          <w:trHeight w:val="1565"/>
        </w:trPr>
        <w:tc>
          <w:tcPr>
            <w:tcW w:w="1298" w:type="dxa"/>
            <w:vMerge/>
            <w:tcBorders>
              <w:top w:val="nil"/>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2538" w:type="dxa"/>
            <w:vMerge/>
            <w:tcBorders>
              <w:top w:val="nil"/>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2996"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预算调整率</w:t>
            </w:r>
          </w:p>
        </w:tc>
        <w:tc>
          <w:tcPr>
            <w:tcW w:w="1470"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≤20%</w:t>
            </w:r>
          </w:p>
        </w:tc>
        <w:tc>
          <w:tcPr>
            <w:tcW w:w="5687"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rsidR="00E54F6D" w:rsidRPr="00E54F6D" w:rsidTr="00E54F6D">
        <w:trPr>
          <w:trHeight w:val="1116"/>
        </w:trPr>
        <w:tc>
          <w:tcPr>
            <w:tcW w:w="1298" w:type="dxa"/>
            <w:vMerge/>
            <w:tcBorders>
              <w:top w:val="nil"/>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2538" w:type="dxa"/>
            <w:vMerge/>
            <w:tcBorders>
              <w:top w:val="nil"/>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2996"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结转结余率</w:t>
            </w:r>
          </w:p>
        </w:tc>
        <w:tc>
          <w:tcPr>
            <w:tcW w:w="1470"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≤20%</w:t>
            </w:r>
          </w:p>
        </w:tc>
        <w:tc>
          <w:tcPr>
            <w:tcW w:w="5687"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结转结余率=结转结余总额/预算数*100%。结转结余总额是指部门本年度的结转结余资金之和。预算数是指财政部门批复的本年度部门的（调整）预算数。</w:t>
            </w:r>
          </w:p>
        </w:tc>
      </w:tr>
      <w:tr w:rsidR="00E54F6D" w:rsidRPr="00E54F6D" w:rsidTr="00E54F6D">
        <w:trPr>
          <w:trHeight w:val="672"/>
        </w:trPr>
        <w:tc>
          <w:tcPr>
            <w:tcW w:w="1298" w:type="dxa"/>
            <w:vMerge/>
            <w:tcBorders>
              <w:top w:val="nil"/>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2538" w:type="dxa"/>
            <w:vMerge/>
            <w:tcBorders>
              <w:top w:val="nil"/>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2996"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“三公经费”控制率</w:t>
            </w:r>
          </w:p>
        </w:tc>
        <w:tc>
          <w:tcPr>
            <w:tcW w:w="1470"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≤100%</w:t>
            </w:r>
          </w:p>
        </w:tc>
        <w:tc>
          <w:tcPr>
            <w:tcW w:w="5687"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“三公经费”控制率=本年度“三公经费”实际支出数/“三公经费”预算数*100%</w:t>
            </w:r>
          </w:p>
        </w:tc>
      </w:tr>
      <w:tr w:rsidR="00E54F6D" w:rsidRPr="00E54F6D" w:rsidTr="00E54F6D">
        <w:trPr>
          <w:trHeight w:val="1116"/>
        </w:trPr>
        <w:tc>
          <w:tcPr>
            <w:tcW w:w="1298" w:type="dxa"/>
            <w:vMerge/>
            <w:tcBorders>
              <w:top w:val="nil"/>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2538" w:type="dxa"/>
            <w:vMerge/>
            <w:tcBorders>
              <w:top w:val="nil"/>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2996"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政府采购执行率</w:t>
            </w:r>
          </w:p>
        </w:tc>
        <w:tc>
          <w:tcPr>
            <w:tcW w:w="1470"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100%</w:t>
            </w:r>
          </w:p>
        </w:tc>
        <w:tc>
          <w:tcPr>
            <w:tcW w:w="5687"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政府采购执行率=（实际政府采购金额/政府采购预算数）×100%。政府采购预算：采购机关根据事业发展计划和行政任务编制的、并经过规定程序批准的年度政府采购计划。</w:t>
            </w:r>
          </w:p>
        </w:tc>
      </w:tr>
      <w:tr w:rsidR="00E54F6D" w:rsidRPr="00E54F6D" w:rsidTr="00E54F6D">
        <w:trPr>
          <w:trHeight w:val="672"/>
        </w:trPr>
        <w:tc>
          <w:tcPr>
            <w:tcW w:w="1298" w:type="dxa"/>
            <w:vMerge/>
            <w:tcBorders>
              <w:top w:val="nil"/>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2538" w:type="dxa"/>
            <w:vMerge/>
            <w:tcBorders>
              <w:top w:val="nil"/>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2996"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决算真实性</w:t>
            </w:r>
          </w:p>
        </w:tc>
        <w:tc>
          <w:tcPr>
            <w:tcW w:w="1470"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真实</w:t>
            </w:r>
          </w:p>
        </w:tc>
        <w:tc>
          <w:tcPr>
            <w:tcW w:w="5687"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反映本部门决算工作情况。决算编制数据是否账表一致，即决算报表数据与会计账簿数据是否一致。</w:t>
            </w:r>
          </w:p>
        </w:tc>
      </w:tr>
      <w:tr w:rsidR="00E54F6D" w:rsidRPr="00E54F6D" w:rsidTr="00E54F6D">
        <w:trPr>
          <w:trHeight w:val="1839"/>
        </w:trPr>
        <w:tc>
          <w:tcPr>
            <w:tcW w:w="1298" w:type="dxa"/>
            <w:vMerge/>
            <w:tcBorders>
              <w:top w:val="nil"/>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2538" w:type="dxa"/>
            <w:vMerge/>
            <w:tcBorders>
              <w:top w:val="nil"/>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2996"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资金使用合规性</w:t>
            </w:r>
          </w:p>
        </w:tc>
        <w:tc>
          <w:tcPr>
            <w:tcW w:w="1470"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合规</w:t>
            </w:r>
          </w:p>
        </w:tc>
        <w:tc>
          <w:tcPr>
            <w:tcW w:w="5687"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rsidR="00E54F6D" w:rsidRPr="00E54F6D" w:rsidTr="00E54F6D">
        <w:trPr>
          <w:trHeight w:val="1409"/>
        </w:trPr>
        <w:tc>
          <w:tcPr>
            <w:tcW w:w="1298" w:type="dxa"/>
            <w:vMerge/>
            <w:tcBorders>
              <w:top w:val="nil"/>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2538" w:type="dxa"/>
            <w:vMerge/>
            <w:tcBorders>
              <w:top w:val="nil"/>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2996"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管理制度健全性</w:t>
            </w:r>
          </w:p>
        </w:tc>
        <w:tc>
          <w:tcPr>
            <w:tcW w:w="1470"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健全</w:t>
            </w:r>
          </w:p>
        </w:tc>
        <w:tc>
          <w:tcPr>
            <w:tcW w:w="5687"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r>
      <w:tr w:rsidR="00E54F6D" w:rsidRPr="00E54F6D" w:rsidTr="00E54F6D">
        <w:trPr>
          <w:trHeight w:val="1565"/>
        </w:trPr>
        <w:tc>
          <w:tcPr>
            <w:tcW w:w="1298" w:type="dxa"/>
            <w:vMerge/>
            <w:tcBorders>
              <w:top w:val="nil"/>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2538" w:type="dxa"/>
            <w:vMerge/>
            <w:tcBorders>
              <w:top w:val="nil"/>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2996"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预决算信息公开性</w:t>
            </w:r>
          </w:p>
        </w:tc>
        <w:tc>
          <w:tcPr>
            <w:tcW w:w="1470"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公开</w:t>
            </w:r>
          </w:p>
        </w:tc>
        <w:tc>
          <w:tcPr>
            <w:tcW w:w="5687"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r>
      <w:tr w:rsidR="00E54F6D" w:rsidRPr="00E54F6D" w:rsidTr="00E54F6D">
        <w:trPr>
          <w:trHeight w:val="2299"/>
        </w:trPr>
        <w:tc>
          <w:tcPr>
            <w:tcW w:w="1298" w:type="dxa"/>
            <w:vMerge/>
            <w:tcBorders>
              <w:top w:val="nil"/>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2538" w:type="dxa"/>
            <w:vMerge/>
            <w:tcBorders>
              <w:top w:val="nil"/>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2996"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资产管理规范性</w:t>
            </w:r>
          </w:p>
        </w:tc>
        <w:tc>
          <w:tcPr>
            <w:tcW w:w="1470"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规范</w:t>
            </w:r>
          </w:p>
        </w:tc>
        <w:tc>
          <w:tcPr>
            <w:tcW w:w="5687"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rsidR="00E54F6D" w:rsidRPr="00E54F6D" w:rsidTr="00E54F6D">
        <w:trPr>
          <w:trHeight w:val="1116"/>
        </w:trPr>
        <w:tc>
          <w:tcPr>
            <w:tcW w:w="1298" w:type="dxa"/>
            <w:vMerge/>
            <w:tcBorders>
              <w:top w:val="nil"/>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25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 xml:space="preserve">绩效管理  </w:t>
            </w:r>
          </w:p>
        </w:tc>
        <w:tc>
          <w:tcPr>
            <w:tcW w:w="2996" w:type="dxa"/>
            <w:tcBorders>
              <w:top w:val="nil"/>
              <w:left w:val="nil"/>
              <w:bottom w:val="nil"/>
              <w:right w:val="nil"/>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绩效目标编制完成率</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100%</w:t>
            </w:r>
          </w:p>
        </w:tc>
        <w:tc>
          <w:tcPr>
            <w:tcW w:w="5687"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部门（单位）按要求编制绩效目标的项目数量占应编制绩效目标项目总数的比重。部门目标编制完成率=已完成绩效目标编制项目数量/部门应编制绩效目标项目总数*100%</w:t>
            </w:r>
          </w:p>
        </w:tc>
      </w:tr>
      <w:tr w:rsidR="00E54F6D" w:rsidRPr="00E54F6D" w:rsidTr="00E54F6D">
        <w:trPr>
          <w:trHeight w:val="1116"/>
        </w:trPr>
        <w:tc>
          <w:tcPr>
            <w:tcW w:w="1298" w:type="dxa"/>
            <w:vMerge/>
            <w:tcBorders>
              <w:top w:val="nil"/>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2538" w:type="dxa"/>
            <w:vMerge/>
            <w:tcBorders>
              <w:top w:val="nil"/>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2996" w:type="dxa"/>
            <w:tcBorders>
              <w:top w:val="single" w:sz="4" w:space="0" w:color="000000"/>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绩效监控完成率</w:t>
            </w:r>
          </w:p>
        </w:tc>
        <w:tc>
          <w:tcPr>
            <w:tcW w:w="1470"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100%</w:t>
            </w:r>
          </w:p>
        </w:tc>
        <w:tc>
          <w:tcPr>
            <w:tcW w:w="5687"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部门（单位）按要求实施绩效监控的项目数量占应实施绩效监控项目总数的比重。部门绩效监控完成率=已完成绩效监控项目数量/部门项目总数*100%</w:t>
            </w:r>
          </w:p>
        </w:tc>
      </w:tr>
      <w:tr w:rsidR="00E54F6D" w:rsidRPr="00E54F6D" w:rsidTr="00E54F6D">
        <w:trPr>
          <w:trHeight w:val="894"/>
        </w:trPr>
        <w:tc>
          <w:tcPr>
            <w:tcW w:w="1298" w:type="dxa"/>
            <w:vMerge/>
            <w:tcBorders>
              <w:top w:val="nil"/>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2538" w:type="dxa"/>
            <w:vMerge/>
            <w:tcBorders>
              <w:top w:val="nil"/>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2996"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绩效自评完成率</w:t>
            </w:r>
          </w:p>
        </w:tc>
        <w:tc>
          <w:tcPr>
            <w:tcW w:w="1470"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100%</w:t>
            </w:r>
          </w:p>
        </w:tc>
        <w:tc>
          <w:tcPr>
            <w:tcW w:w="5687"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部门（单位）按要求实施绩效自评的项目数量占应实施绩效自评项目总数的比重。部门绩效自评完成率=已完成评价项目数量/部门项目总数*100%</w:t>
            </w:r>
          </w:p>
        </w:tc>
      </w:tr>
      <w:tr w:rsidR="00E54F6D" w:rsidRPr="00E54F6D" w:rsidTr="00E54F6D">
        <w:trPr>
          <w:trHeight w:val="894"/>
        </w:trPr>
        <w:tc>
          <w:tcPr>
            <w:tcW w:w="1298" w:type="dxa"/>
            <w:vMerge/>
            <w:tcBorders>
              <w:top w:val="nil"/>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2538" w:type="dxa"/>
            <w:vMerge/>
            <w:tcBorders>
              <w:top w:val="nil"/>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2996"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部门绩效评价完成率</w:t>
            </w:r>
          </w:p>
        </w:tc>
        <w:tc>
          <w:tcPr>
            <w:tcW w:w="1470"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100%</w:t>
            </w:r>
          </w:p>
        </w:tc>
        <w:tc>
          <w:tcPr>
            <w:tcW w:w="5687"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部门重点绩效评价项目评价完成情况。部门绩效评价完成率=已完成评价项目数量/部门重点绩效评价项目数*100%</w:t>
            </w:r>
          </w:p>
        </w:tc>
      </w:tr>
      <w:tr w:rsidR="00E54F6D" w:rsidRPr="00E54F6D" w:rsidTr="00E54F6D">
        <w:trPr>
          <w:trHeight w:val="1116"/>
        </w:trPr>
        <w:tc>
          <w:tcPr>
            <w:tcW w:w="1298" w:type="dxa"/>
            <w:vMerge/>
            <w:tcBorders>
              <w:top w:val="nil"/>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2538" w:type="dxa"/>
            <w:vMerge/>
            <w:tcBorders>
              <w:top w:val="nil"/>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2996"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评价结果应用率</w:t>
            </w:r>
          </w:p>
        </w:tc>
        <w:tc>
          <w:tcPr>
            <w:tcW w:w="1470"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100%</w:t>
            </w:r>
          </w:p>
        </w:tc>
        <w:tc>
          <w:tcPr>
            <w:tcW w:w="5687"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绩效监控、单位自评、部门绩效评价、财政重点绩效评价结果应用情况。评价结果应用率=评价提出的意见建议采纳数/提出的意见建议总数*100%</w:t>
            </w:r>
          </w:p>
        </w:tc>
      </w:tr>
      <w:tr w:rsidR="00E54F6D" w:rsidRPr="00E54F6D" w:rsidTr="00E54F6D">
        <w:trPr>
          <w:trHeight w:val="449"/>
        </w:trPr>
        <w:tc>
          <w:tcPr>
            <w:tcW w:w="129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 xml:space="preserve">产出指标  </w:t>
            </w:r>
          </w:p>
        </w:tc>
        <w:tc>
          <w:tcPr>
            <w:tcW w:w="2538"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重点工作任务完成</w:t>
            </w:r>
          </w:p>
        </w:tc>
        <w:tc>
          <w:tcPr>
            <w:tcW w:w="2996"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 xml:space="preserve"> 工作完成 率</w:t>
            </w:r>
          </w:p>
        </w:tc>
        <w:tc>
          <w:tcPr>
            <w:tcW w:w="1470"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≥90%</w:t>
            </w:r>
          </w:p>
        </w:tc>
        <w:tc>
          <w:tcPr>
            <w:tcW w:w="5687"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 xml:space="preserve">　</w:t>
            </w:r>
          </w:p>
        </w:tc>
      </w:tr>
      <w:tr w:rsidR="00E54F6D" w:rsidRPr="00E54F6D" w:rsidTr="00E54F6D">
        <w:trPr>
          <w:trHeight w:val="282"/>
        </w:trPr>
        <w:tc>
          <w:tcPr>
            <w:tcW w:w="1298" w:type="dxa"/>
            <w:vMerge/>
            <w:tcBorders>
              <w:top w:val="nil"/>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2538"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履职目标实现</w:t>
            </w:r>
          </w:p>
        </w:tc>
        <w:tc>
          <w:tcPr>
            <w:tcW w:w="2996"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目标实现率</w:t>
            </w:r>
          </w:p>
        </w:tc>
        <w:tc>
          <w:tcPr>
            <w:tcW w:w="1470"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≥90%</w:t>
            </w:r>
          </w:p>
        </w:tc>
        <w:tc>
          <w:tcPr>
            <w:tcW w:w="5687"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 xml:space="preserve">　</w:t>
            </w:r>
          </w:p>
        </w:tc>
      </w:tr>
      <w:tr w:rsidR="00E54F6D" w:rsidRPr="00E54F6D" w:rsidTr="00E54F6D">
        <w:trPr>
          <w:trHeight w:val="449"/>
        </w:trPr>
        <w:tc>
          <w:tcPr>
            <w:tcW w:w="129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 xml:space="preserve">效益指标  </w:t>
            </w:r>
          </w:p>
        </w:tc>
        <w:tc>
          <w:tcPr>
            <w:tcW w:w="2538"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履职效益</w:t>
            </w:r>
          </w:p>
        </w:tc>
        <w:tc>
          <w:tcPr>
            <w:tcW w:w="2996"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 xml:space="preserve"> 合理利用矿产资源运用率</w:t>
            </w:r>
          </w:p>
        </w:tc>
        <w:tc>
          <w:tcPr>
            <w:tcW w:w="1470"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≥80%</w:t>
            </w:r>
          </w:p>
        </w:tc>
        <w:tc>
          <w:tcPr>
            <w:tcW w:w="5687"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 xml:space="preserve">　</w:t>
            </w:r>
          </w:p>
        </w:tc>
      </w:tr>
      <w:tr w:rsidR="00E54F6D" w:rsidRPr="00E54F6D" w:rsidTr="00E54F6D">
        <w:trPr>
          <w:trHeight w:val="282"/>
        </w:trPr>
        <w:tc>
          <w:tcPr>
            <w:tcW w:w="1298" w:type="dxa"/>
            <w:vMerge/>
            <w:tcBorders>
              <w:top w:val="nil"/>
              <w:left w:val="single" w:sz="4" w:space="0" w:color="000000"/>
              <w:bottom w:val="single" w:sz="4" w:space="0" w:color="000000"/>
              <w:right w:val="single" w:sz="4" w:space="0" w:color="000000"/>
            </w:tcBorders>
            <w:vAlign w:val="center"/>
            <w:hideMark/>
          </w:tcPr>
          <w:p w:rsidR="00E54F6D" w:rsidRPr="00E54F6D" w:rsidRDefault="00E54F6D" w:rsidP="00E54F6D">
            <w:pPr>
              <w:widowControl/>
              <w:jc w:val="left"/>
              <w:rPr>
                <w:rFonts w:ascii="宋体" w:hAnsi="宋体" w:cs="宋体"/>
                <w:kern w:val="0"/>
                <w:sz w:val="18"/>
                <w:szCs w:val="18"/>
              </w:rPr>
            </w:pPr>
          </w:p>
        </w:tc>
        <w:tc>
          <w:tcPr>
            <w:tcW w:w="2538"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center"/>
              <w:rPr>
                <w:rFonts w:ascii="宋体" w:hAnsi="宋体" w:cs="宋体"/>
                <w:kern w:val="0"/>
                <w:sz w:val="18"/>
                <w:szCs w:val="18"/>
              </w:rPr>
            </w:pPr>
            <w:r w:rsidRPr="00E54F6D">
              <w:rPr>
                <w:rFonts w:ascii="宋体" w:hAnsi="宋体" w:cs="宋体" w:hint="eastAsia"/>
                <w:kern w:val="0"/>
                <w:sz w:val="18"/>
                <w:szCs w:val="18"/>
              </w:rPr>
              <w:t>满意度</w:t>
            </w:r>
          </w:p>
        </w:tc>
        <w:tc>
          <w:tcPr>
            <w:tcW w:w="2996"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 xml:space="preserve"> 服务对象满意</w:t>
            </w:r>
          </w:p>
        </w:tc>
        <w:tc>
          <w:tcPr>
            <w:tcW w:w="1470"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≥95%</w:t>
            </w:r>
          </w:p>
        </w:tc>
        <w:tc>
          <w:tcPr>
            <w:tcW w:w="5687" w:type="dxa"/>
            <w:tcBorders>
              <w:top w:val="nil"/>
              <w:left w:val="nil"/>
              <w:bottom w:val="single" w:sz="4" w:space="0" w:color="000000"/>
              <w:right w:val="single" w:sz="4" w:space="0" w:color="000000"/>
            </w:tcBorders>
            <w:shd w:val="clear" w:color="auto" w:fill="auto"/>
            <w:vAlign w:val="center"/>
            <w:hideMark/>
          </w:tcPr>
          <w:p w:rsidR="00E54F6D" w:rsidRPr="00E54F6D" w:rsidRDefault="00E54F6D" w:rsidP="00E54F6D">
            <w:pPr>
              <w:widowControl/>
              <w:jc w:val="left"/>
              <w:rPr>
                <w:rFonts w:ascii="宋体" w:hAnsi="宋体" w:cs="宋体"/>
                <w:kern w:val="0"/>
                <w:sz w:val="18"/>
                <w:szCs w:val="18"/>
              </w:rPr>
            </w:pPr>
            <w:r w:rsidRPr="00E54F6D">
              <w:rPr>
                <w:rFonts w:ascii="宋体" w:hAnsi="宋体" w:cs="宋体" w:hint="eastAsia"/>
                <w:kern w:val="0"/>
                <w:sz w:val="18"/>
                <w:szCs w:val="18"/>
              </w:rPr>
              <w:t xml:space="preserve">　</w:t>
            </w:r>
          </w:p>
        </w:tc>
      </w:tr>
    </w:tbl>
    <w:p w:rsidR="00E303FE" w:rsidRDefault="00E303FE">
      <w:pPr>
        <w:adjustRightInd w:val="0"/>
        <w:snapToGrid w:val="0"/>
        <w:spacing w:line="360" w:lineRule="auto"/>
        <w:rPr>
          <w:rFonts w:ascii="仿宋_GB2312" w:eastAsia="仿宋_GB2312" w:hAnsi="仿宋_GB2312" w:cs="仿宋_GB2312"/>
          <w:color w:val="FF0000"/>
          <w:sz w:val="32"/>
          <w:szCs w:val="32"/>
        </w:rPr>
      </w:pPr>
    </w:p>
    <w:p w:rsidR="00E303FE" w:rsidRDefault="00E303FE">
      <w:pPr>
        <w:adjustRightInd w:val="0"/>
        <w:snapToGrid w:val="0"/>
        <w:spacing w:line="360" w:lineRule="auto"/>
        <w:rPr>
          <w:rFonts w:ascii="仿宋_GB2312" w:eastAsia="仿宋_GB2312" w:hAnsi="仿宋_GB2312" w:cs="仿宋_GB2312"/>
          <w:color w:val="FF0000"/>
          <w:sz w:val="32"/>
          <w:szCs w:val="32"/>
        </w:rPr>
      </w:pPr>
    </w:p>
    <w:p w:rsidR="00E303FE" w:rsidRDefault="00E303FE">
      <w:pPr>
        <w:adjustRightInd w:val="0"/>
        <w:snapToGrid w:val="0"/>
        <w:spacing w:line="360" w:lineRule="auto"/>
        <w:rPr>
          <w:rFonts w:ascii="仿宋_GB2312" w:eastAsia="仿宋_GB2312" w:hAnsi="仿宋_GB2312" w:cs="仿宋_GB2312"/>
          <w:color w:val="FF0000"/>
          <w:sz w:val="32"/>
          <w:szCs w:val="32"/>
        </w:rPr>
      </w:pPr>
    </w:p>
    <w:p w:rsidR="00E303FE" w:rsidRDefault="00E303FE">
      <w:pPr>
        <w:adjustRightInd w:val="0"/>
        <w:snapToGrid w:val="0"/>
        <w:spacing w:line="360" w:lineRule="auto"/>
        <w:rPr>
          <w:rFonts w:ascii="仿宋_GB2312" w:eastAsia="仿宋_GB2312" w:hAnsi="仿宋_GB2312" w:cs="仿宋_GB2312"/>
          <w:color w:val="FF0000"/>
          <w:sz w:val="32"/>
          <w:szCs w:val="32"/>
        </w:rPr>
      </w:pPr>
    </w:p>
    <w:p w:rsidR="00E303FE" w:rsidRDefault="00E303FE">
      <w:pPr>
        <w:adjustRightInd w:val="0"/>
        <w:snapToGrid w:val="0"/>
        <w:spacing w:line="360" w:lineRule="auto"/>
      </w:pPr>
    </w:p>
    <w:p w:rsidR="00E303FE" w:rsidRDefault="00E303FE">
      <w:pPr>
        <w:adjustRightInd w:val="0"/>
        <w:snapToGrid w:val="0"/>
        <w:spacing w:line="360" w:lineRule="auto"/>
        <w:rPr>
          <w:rFonts w:ascii="仿宋_GB2312" w:eastAsia="仿宋_GB2312" w:hAnsi="仿宋_GB2312" w:cs="仿宋_GB2312"/>
          <w:color w:val="FF0000"/>
          <w:sz w:val="32"/>
          <w:szCs w:val="32"/>
        </w:rPr>
      </w:pPr>
    </w:p>
    <w:p w:rsidR="00E303FE" w:rsidRDefault="00E303FE">
      <w:pPr>
        <w:adjustRightInd w:val="0"/>
        <w:snapToGrid w:val="0"/>
        <w:spacing w:line="360" w:lineRule="auto"/>
        <w:rPr>
          <w:rFonts w:ascii="仿宋_GB2312" w:eastAsia="仿宋_GB2312" w:hAnsi="仿宋_GB2312" w:cs="仿宋_GB2312"/>
          <w:color w:val="FF0000"/>
          <w:sz w:val="32"/>
          <w:szCs w:val="32"/>
        </w:rPr>
      </w:pPr>
    </w:p>
    <w:tbl>
      <w:tblPr>
        <w:tblW w:w="14003" w:type="dxa"/>
        <w:tblInd w:w="93" w:type="dxa"/>
        <w:tblLook w:val="04A0" w:firstRow="1" w:lastRow="0" w:firstColumn="1" w:lastColumn="0" w:noHBand="0" w:noVBand="1"/>
      </w:tblPr>
      <w:tblGrid>
        <w:gridCol w:w="2110"/>
        <w:gridCol w:w="1065"/>
        <w:gridCol w:w="1066"/>
        <w:gridCol w:w="1066"/>
        <w:gridCol w:w="541"/>
        <w:gridCol w:w="397"/>
        <w:gridCol w:w="491"/>
        <w:gridCol w:w="582"/>
        <w:gridCol w:w="1966"/>
        <w:gridCol w:w="679"/>
        <w:gridCol w:w="1338"/>
        <w:gridCol w:w="822"/>
        <w:gridCol w:w="1055"/>
        <w:gridCol w:w="825"/>
      </w:tblGrid>
      <w:tr w:rsidR="00BA5694" w:rsidRPr="00BA5694" w:rsidTr="00BA5694">
        <w:trPr>
          <w:trHeight w:val="342"/>
        </w:trPr>
        <w:tc>
          <w:tcPr>
            <w:tcW w:w="14002" w:type="dxa"/>
            <w:gridSpan w:val="14"/>
            <w:tcBorders>
              <w:top w:val="nil"/>
              <w:left w:val="nil"/>
              <w:bottom w:val="nil"/>
              <w:right w:val="nil"/>
            </w:tcBorders>
            <w:shd w:val="clear" w:color="auto" w:fill="auto"/>
            <w:vAlign w:val="center"/>
            <w:hideMark/>
          </w:tcPr>
          <w:p w:rsidR="00BA5694" w:rsidRPr="00BA5694" w:rsidRDefault="00BA5694" w:rsidP="00BA5694">
            <w:pPr>
              <w:widowControl/>
              <w:jc w:val="right"/>
              <w:rPr>
                <w:rFonts w:ascii="宋体" w:hAnsi="宋体" w:cs="宋体"/>
                <w:kern w:val="0"/>
                <w:sz w:val="18"/>
                <w:szCs w:val="18"/>
              </w:rPr>
            </w:pPr>
            <w:r w:rsidRPr="00BA5694">
              <w:rPr>
                <w:rFonts w:ascii="宋体" w:hAnsi="宋体" w:cs="宋体" w:hint="eastAsia"/>
                <w:kern w:val="0"/>
                <w:sz w:val="18"/>
                <w:szCs w:val="18"/>
              </w:rPr>
              <w:lastRenderedPageBreak/>
              <w:t>预算12表</w:t>
            </w:r>
          </w:p>
        </w:tc>
      </w:tr>
      <w:tr w:rsidR="00BA5694" w:rsidRPr="00BA5694" w:rsidTr="00BA5694">
        <w:trPr>
          <w:trHeight w:val="686"/>
        </w:trPr>
        <w:tc>
          <w:tcPr>
            <w:tcW w:w="14002" w:type="dxa"/>
            <w:gridSpan w:val="14"/>
            <w:tcBorders>
              <w:top w:val="nil"/>
              <w:left w:val="nil"/>
              <w:bottom w:val="nil"/>
              <w:right w:val="nil"/>
            </w:tcBorders>
            <w:shd w:val="clear" w:color="auto" w:fill="auto"/>
            <w:vAlign w:val="center"/>
            <w:hideMark/>
          </w:tcPr>
          <w:p w:rsidR="00BA5694" w:rsidRPr="00BA5694" w:rsidRDefault="00BA5694" w:rsidP="00BA5694">
            <w:pPr>
              <w:widowControl/>
              <w:jc w:val="center"/>
              <w:rPr>
                <w:rFonts w:ascii="宋体" w:hAnsi="宋体" w:cs="宋体"/>
                <w:b/>
                <w:bCs/>
                <w:kern w:val="0"/>
                <w:sz w:val="38"/>
                <w:szCs w:val="38"/>
              </w:rPr>
            </w:pPr>
            <w:r w:rsidRPr="00BA5694">
              <w:rPr>
                <w:rFonts w:ascii="宋体" w:hAnsi="宋体" w:cs="宋体" w:hint="eastAsia"/>
                <w:b/>
                <w:bCs/>
                <w:kern w:val="0"/>
                <w:sz w:val="38"/>
                <w:szCs w:val="38"/>
              </w:rPr>
              <w:t>2023年部门预算项目绩效目标汇总表</w:t>
            </w:r>
          </w:p>
        </w:tc>
      </w:tr>
      <w:tr w:rsidR="00BA5694" w:rsidRPr="00BA5694" w:rsidTr="00BA5694">
        <w:trPr>
          <w:trHeight w:val="342"/>
        </w:trPr>
        <w:tc>
          <w:tcPr>
            <w:tcW w:w="2111" w:type="dxa"/>
            <w:tcBorders>
              <w:top w:val="nil"/>
              <w:left w:val="nil"/>
              <w:bottom w:val="nil"/>
              <w:right w:val="nil"/>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部门名称：</w:t>
            </w:r>
          </w:p>
        </w:tc>
        <w:tc>
          <w:tcPr>
            <w:tcW w:w="11891" w:type="dxa"/>
            <w:gridSpan w:val="13"/>
            <w:tcBorders>
              <w:top w:val="nil"/>
              <w:left w:val="nil"/>
              <w:bottom w:val="nil"/>
              <w:right w:val="nil"/>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安阳市龙安区矿产资源工作服务中心</w:t>
            </w:r>
          </w:p>
        </w:tc>
      </w:tr>
      <w:tr w:rsidR="00BA5694" w:rsidRPr="00BA5694" w:rsidTr="00BA5694">
        <w:trPr>
          <w:trHeight w:val="342"/>
        </w:trPr>
        <w:tc>
          <w:tcPr>
            <w:tcW w:w="21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5694" w:rsidRPr="00BA5694" w:rsidRDefault="00BA5694" w:rsidP="00BA5694">
            <w:pPr>
              <w:widowControl/>
              <w:jc w:val="center"/>
              <w:rPr>
                <w:rFonts w:ascii="宋体" w:hAnsi="宋体" w:cs="宋体"/>
                <w:kern w:val="0"/>
                <w:sz w:val="18"/>
                <w:szCs w:val="18"/>
              </w:rPr>
            </w:pPr>
            <w:r w:rsidRPr="00BA5694">
              <w:rPr>
                <w:rFonts w:ascii="宋体" w:hAnsi="宋体" w:cs="宋体" w:hint="eastAsia"/>
                <w:kern w:val="0"/>
                <w:sz w:val="18"/>
                <w:szCs w:val="18"/>
              </w:rPr>
              <w:t>单位编码（项目编码）</w:t>
            </w:r>
          </w:p>
        </w:tc>
        <w:tc>
          <w:tcPr>
            <w:tcW w:w="10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5694" w:rsidRPr="00BA5694" w:rsidRDefault="00BA5694" w:rsidP="00BA5694">
            <w:pPr>
              <w:widowControl/>
              <w:jc w:val="center"/>
              <w:rPr>
                <w:rFonts w:ascii="宋体" w:hAnsi="宋体" w:cs="宋体"/>
                <w:kern w:val="0"/>
                <w:sz w:val="18"/>
                <w:szCs w:val="18"/>
              </w:rPr>
            </w:pPr>
            <w:r w:rsidRPr="00BA5694">
              <w:rPr>
                <w:rFonts w:ascii="宋体" w:hAnsi="宋体" w:cs="宋体" w:hint="eastAsia"/>
                <w:kern w:val="0"/>
                <w:sz w:val="18"/>
                <w:szCs w:val="18"/>
              </w:rPr>
              <w:t>项目单位 （项目名称）</w:t>
            </w:r>
          </w:p>
        </w:tc>
        <w:tc>
          <w:tcPr>
            <w:tcW w:w="306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5694" w:rsidRPr="00BA5694" w:rsidRDefault="00BA5694" w:rsidP="00BA5694">
            <w:pPr>
              <w:widowControl/>
              <w:jc w:val="center"/>
              <w:rPr>
                <w:rFonts w:ascii="宋体" w:hAnsi="宋体" w:cs="宋体"/>
                <w:kern w:val="0"/>
                <w:sz w:val="18"/>
                <w:szCs w:val="18"/>
              </w:rPr>
            </w:pPr>
            <w:r w:rsidRPr="00BA5694">
              <w:rPr>
                <w:rFonts w:ascii="宋体" w:hAnsi="宋体" w:cs="宋体" w:hint="eastAsia"/>
                <w:kern w:val="0"/>
                <w:sz w:val="18"/>
                <w:szCs w:val="18"/>
              </w:rPr>
              <w:t>项目金额（万元）</w:t>
            </w:r>
          </w:p>
        </w:tc>
        <w:tc>
          <w:tcPr>
            <w:tcW w:w="7757" w:type="dxa"/>
            <w:gridSpan w:val="8"/>
            <w:tcBorders>
              <w:top w:val="single" w:sz="4" w:space="0" w:color="000000"/>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center"/>
              <w:rPr>
                <w:rFonts w:ascii="宋体" w:hAnsi="宋体" w:cs="宋体"/>
                <w:kern w:val="0"/>
                <w:sz w:val="18"/>
                <w:szCs w:val="18"/>
              </w:rPr>
            </w:pPr>
            <w:r w:rsidRPr="00BA5694">
              <w:rPr>
                <w:rFonts w:ascii="宋体" w:hAnsi="宋体" w:cs="宋体" w:hint="eastAsia"/>
                <w:kern w:val="0"/>
                <w:sz w:val="18"/>
                <w:szCs w:val="18"/>
              </w:rPr>
              <w:t>绩效目标</w:t>
            </w:r>
          </w:p>
        </w:tc>
      </w:tr>
      <w:tr w:rsidR="00BA5694" w:rsidRPr="00BA5694" w:rsidTr="00BA5694">
        <w:trPr>
          <w:trHeight w:val="407"/>
        </w:trPr>
        <w:tc>
          <w:tcPr>
            <w:tcW w:w="2111" w:type="dxa"/>
            <w:vMerge/>
            <w:tcBorders>
              <w:top w:val="single" w:sz="4" w:space="0" w:color="000000"/>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1065" w:type="dxa"/>
            <w:vMerge/>
            <w:tcBorders>
              <w:top w:val="single" w:sz="4" w:space="0" w:color="000000"/>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3069" w:type="dxa"/>
            <w:gridSpan w:val="4"/>
            <w:vMerge/>
            <w:tcBorders>
              <w:top w:val="single" w:sz="4" w:space="0" w:color="000000"/>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1073" w:type="dxa"/>
            <w:gridSpan w:val="2"/>
            <w:tcBorders>
              <w:top w:val="single" w:sz="4" w:space="0" w:color="000000"/>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center"/>
              <w:rPr>
                <w:rFonts w:ascii="宋体" w:hAnsi="宋体" w:cs="宋体"/>
                <w:kern w:val="0"/>
                <w:sz w:val="18"/>
                <w:szCs w:val="18"/>
              </w:rPr>
            </w:pPr>
            <w:r w:rsidRPr="00BA5694">
              <w:rPr>
                <w:rFonts w:ascii="宋体" w:hAnsi="宋体" w:cs="宋体" w:hint="eastAsia"/>
                <w:kern w:val="0"/>
                <w:sz w:val="18"/>
                <w:szCs w:val="18"/>
              </w:rPr>
              <w:t xml:space="preserve">成本指标  </w:t>
            </w:r>
          </w:p>
        </w:tc>
        <w:tc>
          <w:tcPr>
            <w:tcW w:w="2644" w:type="dxa"/>
            <w:gridSpan w:val="2"/>
            <w:tcBorders>
              <w:top w:val="single" w:sz="4" w:space="0" w:color="000000"/>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center"/>
              <w:rPr>
                <w:rFonts w:ascii="宋体" w:hAnsi="宋体" w:cs="宋体"/>
                <w:kern w:val="0"/>
                <w:sz w:val="18"/>
                <w:szCs w:val="18"/>
              </w:rPr>
            </w:pPr>
            <w:r w:rsidRPr="00BA5694">
              <w:rPr>
                <w:rFonts w:ascii="宋体" w:hAnsi="宋体" w:cs="宋体" w:hint="eastAsia"/>
                <w:kern w:val="0"/>
                <w:sz w:val="18"/>
                <w:szCs w:val="18"/>
              </w:rPr>
              <w:t xml:space="preserve">产出指标  </w:t>
            </w:r>
          </w:p>
        </w:tc>
        <w:tc>
          <w:tcPr>
            <w:tcW w:w="2160" w:type="dxa"/>
            <w:gridSpan w:val="2"/>
            <w:tcBorders>
              <w:top w:val="single" w:sz="4" w:space="0" w:color="000000"/>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center"/>
              <w:rPr>
                <w:rFonts w:ascii="宋体" w:hAnsi="宋体" w:cs="宋体"/>
                <w:kern w:val="0"/>
                <w:sz w:val="18"/>
                <w:szCs w:val="18"/>
              </w:rPr>
            </w:pPr>
            <w:r w:rsidRPr="00BA5694">
              <w:rPr>
                <w:rFonts w:ascii="宋体" w:hAnsi="宋体" w:cs="宋体" w:hint="eastAsia"/>
                <w:kern w:val="0"/>
                <w:sz w:val="18"/>
                <w:szCs w:val="18"/>
              </w:rPr>
              <w:t xml:space="preserve">效益指标  </w:t>
            </w:r>
          </w:p>
        </w:tc>
        <w:tc>
          <w:tcPr>
            <w:tcW w:w="1880" w:type="dxa"/>
            <w:gridSpan w:val="2"/>
            <w:tcBorders>
              <w:top w:val="single" w:sz="4" w:space="0" w:color="000000"/>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center"/>
              <w:rPr>
                <w:rFonts w:ascii="宋体" w:hAnsi="宋体" w:cs="宋体"/>
                <w:kern w:val="0"/>
                <w:sz w:val="18"/>
                <w:szCs w:val="18"/>
              </w:rPr>
            </w:pPr>
            <w:r w:rsidRPr="00BA5694">
              <w:rPr>
                <w:rFonts w:ascii="宋体" w:hAnsi="宋体" w:cs="宋体" w:hint="eastAsia"/>
                <w:kern w:val="0"/>
                <w:sz w:val="18"/>
                <w:szCs w:val="18"/>
              </w:rPr>
              <w:t xml:space="preserve">满意度指标  </w:t>
            </w:r>
          </w:p>
        </w:tc>
      </w:tr>
      <w:tr w:rsidR="00BA5694" w:rsidRPr="00BA5694" w:rsidTr="00BA5694">
        <w:trPr>
          <w:trHeight w:val="829"/>
        </w:trPr>
        <w:tc>
          <w:tcPr>
            <w:tcW w:w="2111" w:type="dxa"/>
            <w:vMerge/>
            <w:tcBorders>
              <w:top w:val="single" w:sz="4" w:space="0" w:color="000000"/>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1065" w:type="dxa"/>
            <w:vMerge/>
            <w:tcBorders>
              <w:top w:val="single" w:sz="4" w:space="0" w:color="000000"/>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1066"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center"/>
              <w:rPr>
                <w:rFonts w:ascii="宋体" w:hAnsi="宋体" w:cs="宋体"/>
                <w:kern w:val="0"/>
                <w:sz w:val="18"/>
                <w:szCs w:val="18"/>
              </w:rPr>
            </w:pPr>
            <w:r w:rsidRPr="00BA5694">
              <w:rPr>
                <w:rFonts w:ascii="宋体" w:hAnsi="宋体" w:cs="宋体" w:hint="eastAsia"/>
                <w:kern w:val="0"/>
                <w:sz w:val="18"/>
                <w:szCs w:val="18"/>
              </w:rPr>
              <w:t>资金总额</w:t>
            </w:r>
          </w:p>
        </w:tc>
        <w:tc>
          <w:tcPr>
            <w:tcW w:w="1066"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center"/>
              <w:rPr>
                <w:rFonts w:ascii="宋体" w:hAnsi="宋体" w:cs="宋体"/>
                <w:kern w:val="0"/>
                <w:sz w:val="18"/>
                <w:szCs w:val="18"/>
              </w:rPr>
            </w:pPr>
            <w:r w:rsidRPr="00BA5694">
              <w:rPr>
                <w:rFonts w:ascii="宋体" w:hAnsi="宋体" w:cs="宋体" w:hint="eastAsia"/>
                <w:kern w:val="0"/>
                <w:sz w:val="18"/>
                <w:szCs w:val="18"/>
              </w:rPr>
              <w:t>政府预算资金</w:t>
            </w:r>
          </w:p>
        </w:tc>
        <w:tc>
          <w:tcPr>
            <w:tcW w:w="541"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center"/>
              <w:rPr>
                <w:rFonts w:ascii="宋体" w:hAnsi="宋体" w:cs="宋体"/>
                <w:kern w:val="0"/>
                <w:sz w:val="18"/>
                <w:szCs w:val="18"/>
              </w:rPr>
            </w:pPr>
            <w:r w:rsidRPr="00BA5694">
              <w:rPr>
                <w:rFonts w:ascii="宋体" w:hAnsi="宋体" w:cs="宋体" w:hint="eastAsia"/>
                <w:kern w:val="0"/>
                <w:sz w:val="18"/>
                <w:szCs w:val="18"/>
              </w:rPr>
              <w:t>财政专户管理资金</w:t>
            </w:r>
          </w:p>
        </w:tc>
        <w:tc>
          <w:tcPr>
            <w:tcW w:w="397"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center"/>
              <w:rPr>
                <w:rFonts w:ascii="宋体" w:hAnsi="宋体" w:cs="宋体"/>
                <w:kern w:val="0"/>
                <w:sz w:val="18"/>
                <w:szCs w:val="18"/>
              </w:rPr>
            </w:pPr>
            <w:r w:rsidRPr="00BA5694">
              <w:rPr>
                <w:rFonts w:ascii="宋体" w:hAnsi="宋体" w:cs="宋体" w:hint="eastAsia"/>
                <w:kern w:val="0"/>
                <w:sz w:val="18"/>
                <w:szCs w:val="18"/>
              </w:rPr>
              <w:t>单位资金</w:t>
            </w:r>
          </w:p>
        </w:tc>
        <w:tc>
          <w:tcPr>
            <w:tcW w:w="491"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center"/>
              <w:rPr>
                <w:rFonts w:ascii="宋体" w:hAnsi="宋体" w:cs="宋体"/>
                <w:kern w:val="0"/>
                <w:sz w:val="18"/>
                <w:szCs w:val="18"/>
              </w:rPr>
            </w:pPr>
            <w:r w:rsidRPr="00BA5694">
              <w:rPr>
                <w:rFonts w:ascii="宋体" w:hAnsi="宋体" w:cs="宋体" w:hint="eastAsia"/>
                <w:kern w:val="0"/>
                <w:sz w:val="18"/>
                <w:szCs w:val="18"/>
              </w:rPr>
              <w:t>三级指标</w:t>
            </w:r>
          </w:p>
        </w:tc>
        <w:tc>
          <w:tcPr>
            <w:tcW w:w="581"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center"/>
              <w:rPr>
                <w:rFonts w:ascii="宋体" w:hAnsi="宋体" w:cs="宋体"/>
                <w:kern w:val="0"/>
                <w:sz w:val="18"/>
                <w:szCs w:val="18"/>
              </w:rPr>
            </w:pPr>
            <w:r w:rsidRPr="00BA5694">
              <w:rPr>
                <w:rFonts w:ascii="宋体" w:hAnsi="宋体" w:cs="宋体" w:hint="eastAsia"/>
                <w:kern w:val="0"/>
                <w:sz w:val="18"/>
                <w:szCs w:val="18"/>
              </w:rPr>
              <w:t>指标值</w:t>
            </w:r>
          </w:p>
        </w:tc>
        <w:tc>
          <w:tcPr>
            <w:tcW w:w="1966"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center"/>
              <w:rPr>
                <w:rFonts w:ascii="宋体" w:hAnsi="宋体" w:cs="宋体"/>
                <w:kern w:val="0"/>
                <w:sz w:val="18"/>
                <w:szCs w:val="18"/>
              </w:rPr>
            </w:pPr>
            <w:r w:rsidRPr="00BA5694">
              <w:rPr>
                <w:rFonts w:ascii="宋体" w:hAnsi="宋体" w:cs="宋体" w:hint="eastAsia"/>
                <w:kern w:val="0"/>
                <w:sz w:val="18"/>
                <w:szCs w:val="18"/>
              </w:rPr>
              <w:t>三级指标</w:t>
            </w:r>
          </w:p>
        </w:tc>
        <w:tc>
          <w:tcPr>
            <w:tcW w:w="679"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center"/>
              <w:rPr>
                <w:rFonts w:ascii="宋体" w:hAnsi="宋体" w:cs="宋体"/>
                <w:kern w:val="0"/>
                <w:sz w:val="18"/>
                <w:szCs w:val="18"/>
              </w:rPr>
            </w:pPr>
            <w:r w:rsidRPr="00BA5694">
              <w:rPr>
                <w:rFonts w:ascii="宋体" w:hAnsi="宋体" w:cs="宋体" w:hint="eastAsia"/>
                <w:kern w:val="0"/>
                <w:sz w:val="18"/>
                <w:szCs w:val="18"/>
              </w:rPr>
              <w:t>指标值</w:t>
            </w:r>
          </w:p>
        </w:tc>
        <w:tc>
          <w:tcPr>
            <w:tcW w:w="1338"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center"/>
              <w:rPr>
                <w:rFonts w:ascii="宋体" w:hAnsi="宋体" w:cs="宋体"/>
                <w:kern w:val="0"/>
                <w:sz w:val="18"/>
                <w:szCs w:val="18"/>
              </w:rPr>
            </w:pPr>
            <w:r w:rsidRPr="00BA5694">
              <w:rPr>
                <w:rFonts w:ascii="宋体" w:hAnsi="宋体" w:cs="宋体" w:hint="eastAsia"/>
                <w:kern w:val="0"/>
                <w:sz w:val="18"/>
                <w:szCs w:val="18"/>
              </w:rPr>
              <w:t>三级指标</w:t>
            </w:r>
          </w:p>
        </w:tc>
        <w:tc>
          <w:tcPr>
            <w:tcW w:w="822"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center"/>
              <w:rPr>
                <w:rFonts w:ascii="宋体" w:hAnsi="宋体" w:cs="宋体"/>
                <w:kern w:val="0"/>
                <w:sz w:val="18"/>
                <w:szCs w:val="18"/>
              </w:rPr>
            </w:pPr>
            <w:r w:rsidRPr="00BA5694">
              <w:rPr>
                <w:rFonts w:ascii="宋体" w:hAnsi="宋体" w:cs="宋体" w:hint="eastAsia"/>
                <w:kern w:val="0"/>
                <w:sz w:val="18"/>
                <w:szCs w:val="18"/>
              </w:rPr>
              <w:t>指标值</w:t>
            </w:r>
          </w:p>
        </w:tc>
        <w:tc>
          <w:tcPr>
            <w:tcW w:w="1055"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center"/>
              <w:rPr>
                <w:rFonts w:ascii="宋体" w:hAnsi="宋体" w:cs="宋体"/>
                <w:kern w:val="0"/>
                <w:sz w:val="18"/>
                <w:szCs w:val="18"/>
              </w:rPr>
            </w:pPr>
            <w:r w:rsidRPr="00BA5694">
              <w:rPr>
                <w:rFonts w:ascii="宋体" w:hAnsi="宋体" w:cs="宋体" w:hint="eastAsia"/>
                <w:kern w:val="0"/>
                <w:sz w:val="18"/>
                <w:szCs w:val="18"/>
              </w:rPr>
              <w:t>三级指标</w:t>
            </w:r>
          </w:p>
        </w:tc>
        <w:tc>
          <w:tcPr>
            <w:tcW w:w="825"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center"/>
              <w:rPr>
                <w:rFonts w:ascii="宋体" w:hAnsi="宋体" w:cs="宋体"/>
                <w:kern w:val="0"/>
                <w:sz w:val="18"/>
                <w:szCs w:val="18"/>
              </w:rPr>
            </w:pPr>
            <w:r w:rsidRPr="00BA5694">
              <w:rPr>
                <w:rFonts w:ascii="宋体" w:hAnsi="宋体" w:cs="宋体" w:hint="eastAsia"/>
                <w:kern w:val="0"/>
                <w:sz w:val="18"/>
                <w:szCs w:val="18"/>
              </w:rPr>
              <w:t>指标值</w:t>
            </w:r>
          </w:p>
        </w:tc>
      </w:tr>
      <w:tr w:rsidR="00BA5694" w:rsidRPr="00BA5694" w:rsidTr="00BA5694">
        <w:trPr>
          <w:trHeight w:val="523"/>
        </w:trPr>
        <w:tc>
          <w:tcPr>
            <w:tcW w:w="2111" w:type="dxa"/>
            <w:tcBorders>
              <w:top w:val="nil"/>
              <w:left w:val="single" w:sz="4" w:space="0" w:color="000000"/>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038</w:t>
            </w:r>
          </w:p>
        </w:tc>
        <w:tc>
          <w:tcPr>
            <w:tcW w:w="1065"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1066"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right"/>
              <w:rPr>
                <w:rFonts w:ascii="宋体" w:hAnsi="宋体" w:cs="宋体"/>
                <w:kern w:val="0"/>
                <w:sz w:val="18"/>
                <w:szCs w:val="18"/>
              </w:rPr>
            </w:pPr>
            <w:r w:rsidRPr="00BA5694">
              <w:rPr>
                <w:rFonts w:ascii="宋体" w:hAnsi="宋体" w:cs="宋体" w:hint="eastAsia"/>
                <w:kern w:val="0"/>
                <w:sz w:val="18"/>
                <w:szCs w:val="18"/>
              </w:rPr>
              <w:t>1,342.98</w:t>
            </w:r>
          </w:p>
        </w:tc>
        <w:tc>
          <w:tcPr>
            <w:tcW w:w="1066"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right"/>
              <w:rPr>
                <w:rFonts w:ascii="宋体" w:hAnsi="宋体" w:cs="宋体"/>
                <w:kern w:val="0"/>
                <w:sz w:val="18"/>
                <w:szCs w:val="18"/>
              </w:rPr>
            </w:pPr>
            <w:r w:rsidRPr="00BA5694">
              <w:rPr>
                <w:rFonts w:ascii="宋体" w:hAnsi="宋体" w:cs="宋体" w:hint="eastAsia"/>
                <w:kern w:val="0"/>
                <w:sz w:val="18"/>
                <w:szCs w:val="18"/>
              </w:rPr>
              <w:t>1,342.98</w:t>
            </w:r>
          </w:p>
        </w:tc>
        <w:tc>
          <w:tcPr>
            <w:tcW w:w="541"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right"/>
              <w:rPr>
                <w:rFonts w:ascii="宋体" w:hAnsi="宋体" w:cs="宋体"/>
                <w:kern w:val="0"/>
                <w:sz w:val="18"/>
                <w:szCs w:val="18"/>
              </w:rPr>
            </w:pPr>
            <w:r w:rsidRPr="00BA5694">
              <w:rPr>
                <w:rFonts w:ascii="宋体" w:hAnsi="宋体" w:cs="宋体" w:hint="eastAsia"/>
                <w:kern w:val="0"/>
                <w:sz w:val="18"/>
                <w:szCs w:val="18"/>
              </w:rPr>
              <w:t xml:space="preserve">　</w:t>
            </w:r>
          </w:p>
        </w:tc>
        <w:tc>
          <w:tcPr>
            <w:tcW w:w="397"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right"/>
              <w:rPr>
                <w:rFonts w:ascii="宋体" w:hAnsi="宋体" w:cs="宋体"/>
                <w:kern w:val="0"/>
                <w:sz w:val="18"/>
                <w:szCs w:val="18"/>
              </w:rPr>
            </w:pPr>
            <w:r w:rsidRPr="00BA5694">
              <w:rPr>
                <w:rFonts w:ascii="宋体" w:hAnsi="宋体" w:cs="宋体" w:hint="eastAsia"/>
                <w:kern w:val="0"/>
                <w:sz w:val="18"/>
                <w:szCs w:val="18"/>
              </w:rPr>
              <w:t xml:space="preserve">　</w:t>
            </w:r>
          </w:p>
        </w:tc>
        <w:tc>
          <w:tcPr>
            <w:tcW w:w="491"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581"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1966"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679"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1338"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822"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1055"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825"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r>
      <w:tr w:rsidR="00BA5694" w:rsidRPr="00BA5694" w:rsidTr="00BA5694">
        <w:trPr>
          <w:trHeight w:val="1064"/>
        </w:trPr>
        <w:tc>
          <w:tcPr>
            <w:tcW w:w="2111" w:type="dxa"/>
            <w:tcBorders>
              <w:top w:val="nil"/>
              <w:left w:val="single" w:sz="4" w:space="0" w:color="000000"/>
              <w:bottom w:val="single" w:sz="4" w:space="0" w:color="000000"/>
              <w:right w:val="single" w:sz="4" w:space="0" w:color="000000"/>
            </w:tcBorders>
            <w:shd w:val="clear" w:color="auto" w:fill="auto"/>
            <w:vAlign w:val="center"/>
            <w:hideMark/>
          </w:tcPr>
          <w:p w:rsidR="00BA5694" w:rsidRPr="00BA5694" w:rsidRDefault="00BA5694" w:rsidP="00BA5694">
            <w:pPr>
              <w:widowControl/>
              <w:jc w:val="center"/>
              <w:rPr>
                <w:rFonts w:ascii="宋体" w:hAnsi="宋体" w:cs="宋体"/>
                <w:kern w:val="0"/>
                <w:sz w:val="18"/>
                <w:szCs w:val="18"/>
              </w:rPr>
            </w:pPr>
            <w:r w:rsidRPr="00BA5694">
              <w:rPr>
                <w:rFonts w:ascii="宋体" w:hAnsi="宋体" w:cs="宋体" w:hint="eastAsia"/>
                <w:kern w:val="0"/>
                <w:sz w:val="18"/>
                <w:szCs w:val="18"/>
              </w:rPr>
              <w:t>038001</w:t>
            </w:r>
          </w:p>
        </w:tc>
        <w:tc>
          <w:tcPr>
            <w:tcW w:w="1065"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center"/>
              <w:rPr>
                <w:rFonts w:ascii="宋体" w:hAnsi="宋体" w:cs="宋体"/>
                <w:kern w:val="0"/>
                <w:sz w:val="18"/>
                <w:szCs w:val="18"/>
              </w:rPr>
            </w:pPr>
            <w:r w:rsidRPr="00BA5694">
              <w:rPr>
                <w:rFonts w:ascii="宋体" w:hAnsi="宋体" w:cs="宋体" w:hint="eastAsia"/>
                <w:kern w:val="0"/>
                <w:sz w:val="18"/>
                <w:szCs w:val="18"/>
              </w:rPr>
              <w:t>安阳市龙安区矿产资源工作服务中心</w:t>
            </w:r>
          </w:p>
        </w:tc>
        <w:tc>
          <w:tcPr>
            <w:tcW w:w="1066"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right"/>
              <w:rPr>
                <w:rFonts w:ascii="宋体" w:hAnsi="宋体" w:cs="宋体"/>
                <w:kern w:val="0"/>
                <w:sz w:val="18"/>
                <w:szCs w:val="18"/>
              </w:rPr>
            </w:pPr>
            <w:r w:rsidRPr="00BA5694">
              <w:rPr>
                <w:rFonts w:ascii="宋体" w:hAnsi="宋体" w:cs="宋体" w:hint="eastAsia"/>
                <w:kern w:val="0"/>
                <w:sz w:val="18"/>
                <w:szCs w:val="18"/>
              </w:rPr>
              <w:t>1,342.98</w:t>
            </w:r>
          </w:p>
        </w:tc>
        <w:tc>
          <w:tcPr>
            <w:tcW w:w="1066"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right"/>
              <w:rPr>
                <w:rFonts w:ascii="宋体" w:hAnsi="宋体" w:cs="宋体"/>
                <w:kern w:val="0"/>
                <w:sz w:val="18"/>
                <w:szCs w:val="18"/>
              </w:rPr>
            </w:pPr>
            <w:r w:rsidRPr="00BA5694">
              <w:rPr>
                <w:rFonts w:ascii="宋体" w:hAnsi="宋体" w:cs="宋体" w:hint="eastAsia"/>
                <w:kern w:val="0"/>
                <w:sz w:val="18"/>
                <w:szCs w:val="18"/>
              </w:rPr>
              <w:t>1,342.98</w:t>
            </w:r>
          </w:p>
        </w:tc>
        <w:tc>
          <w:tcPr>
            <w:tcW w:w="541"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right"/>
              <w:rPr>
                <w:rFonts w:ascii="宋体" w:hAnsi="宋体" w:cs="宋体"/>
                <w:kern w:val="0"/>
                <w:sz w:val="18"/>
                <w:szCs w:val="18"/>
              </w:rPr>
            </w:pPr>
            <w:r w:rsidRPr="00BA5694">
              <w:rPr>
                <w:rFonts w:ascii="宋体" w:hAnsi="宋体" w:cs="宋体" w:hint="eastAsia"/>
                <w:kern w:val="0"/>
                <w:sz w:val="18"/>
                <w:szCs w:val="18"/>
              </w:rPr>
              <w:t xml:space="preserve">　</w:t>
            </w:r>
          </w:p>
        </w:tc>
        <w:tc>
          <w:tcPr>
            <w:tcW w:w="397"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right"/>
              <w:rPr>
                <w:rFonts w:ascii="宋体" w:hAnsi="宋体" w:cs="宋体"/>
                <w:kern w:val="0"/>
                <w:sz w:val="18"/>
                <w:szCs w:val="18"/>
              </w:rPr>
            </w:pPr>
            <w:r w:rsidRPr="00BA5694">
              <w:rPr>
                <w:rFonts w:ascii="宋体" w:hAnsi="宋体" w:cs="宋体" w:hint="eastAsia"/>
                <w:kern w:val="0"/>
                <w:sz w:val="18"/>
                <w:szCs w:val="18"/>
              </w:rPr>
              <w:t xml:space="preserve">　</w:t>
            </w:r>
          </w:p>
        </w:tc>
        <w:tc>
          <w:tcPr>
            <w:tcW w:w="491"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581"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1966"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679"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1338"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822"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1055"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825"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r>
      <w:tr w:rsidR="00BA5694" w:rsidRPr="00BA5694" w:rsidTr="00BA5694">
        <w:trPr>
          <w:trHeight w:val="1010"/>
        </w:trPr>
        <w:tc>
          <w:tcPr>
            <w:tcW w:w="2111" w:type="dxa"/>
            <w:tcBorders>
              <w:top w:val="nil"/>
              <w:left w:val="single" w:sz="4" w:space="0" w:color="000000"/>
              <w:bottom w:val="single" w:sz="4" w:space="0" w:color="000000"/>
              <w:right w:val="single" w:sz="4" w:space="0" w:color="000000"/>
            </w:tcBorders>
            <w:shd w:val="clear" w:color="auto" w:fill="auto"/>
            <w:vAlign w:val="center"/>
            <w:hideMark/>
          </w:tcPr>
          <w:p w:rsidR="00BA5694" w:rsidRPr="00BA5694" w:rsidRDefault="00BA5694" w:rsidP="00BA5694">
            <w:pPr>
              <w:widowControl/>
              <w:jc w:val="center"/>
              <w:rPr>
                <w:rFonts w:ascii="宋体" w:hAnsi="宋体" w:cs="宋体"/>
                <w:kern w:val="0"/>
                <w:sz w:val="18"/>
                <w:szCs w:val="18"/>
              </w:rPr>
            </w:pPr>
            <w:r w:rsidRPr="00BA5694">
              <w:rPr>
                <w:rFonts w:ascii="宋体" w:hAnsi="宋体" w:cs="宋体" w:hint="eastAsia"/>
                <w:kern w:val="0"/>
                <w:sz w:val="18"/>
                <w:szCs w:val="18"/>
              </w:rPr>
              <w:t>410506220000000021615</w:t>
            </w:r>
          </w:p>
        </w:tc>
        <w:tc>
          <w:tcPr>
            <w:tcW w:w="1065"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center"/>
              <w:rPr>
                <w:rFonts w:ascii="宋体" w:hAnsi="宋体" w:cs="宋体"/>
                <w:kern w:val="0"/>
                <w:sz w:val="18"/>
                <w:szCs w:val="18"/>
              </w:rPr>
            </w:pPr>
            <w:r w:rsidRPr="00BA5694">
              <w:rPr>
                <w:rFonts w:ascii="宋体" w:hAnsi="宋体" w:cs="宋体" w:hint="eastAsia"/>
                <w:kern w:val="0"/>
                <w:sz w:val="18"/>
                <w:szCs w:val="18"/>
              </w:rPr>
              <w:t>建立山体数据库项目</w:t>
            </w:r>
          </w:p>
        </w:tc>
        <w:tc>
          <w:tcPr>
            <w:tcW w:w="1066"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right"/>
              <w:rPr>
                <w:rFonts w:ascii="宋体" w:hAnsi="宋体" w:cs="宋体"/>
                <w:kern w:val="0"/>
                <w:sz w:val="18"/>
                <w:szCs w:val="18"/>
              </w:rPr>
            </w:pPr>
            <w:r w:rsidRPr="00BA5694">
              <w:rPr>
                <w:rFonts w:ascii="宋体" w:hAnsi="宋体" w:cs="宋体" w:hint="eastAsia"/>
                <w:kern w:val="0"/>
                <w:sz w:val="18"/>
                <w:szCs w:val="18"/>
              </w:rPr>
              <w:t>20.25</w:t>
            </w:r>
          </w:p>
        </w:tc>
        <w:tc>
          <w:tcPr>
            <w:tcW w:w="1066"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right"/>
              <w:rPr>
                <w:rFonts w:ascii="宋体" w:hAnsi="宋体" w:cs="宋体"/>
                <w:kern w:val="0"/>
                <w:sz w:val="18"/>
                <w:szCs w:val="18"/>
              </w:rPr>
            </w:pPr>
            <w:r w:rsidRPr="00BA5694">
              <w:rPr>
                <w:rFonts w:ascii="宋体" w:hAnsi="宋体" w:cs="宋体" w:hint="eastAsia"/>
                <w:kern w:val="0"/>
                <w:sz w:val="18"/>
                <w:szCs w:val="18"/>
              </w:rPr>
              <w:t>20.25</w:t>
            </w:r>
          </w:p>
        </w:tc>
        <w:tc>
          <w:tcPr>
            <w:tcW w:w="541"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right"/>
              <w:rPr>
                <w:rFonts w:ascii="宋体" w:hAnsi="宋体" w:cs="宋体"/>
                <w:kern w:val="0"/>
                <w:sz w:val="18"/>
                <w:szCs w:val="18"/>
              </w:rPr>
            </w:pPr>
            <w:r w:rsidRPr="00BA5694">
              <w:rPr>
                <w:rFonts w:ascii="宋体" w:hAnsi="宋体" w:cs="宋体" w:hint="eastAsia"/>
                <w:kern w:val="0"/>
                <w:sz w:val="18"/>
                <w:szCs w:val="18"/>
              </w:rPr>
              <w:t xml:space="preserve">　</w:t>
            </w:r>
          </w:p>
        </w:tc>
        <w:tc>
          <w:tcPr>
            <w:tcW w:w="397"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right"/>
              <w:rPr>
                <w:rFonts w:ascii="宋体" w:hAnsi="宋体" w:cs="宋体"/>
                <w:kern w:val="0"/>
                <w:sz w:val="18"/>
                <w:szCs w:val="18"/>
              </w:rPr>
            </w:pPr>
            <w:r w:rsidRPr="00BA5694">
              <w:rPr>
                <w:rFonts w:ascii="宋体" w:hAnsi="宋体" w:cs="宋体" w:hint="eastAsia"/>
                <w:kern w:val="0"/>
                <w:sz w:val="18"/>
                <w:szCs w:val="18"/>
              </w:rPr>
              <w:t xml:space="preserve">　</w:t>
            </w:r>
          </w:p>
        </w:tc>
        <w:tc>
          <w:tcPr>
            <w:tcW w:w="491"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581"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1966"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679"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1338"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822"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1055"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825"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r>
      <w:tr w:rsidR="00BA5694" w:rsidRPr="00BA5694" w:rsidTr="00BA5694">
        <w:trPr>
          <w:trHeight w:val="776"/>
        </w:trPr>
        <w:tc>
          <w:tcPr>
            <w:tcW w:w="21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5694" w:rsidRPr="00BA5694" w:rsidRDefault="00BA5694" w:rsidP="00BA5694">
            <w:pPr>
              <w:widowControl/>
              <w:jc w:val="center"/>
              <w:rPr>
                <w:rFonts w:ascii="宋体" w:hAnsi="宋体" w:cs="宋体"/>
                <w:kern w:val="0"/>
                <w:sz w:val="18"/>
                <w:szCs w:val="18"/>
              </w:rPr>
            </w:pPr>
            <w:r w:rsidRPr="00BA5694">
              <w:rPr>
                <w:rFonts w:ascii="宋体" w:hAnsi="宋体" w:cs="宋体" w:hint="eastAsia"/>
                <w:kern w:val="0"/>
                <w:sz w:val="18"/>
                <w:szCs w:val="18"/>
              </w:rPr>
              <w:t>410506230000000003645</w:t>
            </w:r>
          </w:p>
        </w:tc>
        <w:tc>
          <w:tcPr>
            <w:tcW w:w="106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5694" w:rsidRPr="00BA5694" w:rsidRDefault="00BA5694" w:rsidP="00BA5694">
            <w:pPr>
              <w:widowControl/>
              <w:jc w:val="center"/>
              <w:rPr>
                <w:rFonts w:ascii="宋体" w:hAnsi="宋体" w:cs="宋体"/>
                <w:kern w:val="0"/>
                <w:sz w:val="18"/>
                <w:szCs w:val="18"/>
              </w:rPr>
            </w:pPr>
            <w:r w:rsidRPr="00BA5694">
              <w:rPr>
                <w:rFonts w:ascii="宋体" w:hAnsi="宋体" w:cs="宋体" w:hint="eastAsia"/>
                <w:kern w:val="0"/>
                <w:sz w:val="18"/>
                <w:szCs w:val="18"/>
              </w:rPr>
              <w:t>地质灾害防治工作经费</w:t>
            </w:r>
          </w:p>
        </w:tc>
        <w:tc>
          <w:tcPr>
            <w:tcW w:w="106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5694" w:rsidRPr="00BA5694" w:rsidRDefault="00BA5694" w:rsidP="00BA5694">
            <w:pPr>
              <w:widowControl/>
              <w:jc w:val="right"/>
              <w:rPr>
                <w:rFonts w:ascii="宋体" w:hAnsi="宋体" w:cs="宋体"/>
                <w:kern w:val="0"/>
                <w:sz w:val="18"/>
                <w:szCs w:val="18"/>
              </w:rPr>
            </w:pPr>
            <w:r w:rsidRPr="00BA5694">
              <w:rPr>
                <w:rFonts w:ascii="宋体" w:hAnsi="宋体" w:cs="宋体" w:hint="eastAsia"/>
                <w:kern w:val="0"/>
                <w:sz w:val="18"/>
                <w:szCs w:val="18"/>
              </w:rPr>
              <w:t>20.00</w:t>
            </w:r>
          </w:p>
        </w:tc>
        <w:tc>
          <w:tcPr>
            <w:tcW w:w="106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5694" w:rsidRPr="00BA5694" w:rsidRDefault="00BA5694" w:rsidP="00BA5694">
            <w:pPr>
              <w:widowControl/>
              <w:jc w:val="right"/>
              <w:rPr>
                <w:rFonts w:ascii="宋体" w:hAnsi="宋体" w:cs="宋体"/>
                <w:kern w:val="0"/>
                <w:sz w:val="18"/>
                <w:szCs w:val="18"/>
              </w:rPr>
            </w:pPr>
            <w:r w:rsidRPr="00BA5694">
              <w:rPr>
                <w:rFonts w:ascii="宋体" w:hAnsi="宋体" w:cs="宋体" w:hint="eastAsia"/>
                <w:kern w:val="0"/>
                <w:sz w:val="18"/>
                <w:szCs w:val="18"/>
              </w:rPr>
              <w:t>20.00</w:t>
            </w:r>
          </w:p>
        </w:tc>
        <w:tc>
          <w:tcPr>
            <w:tcW w:w="5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5694" w:rsidRPr="00BA5694" w:rsidRDefault="00BA5694" w:rsidP="00BA5694">
            <w:pPr>
              <w:widowControl/>
              <w:jc w:val="right"/>
              <w:rPr>
                <w:rFonts w:ascii="宋体" w:hAnsi="宋体" w:cs="宋体"/>
                <w:kern w:val="0"/>
                <w:sz w:val="18"/>
                <w:szCs w:val="18"/>
              </w:rPr>
            </w:pPr>
            <w:r w:rsidRPr="00BA5694">
              <w:rPr>
                <w:rFonts w:ascii="宋体" w:hAnsi="宋体" w:cs="宋体" w:hint="eastAsia"/>
                <w:kern w:val="0"/>
                <w:sz w:val="18"/>
                <w:szCs w:val="18"/>
              </w:rPr>
              <w:t xml:space="preserve">　</w:t>
            </w:r>
          </w:p>
        </w:tc>
        <w:tc>
          <w:tcPr>
            <w:tcW w:w="39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5694" w:rsidRPr="00BA5694" w:rsidRDefault="00BA5694" w:rsidP="00BA5694">
            <w:pPr>
              <w:widowControl/>
              <w:jc w:val="right"/>
              <w:rPr>
                <w:rFonts w:ascii="宋体" w:hAnsi="宋体" w:cs="宋体"/>
                <w:kern w:val="0"/>
                <w:sz w:val="18"/>
                <w:szCs w:val="18"/>
              </w:rPr>
            </w:pPr>
            <w:r w:rsidRPr="00BA5694">
              <w:rPr>
                <w:rFonts w:ascii="宋体" w:hAnsi="宋体" w:cs="宋体" w:hint="eastAsia"/>
                <w:kern w:val="0"/>
                <w:sz w:val="18"/>
                <w:szCs w:val="18"/>
              </w:rPr>
              <w:t xml:space="preserve">　</w:t>
            </w:r>
          </w:p>
        </w:tc>
        <w:tc>
          <w:tcPr>
            <w:tcW w:w="491"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581"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1966"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地质灾害宣传培训度</w:t>
            </w:r>
          </w:p>
        </w:tc>
        <w:tc>
          <w:tcPr>
            <w:tcW w:w="679"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≥90%</w:t>
            </w:r>
          </w:p>
        </w:tc>
        <w:tc>
          <w:tcPr>
            <w:tcW w:w="1338"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地质灾害防治协调、指导监督等工作</w:t>
            </w:r>
          </w:p>
        </w:tc>
        <w:tc>
          <w:tcPr>
            <w:tcW w:w="822"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≥90%</w:t>
            </w:r>
          </w:p>
        </w:tc>
        <w:tc>
          <w:tcPr>
            <w:tcW w:w="1055"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受地质灾害威胁群众受益度</w:t>
            </w:r>
          </w:p>
        </w:tc>
        <w:tc>
          <w:tcPr>
            <w:tcW w:w="825"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≥90%</w:t>
            </w:r>
          </w:p>
        </w:tc>
      </w:tr>
      <w:tr w:rsidR="00BA5694" w:rsidRPr="00BA5694" w:rsidTr="00BA5694">
        <w:trPr>
          <w:trHeight w:val="649"/>
        </w:trPr>
        <w:tc>
          <w:tcPr>
            <w:tcW w:w="2111"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1065"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1066"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1066"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541"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397"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491"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581"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1966"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指导、督促开展地质灾害防治任务乡镇数</w:t>
            </w:r>
          </w:p>
        </w:tc>
        <w:tc>
          <w:tcPr>
            <w:tcW w:w="679"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≥5个</w:t>
            </w:r>
          </w:p>
        </w:tc>
        <w:tc>
          <w:tcPr>
            <w:tcW w:w="1338"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社会经济发展</w:t>
            </w:r>
          </w:p>
        </w:tc>
        <w:tc>
          <w:tcPr>
            <w:tcW w:w="822"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≥90%</w:t>
            </w:r>
          </w:p>
        </w:tc>
        <w:tc>
          <w:tcPr>
            <w:tcW w:w="1055"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825"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r>
      <w:tr w:rsidR="00BA5694" w:rsidRPr="00BA5694" w:rsidTr="00BA5694">
        <w:trPr>
          <w:trHeight w:val="686"/>
        </w:trPr>
        <w:tc>
          <w:tcPr>
            <w:tcW w:w="2111"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1065"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1066"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1066"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541"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397"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491"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581"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1966"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年度地质灾害防治协调指导、监督等工作</w:t>
            </w:r>
          </w:p>
        </w:tc>
        <w:tc>
          <w:tcPr>
            <w:tcW w:w="679"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1年</w:t>
            </w:r>
          </w:p>
        </w:tc>
        <w:tc>
          <w:tcPr>
            <w:tcW w:w="1338"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社会稳定</w:t>
            </w:r>
          </w:p>
        </w:tc>
        <w:tc>
          <w:tcPr>
            <w:tcW w:w="822"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≥90%</w:t>
            </w:r>
          </w:p>
        </w:tc>
        <w:tc>
          <w:tcPr>
            <w:tcW w:w="1055"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825"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r>
      <w:tr w:rsidR="00BA5694" w:rsidRPr="00BA5694" w:rsidTr="00BA5694">
        <w:trPr>
          <w:trHeight w:val="1154"/>
        </w:trPr>
        <w:tc>
          <w:tcPr>
            <w:tcW w:w="21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5694" w:rsidRPr="00BA5694" w:rsidRDefault="00BA5694" w:rsidP="00BA5694">
            <w:pPr>
              <w:widowControl/>
              <w:jc w:val="center"/>
              <w:rPr>
                <w:rFonts w:ascii="宋体" w:hAnsi="宋体" w:cs="宋体"/>
                <w:kern w:val="0"/>
                <w:sz w:val="18"/>
                <w:szCs w:val="18"/>
              </w:rPr>
            </w:pPr>
            <w:r w:rsidRPr="00BA5694">
              <w:rPr>
                <w:rFonts w:ascii="宋体" w:hAnsi="宋体" w:cs="宋体" w:hint="eastAsia"/>
                <w:kern w:val="0"/>
                <w:sz w:val="18"/>
                <w:szCs w:val="18"/>
              </w:rPr>
              <w:t>410506230000000003666</w:t>
            </w:r>
          </w:p>
        </w:tc>
        <w:tc>
          <w:tcPr>
            <w:tcW w:w="106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5694" w:rsidRPr="00BA5694" w:rsidRDefault="00BA5694" w:rsidP="00BA5694">
            <w:pPr>
              <w:widowControl/>
              <w:jc w:val="center"/>
              <w:rPr>
                <w:rFonts w:ascii="宋体" w:hAnsi="宋体" w:cs="宋体"/>
                <w:kern w:val="0"/>
                <w:sz w:val="18"/>
                <w:szCs w:val="18"/>
              </w:rPr>
            </w:pPr>
            <w:r w:rsidRPr="00BA5694">
              <w:rPr>
                <w:rFonts w:ascii="宋体" w:hAnsi="宋体" w:cs="宋体" w:hint="eastAsia"/>
                <w:kern w:val="0"/>
                <w:sz w:val="18"/>
                <w:szCs w:val="18"/>
              </w:rPr>
              <w:t>南太行山水林田湖草生态修复项目</w:t>
            </w:r>
          </w:p>
        </w:tc>
        <w:tc>
          <w:tcPr>
            <w:tcW w:w="106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5694" w:rsidRPr="00BA5694" w:rsidRDefault="00BA5694" w:rsidP="00BA5694">
            <w:pPr>
              <w:widowControl/>
              <w:jc w:val="right"/>
              <w:rPr>
                <w:rFonts w:ascii="宋体" w:hAnsi="宋体" w:cs="宋体"/>
                <w:kern w:val="0"/>
                <w:sz w:val="18"/>
                <w:szCs w:val="18"/>
              </w:rPr>
            </w:pPr>
            <w:r w:rsidRPr="00BA5694">
              <w:rPr>
                <w:rFonts w:ascii="宋体" w:hAnsi="宋体" w:cs="宋体" w:hint="eastAsia"/>
                <w:kern w:val="0"/>
                <w:sz w:val="18"/>
                <w:szCs w:val="18"/>
              </w:rPr>
              <w:t>1,233.48</w:t>
            </w:r>
          </w:p>
        </w:tc>
        <w:tc>
          <w:tcPr>
            <w:tcW w:w="106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5694" w:rsidRPr="00BA5694" w:rsidRDefault="00BA5694" w:rsidP="00BA5694">
            <w:pPr>
              <w:widowControl/>
              <w:jc w:val="right"/>
              <w:rPr>
                <w:rFonts w:ascii="宋体" w:hAnsi="宋体" w:cs="宋体"/>
                <w:kern w:val="0"/>
                <w:sz w:val="18"/>
                <w:szCs w:val="18"/>
              </w:rPr>
            </w:pPr>
            <w:r w:rsidRPr="00BA5694">
              <w:rPr>
                <w:rFonts w:ascii="宋体" w:hAnsi="宋体" w:cs="宋体" w:hint="eastAsia"/>
                <w:kern w:val="0"/>
                <w:sz w:val="18"/>
                <w:szCs w:val="18"/>
              </w:rPr>
              <w:t>1,233.48</w:t>
            </w:r>
          </w:p>
        </w:tc>
        <w:tc>
          <w:tcPr>
            <w:tcW w:w="5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5694" w:rsidRPr="00BA5694" w:rsidRDefault="00BA5694" w:rsidP="00BA5694">
            <w:pPr>
              <w:widowControl/>
              <w:jc w:val="right"/>
              <w:rPr>
                <w:rFonts w:ascii="宋体" w:hAnsi="宋体" w:cs="宋体"/>
                <w:kern w:val="0"/>
                <w:sz w:val="18"/>
                <w:szCs w:val="18"/>
              </w:rPr>
            </w:pPr>
            <w:r w:rsidRPr="00BA5694">
              <w:rPr>
                <w:rFonts w:ascii="宋体" w:hAnsi="宋体" w:cs="宋体" w:hint="eastAsia"/>
                <w:kern w:val="0"/>
                <w:sz w:val="18"/>
                <w:szCs w:val="18"/>
              </w:rPr>
              <w:t xml:space="preserve">　</w:t>
            </w:r>
          </w:p>
        </w:tc>
        <w:tc>
          <w:tcPr>
            <w:tcW w:w="39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5694" w:rsidRPr="00BA5694" w:rsidRDefault="00BA5694" w:rsidP="00BA5694">
            <w:pPr>
              <w:widowControl/>
              <w:jc w:val="right"/>
              <w:rPr>
                <w:rFonts w:ascii="宋体" w:hAnsi="宋体" w:cs="宋体"/>
                <w:kern w:val="0"/>
                <w:sz w:val="18"/>
                <w:szCs w:val="18"/>
              </w:rPr>
            </w:pPr>
            <w:r w:rsidRPr="00BA5694">
              <w:rPr>
                <w:rFonts w:ascii="宋体" w:hAnsi="宋体" w:cs="宋体" w:hint="eastAsia"/>
                <w:kern w:val="0"/>
                <w:sz w:val="18"/>
                <w:szCs w:val="18"/>
              </w:rPr>
              <w:t xml:space="preserve">　</w:t>
            </w:r>
          </w:p>
        </w:tc>
        <w:tc>
          <w:tcPr>
            <w:tcW w:w="491"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581"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1966"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工程验收合格率</w:t>
            </w:r>
          </w:p>
        </w:tc>
        <w:tc>
          <w:tcPr>
            <w:tcW w:w="679"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≥95%</w:t>
            </w:r>
          </w:p>
        </w:tc>
        <w:tc>
          <w:tcPr>
            <w:tcW w:w="1338"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生态系统质量和系统稳定性</w:t>
            </w:r>
          </w:p>
        </w:tc>
        <w:tc>
          <w:tcPr>
            <w:tcW w:w="822"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≥90%</w:t>
            </w:r>
          </w:p>
        </w:tc>
        <w:tc>
          <w:tcPr>
            <w:tcW w:w="1055"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试点工程收益群众对试点工程满意度</w:t>
            </w:r>
          </w:p>
        </w:tc>
        <w:tc>
          <w:tcPr>
            <w:tcW w:w="825"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≥80%</w:t>
            </w:r>
          </w:p>
        </w:tc>
      </w:tr>
      <w:tr w:rsidR="00BA5694" w:rsidRPr="00BA5694" w:rsidTr="00BA5694">
        <w:trPr>
          <w:trHeight w:val="342"/>
        </w:trPr>
        <w:tc>
          <w:tcPr>
            <w:tcW w:w="2111"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1065"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1066"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1066"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541"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397"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491"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581"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1966"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养护期限</w:t>
            </w:r>
          </w:p>
        </w:tc>
        <w:tc>
          <w:tcPr>
            <w:tcW w:w="679"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3年</w:t>
            </w:r>
          </w:p>
        </w:tc>
        <w:tc>
          <w:tcPr>
            <w:tcW w:w="1338"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增加耕地</w:t>
            </w:r>
          </w:p>
        </w:tc>
        <w:tc>
          <w:tcPr>
            <w:tcW w:w="822"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87.3亩</w:t>
            </w:r>
          </w:p>
        </w:tc>
        <w:tc>
          <w:tcPr>
            <w:tcW w:w="1055"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825"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r>
      <w:tr w:rsidR="00BA5694" w:rsidRPr="00BA5694" w:rsidTr="00BA5694">
        <w:trPr>
          <w:trHeight w:val="668"/>
        </w:trPr>
        <w:tc>
          <w:tcPr>
            <w:tcW w:w="2111"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1065"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1066"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1066"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541"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397"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491"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581"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1966"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完成治理历史遗留废弃矿山</w:t>
            </w:r>
          </w:p>
        </w:tc>
        <w:tc>
          <w:tcPr>
            <w:tcW w:w="679"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15个</w:t>
            </w:r>
          </w:p>
        </w:tc>
        <w:tc>
          <w:tcPr>
            <w:tcW w:w="1338"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试点工程周边居民生活环境</w:t>
            </w:r>
          </w:p>
        </w:tc>
        <w:tc>
          <w:tcPr>
            <w:tcW w:w="822"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≥80%</w:t>
            </w:r>
          </w:p>
        </w:tc>
        <w:tc>
          <w:tcPr>
            <w:tcW w:w="1055"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825"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r>
      <w:tr w:rsidR="00BA5694" w:rsidRPr="00BA5694" w:rsidTr="00BA5694">
        <w:trPr>
          <w:trHeight w:val="649"/>
        </w:trPr>
        <w:tc>
          <w:tcPr>
            <w:tcW w:w="21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5694" w:rsidRPr="00BA5694" w:rsidRDefault="00BA5694" w:rsidP="00BA5694">
            <w:pPr>
              <w:widowControl/>
              <w:jc w:val="center"/>
              <w:rPr>
                <w:rFonts w:ascii="宋体" w:hAnsi="宋体" w:cs="宋体"/>
                <w:kern w:val="0"/>
                <w:sz w:val="18"/>
                <w:szCs w:val="18"/>
              </w:rPr>
            </w:pPr>
            <w:r w:rsidRPr="00BA5694">
              <w:rPr>
                <w:rFonts w:ascii="宋体" w:hAnsi="宋体" w:cs="宋体" w:hint="eastAsia"/>
                <w:kern w:val="0"/>
                <w:sz w:val="18"/>
                <w:szCs w:val="18"/>
              </w:rPr>
              <w:t>410506230000000005214</w:t>
            </w:r>
          </w:p>
        </w:tc>
        <w:tc>
          <w:tcPr>
            <w:tcW w:w="106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5694" w:rsidRPr="00BA5694" w:rsidRDefault="00BA5694" w:rsidP="00BA5694">
            <w:pPr>
              <w:widowControl/>
              <w:jc w:val="center"/>
              <w:rPr>
                <w:rFonts w:ascii="宋体" w:hAnsi="宋体" w:cs="宋体"/>
                <w:kern w:val="0"/>
                <w:sz w:val="18"/>
                <w:szCs w:val="18"/>
              </w:rPr>
            </w:pPr>
            <w:r w:rsidRPr="00BA5694">
              <w:rPr>
                <w:rFonts w:ascii="宋体" w:hAnsi="宋体" w:cs="宋体" w:hint="eastAsia"/>
                <w:kern w:val="0"/>
                <w:sz w:val="18"/>
                <w:szCs w:val="18"/>
              </w:rPr>
              <w:t>执法办案经费</w:t>
            </w:r>
          </w:p>
        </w:tc>
        <w:tc>
          <w:tcPr>
            <w:tcW w:w="106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5694" w:rsidRPr="00BA5694" w:rsidRDefault="00BA5694" w:rsidP="00BA5694">
            <w:pPr>
              <w:widowControl/>
              <w:jc w:val="right"/>
              <w:rPr>
                <w:rFonts w:ascii="宋体" w:hAnsi="宋体" w:cs="宋体"/>
                <w:kern w:val="0"/>
                <w:sz w:val="18"/>
                <w:szCs w:val="18"/>
              </w:rPr>
            </w:pPr>
            <w:r w:rsidRPr="00BA5694">
              <w:rPr>
                <w:rFonts w:ascii="宋体" w:hAnsi="宋体" w:cs="宋体" w:hint="eastAsia"/>
                <w:kern w:val="0"/>
                <w:sz w:val="18"/>
                <w:szCs w:val="18"/>
              </w:rPr>
              <w:t>5.00</w:t>
            </w:r>
          </w:p>
        </w:tc>
        <w:tc>
          <w:tcPr>
            <w:tcW w:w="106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5694" w:rsidRPr="00BA5694" w:rsidRDefault="00BA5694" w:rsidP="00BA5694">
            <w:pPr>
              <w:widowControl/>
              <w:jc w:val="right"/>
              <w:rPr>
                <w:rFonts w:ascii="宋体" w:hAnsi="宋体" w:cs="宋体"/>
                <w:kern w:val="0"/>
                <w:sz w:val="18"/>
                <w:szCs w:val="18"/>
              </w:rPr>
            </w:pPr>
            <w:r w:rsidRPr="00BA5694">
              <w:rPr>
                <w:rFonts w:ascii="宋体" w:hAnsi="宋体" w:cs="宋体" w:hint="eastAsia"/>
                <w:kern w:val="0"/>
                <w:sz w:val="18"/>
                <w:szCs w:val="18"/>
              </w:rPr>
              <w:t>5.00</w:t>
            </w:r>
          </w:p>
        </w:tc>
        <w:tc>
          <w:tcPr>
            <w:tcW w:w="5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5694" w:rsidRPr="00BA5694" w:rsidRDefault="00BA5694" w:rsidP="00BA5694">
            <w:pPr>
              <w:widowControl/>
              <w:jc w:val="right"/>
              <w:rPr>
                <w:rFonts w:ascii="宋体" w:hAnsi="宋体" w:cs="宋体"/>
                <w:kern w:val="0"/>
                <w:sz w:val="18"/>
                <w:szCs w:val="18"/>
              </w:rPr>
            </w:pPr>
            <w:r w:rsidRPr="00BA5694">
              <w:rPr>
                <w:rFonts w:ascii="宋体" w:hAnsi="宋体" w:cs="宋体" w:hint="eastAsia"/>
                <w:kern w:val="0"/>
                <w:sz w:val="18"/>
                <w:szCs w:val="18"/>
              </w:rPr>
              <w:t xml:space="preserve">　</w:t>
            </w:r>
          </w:p>
        </w:tc>
        <w:tc>
          <w:tcPr>
            <w:tcW w:w="39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5694" w:rsidRPr="00BA5694" w:rsidRDefault="00BA5694" w:rsidP="00BA5694">
            <w:pPr>
              <w:widowControl/>
              <w:jc w:val="right"/>
              <w:rPr>
                <w:rFonts w:ascii="宋体" w:hAnsi="宋体" w:cs="宋体"/>
                <w:kern w:val="0"/>
                <w:sz w:val="18"/>
                <w:szCs w:val="18"/>
              </w:rPr>
            </w:pPr>
            <w:r w:rsidRPr="00BA5694">
              <w:rPr>
                <w:rFonts w:ascii="宋体" w:hAnsi="宋体" w:cs="宋体" w:hint="eastAsia"/>
                <w:kern w:val="0"/>
                <w:sz w:val="18"/>
                <w:szCs w:val="18"/>
              </w:rPr>
              <w:t xml:space="preserve">　</w:t>
            </w:r>
          </w:p>
        </w:tc>
        <w:tc>
          <w:tcPr>
            <w:tcW w:w="491"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581"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1966"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年度执法巡查、宣传、监督等工作</w:t>
            </w:r>
          </w:p>
        </w:tc>
        <w:tc>
          <w:tcPr>
            <w:tcW w:w="679"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1年</w:t>
            </w:r>
          </w:p>
        </w:tc>
        <w:tc>
          <w:tcPr>
            <w:tcW w:w="1338"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社会稳定</w:t>
            </w:r>
          </w:p>
        </w:tc>
        <w:tc>
          <w:tcPr>
            <w:tcW w:w="822"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&gt;90%</w:t>
            </w:r>
          </w:p>
        </w:tc>
        <w:tc>
          <w:tcPr>
            <w:tcW w:w="1055"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825"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r>
      <w:tr w:rsidR="00BA5694" w:rsidRPr="00BA5694" w:rsidTr="00BA5694">
        <w:trPr>
          <w:trHeight w:val="668"/>
        </w:trPr>
        <w:tc>
          <w:tcPr>
            <w:tcW w:w="2111"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1065"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1066"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1066"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541"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397"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491"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581"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1966"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指导、督促开展矿产资源丰富的乡镇数</w:t>
            </w:r>
          </w:p>
        </w:tc>
        <w:tc>
          <w:tcPr>
            <w:tcW w:w="679"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6个</w:t>
            </w:r>
          </w:p>
        </w:tc>
        <w:tc>
          <w:tcPr>
            <w:tcW w:w="1338"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保护矿产资源</w:t>
            </w:r>
          </w:p>
        </w:tc>
        <w:tc>
          <w:tcPr>
            <w:tcW w:w="822"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&gt;90%</w:t>
            </w:r>
          </w:p>
        </w:tc>
        <w:tc>
          <w:tcPr>
            <w:tcW w:w="1055"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825"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r>
      <w:tr w:rsidR="00BA5694" w:rsidRPr="00BA5694" w:rsidTr="00BA5694">
        <w:trPr>
          <w:trHeight w:val="342"/>
        </w:trPr>
        <w:tc>
          <w:tcPr>
            <w:tcW w:w="2111"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1065"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1066"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1066"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541"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397"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491"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581"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1966"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矿产资源宣传培训度</w:t>
            </w:r>
          </w:p>
        </w:tc>
        <w:tc>
          <w:tcPr>
            <w:tcW w:w="679"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≥90%</w:t>
            </w:r>
          </w:p>
        </w:tc>
        <w:tc>
          <w:tcPr>
            <w:tcW w:w="1338"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822"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1055"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825"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r>
      <w:tr w:rsidR="00BA5694" w:rsidRPr="00BA5694" w:rsidTr="00BA5694">
        <w:trPr>
          <w:trHeight w:val="342"/>
        </w:trPr>
        <w:tc>
          <w:tcPr>
            <w:tcW w:w="21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5694" w:rsidRPr="00BA5694" w:rsidRDefault="00BA5694" w:rsidP="00BA5694">
            <w:pPr>
              <w:widowControl/>
              <w:jc w:val="center"/>
              <w:rPr>
                <w:rFonts w:ascii="宋体" w:hAnsi="宋体" w:cs="宋体"/>
                <w:kern w:val="0"/>
                <w:sz w:val="18"/>
                <w:szCs w:val="18"/>
              </w:rPr>
            </w:pPr>
            <w:r w:rsidRPr="00BA5694">
              <w:rPr>
                <w:rFonts w:ascii="宋体" w:hAnsi="宋体" w:cs="宋体" w:hint="eastAsia"/>
                <w:kern w:val="0"/>
                <w:sz w:val="18"/>
                <w:szCs w:val="18"/>
              </w:rPr>
              <w:t>410506230000000005221</w:t>
            </w:r>
          </w:p>
        </w:tc>
        <w:tc>
          <w:tcPr>
            <w:tcW w:w="106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5694" w:rsidRPr="00BA5694" w:rsidRDefault="00BA5694" w:rsidP="00BA5694">
            <w:pPr>
              <w:widowControl/>
              <w:jc w:val="center"/>
              <w:rPr>
                <w:rFonts w:ascii="宋体" w:hAnsi="宋体" w:cs="宋体"/>
                <w:kern w:val="0"/>
                <w:sz w:val="18"/>
                <w:szCs w:val="18"/>
              </w:rPr>
            </w:pPr>
            <w:r w:rsidRPr="00BA5694">
              <w:rPr>
                <w:rFonts w:ascii="宋体" w:hAnsi="宋体" w:cs="宋体" w:hint="eastAsia"/>
                <w:kern w:val="0"/>
                <w:sz w:val="18"/>
                <w:szCs w:val="18"/>
              </w:rPr>
              <w:t>数字中心网络租赁费</w:t>
            </w:r>
          </w:p>
        </w:tc>
        <w:tc>
          <w:tcPr>
            <w:tcW w:w="106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5694" w:rsidRPr="00BA5694" w:rsidRDefault="00BA5694" w:rsidP="00BA5694">
            <w:pPr>
              <w:widowControl/>
              <w:jc w:val="right"/>
              <w:rPr>
                <w:rFonts w:ascii="宋体" w:hAnsi="宋体" w:cs="宋体"/>
                <w:kern w:val="0"/>
                <w:sz w:val="18"/>
                <w:szCs w:val="18"/>
              </w:rPr>
            </w:pPr>
            <w:r w:rsidRPr="00BA5694">
              <w:rPr>
                <w:rFonts w:ascii="宋体" w:hAnsi="宋体" w:cs="宋体" w:hint="eastAsia"/>
                <w:kern w:val="0"/>
                <w:sz w:val="18"/>
                <w:szCs w:val="18"/>
              </w:rPr>
              <w:t>30.00</w:t>
            </w:r>
          </w:p>
        </w:tc>
        <w:tc>
          <w:tcPr>
            <w:tcW w:w="106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5694" w:rsidRPr="00BA5694" w:rsidRDefault="00BA5694" w:rsidP="00BA5694">
            <w:pPr>
              <w:widowControl/>
              <w:jc w:val="right"/>
              <w:rPr>
                <w:rFonts w:ascii="宋体" w:hAnsi="宋体" w:cs="宋体"/>
                <w:kern w:val="0"/>
                <w:sz w:val="18"/>
                <w:szCs w:val="18"/>
              </w:rPr>
            </w:pPr>
            <w:r w:rsidRPr="00BA5694">
              <w:rPr>
                <w:rFonts w:ascii="宋体" w:hAnsi="宋体" w:cs="宋体" w:hint="eastAsia"/>
                <w:kern w:val="0"/>
                <w:sz w:val="18"/>
                <w:szCs w:val="18"/>
              </w:rPr>
              <w:t>30.00</w:t>
            </w:r>
          </w:p>
        </w:tc>
        <w:tc>
          <w:tcPr>
            <w:tcW w:w="5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5694" w:rsidRPr="00BA5694" w:rsidRDefault="00BA5694" w:rsidP="00BA5694">
            <w:pPr>
              <w:widowControl/>
              <w:jc w:val="right"/>
              <w:rPr>
                <w:rFonts w:ascii="宋体" w:hAnsi="宋体" w:cs="宋体"/>
                <w:kern w:val="0"/>
                <w:sz w:val="18"/>
                <w:szCs w:val="18"/>
              </w:rPr>
            </w:pPr>
            <w:r w:rsidRPr="00BA5694">
              <w:rPr>
                <w:rFonts w:ascii="宋体" w:hAnsi="宋体" w:cs="宋体" w:hint="eastAsia"/>
                <w:kern w:val="0"/>
                <w:sz w:val="18"/>
                <w:szCs w:val="18"/>
              </w:rPr>
              <w:t xml:space="preserve">　</w:t>
            </w:r>
          </w:p>
        </w:tc>
        <w:tc>
          <w:tcPr>
            <w:tcW w:w="39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5694" w:rsidRPr="00BA5694" w:rsidRDefault="00BA5694" w:rsidP="00BA5694">
            <w:pPr>
              <w:widowControl/>
              <w:jc w:val="right"/>
              <w:rPr>
                <w:rFonts w:ascii="宋体" w:hAnsi="宋体" w:cs="宋体"/>
                <w:kern w:val="0"/>
                <w:sz w:val="18"/>
                <w:szCs w:val="18"/>
              </w:rPr>
            </w:pPr>
            <w:r w:rsidRPr="00BA5694">
              <w:rPr>
                <w:rFonts w:ascii="宋体" w:hAnsi="宋体" w:cs="宋体" w:hint="eastAsia"/>
                <w:kern w:val="0"/>
                <w:sz w:val="18"/>
                <w:szCs w:val="18"/>
              </w:rPr>
              <w:t xml:space="preserve">　</w:t>
            </w:r>
          </w:p>
        </w:tc>
        <w:tc>
          <w:tcPr>
            <w:tcW w:w="491"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581"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1966"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增加监控点位</w:t>
            </w:r>
          </w:p>
        </w:tc>
        <w:tc>
          <w:tcPr>
            <w:tcW w:w="679"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≥10个</w:t>
            </w:r>
          </w:p>
        </w:tc>
        <w:tc>
          <w:tcPr>
            <w:tcW w:w="1338"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稳定矿产资源市场秩序</w:t>
            </w:r>
          </w:p>
        </w:tc>
        <w:tc>
          <w:tcPr>
            <w:tcW w:w="822"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50</w:t>
            </w:r>
          </w:p>
        </w:tc>
        <w:tc>
          <w:tcPr>
            <w:tcW w:w="1055"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825"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r>
      <w:tr w:rsidR="00BA5694" w:rsidRPr="00BA5694" w:rsidTr="00BA5694">
        <w:trPr>
          <w:trHeight w:val="613"/>
        </w:trPr>
        <w:tc>
          <w:tcPr>
            <w:tcW w:w="2111"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1065"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1066"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1066"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541"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397"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491"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581"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1966"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监控损坏率</w:t>
            </w:r>
          </w:p>
        </w:tc>
        <w:tc>
          <w:tcPr>
            <w:tcW w:w="679"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&lt;5%</w:t>
            </w:r>
          </w:p>
        </w:tc>
        <w:tc>
          <w:tcPr>
            <w:tcW w:w="1338"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保护矿山生态环境</w:t>
            </w:r>
          </w:p>
        </w:tc>
        <w:tc>
          <w:tcPr>
            <w:tcW w:w="822"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100</w:t>
            </w:r>
          </w:p>
        </w:tc>
        <w:tc>
          <w:tcPr>
            <w:tcW w:w="1055"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825"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r>
      <w:tr w:rsidR="00BA5694" w:rsidRPr="00BA5694" w:rsidTr="00BA5694">
        <w:trPr>
          <w:trHeight w:val="1818"/>
        </w:trPr>
        <w:tc>
          <w:tcPr>
            <w:tcW w:w="21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5694" w:rsidRPr="00BA5694" w:rsidRDefault="00BA5694" w:rsidP="00BA5694">
            <w:pPr>
              <w:widowControl/>
              <w:jc w:val="center"/>
              <w:rPr>
                <w:rFonts w:ascii="宋体" w:hAnsi="宋体" w:cs="宋体"/>
                <w:kern w:val="0"/>
                <w:sz w:val="18"/>
                <w:szCs w:val="18"/>
              </w:rPr>
            </w:pPr>
            <w:r w:rsidRPr="00BA5694">
              <w:rPr>
                <w:rFonts w:ascii="宋体" w:hAnsi="宋体" w:cs="宋体" w:hint="eastAsia"/>
                <w:kern w:val="0"/>
                <w:sz w:val="18"/>
                <w:szCs w:val="18"/>
              </w:rPr>
              <w:t>410506230000000005235</w:t>
            </w:r>
          </w:p>
        </w:tc>
        <w:tc>
          <w:tcPr>
            <w:tcW w:w="106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5694" w:rsidRPr="00BA5694" w:rsidRDefault="00BA5694" w:rsidP="00BA5694">
            <w:pPr>
              <w:widowControl/>
              <w:jc w:val="center"/>
              <w:rPr>
                <w:rFonts w:ascii="宋体" w:hAnsi="宋体" w:cs="宋体"/>
                <w:kern w:val="0"/>
                <w:sz w:val="18"/>
                <w:szCs w:val="18"/>
              </w:rPr>
            </w:pPr>
            <w:r w:rsidRPr="00BA5694">
              <w:rPr>
                <w:rFonts w:ascii="宋体" w:hAnsi="宋体" w:cs="宋体" w:hint="eastAsia"/>
                <w:kern w:val="0"/>
                <w:sz w:val="18"/>
                <w:szCs w:val="18"/>
              </w:rPr>
              <w:t>新办公用房装修、搬家、租赁费</w:t>
            </w:r>
          </w:p>
        </w:tc>
        <w:tc>
          <w:tcPr>
            <w:tcW w:w="106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5694" w:rsidRPr="00BA5694" w:rsidRDefault="00BA5694" w:rsidP="00BA5694">
            <w:pPr>
              <w:widowControl/>
              <w:jc w:val="right"/>
              <w:rPr>
                <w:rFonts w:ascii="宋体" w:hAnsi="宋体" w:cs="宋体"/>
                <w:kern w:val="0"/>
                <w:sz w:val="18"/>
                <w:szCs w:val="18"/>
              </w:rPr>
            </w:pPr>
            <w:r w:rsidRPr="00BA5694">
              <w:rPr>
                <w:rFonts w:ascii="宋体" w:hAnsi="宋体" w:cs="宋体" w:hint="eastAsia"/>
                <w:kern w:val="0"/>
                <w:sz w:val="18"/>
                <w:szCs w:val="18"/>
              </w:rPr>
              <w:t>30.00</w:t>
            </w:r>
          </w:p>
        </w:tc>
        <w:tc>
          <w:tcPr>
            <w:tcW w:w="106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5694" w:rsidRPr="00BA5694" w:rsidRDefault="00BA5694" w:rsidP="00BA5694">
            <w:pPr>
              <w:widowControl/>
              <w:jc w:val="right"/>
              <w:rPr>
                <w:rFonts w:ascii="宋体" w:hAnsi="宋体" w:cs="宋体"/>
                <w:kern w:val="0"/>
                <w:sz w:val="18"/>
                <w:szCs w:val="18"/>
              </w:rPr>
            </w:pPr>
            <w:r w:rsidRPr="00BA5694">
              <w:rPr>
                <w:rFonts w:ascii="宋体" w:hAnsi="宋体" w:cs="宋体" w:hint="eastAsia"/>
                <w:kern w:val="0"/>
                <w:sz w:val="18"/>
                <w:szCs w:val="18"/>
              </w:rPr>
              <w:t>30.00</w:t>
            </w:r>
          </w:p>
        </w:tc>
        <w:tc>
          <w:tcPr>
            <w:tcW w:w="5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5694" w:rsidRPr="00BA5694" w:rsidRDefault="00BA5694" w:rsidP="00BA5694">
            <w:pPr>
              <w:widowControl/>
              <w:jc w:val="right"/>
              <w:rPr>
                <w:rFonts w:ascii="宋体" w:hAnsi="宋体" w:cs="宋体"/>
                <w:kern w:val="0"/>
                <w:sz w:val="18"/>
                <w:szCs w:val="18"/>
              </w:rPr>
            </w:pPr>
            <w:r w:rsidRPr="00BA5694">
              <w:rPr>
                <w:rFonts w:ascii="宋体" w:hAnsi="宋体" w:cs="宋体" w:hint="eastAsia"/>
                <w:kern w:val="0"/>
                <w:sz w:val="18"/>
                <w:szCs w:val="18"/>
              </w:rPr>
              <w:t xml:space="preserve">　</w:t>
            </w:r>
          </w:p>
        </w:tc>
        <w:tc>
          <w:tcPr>
            <w:tcW w:w="39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5694" w:rsidRPr="00BA5694" w:rsidRDefault="00BA5694" w:rsidP="00BA5694">
            <w:pPr>
              <w:widowControl/>
              <w:jc w:val="right"/>
              <w:rPr>
                <w:rFonts w:ascii="宋体" w:hAnsi="宋体" w:cs="宋体"/>
                <w:kern w:val="0"/>
                <w:sz w:val="18"/>
                <w:szCs w:val="18"/>
              </w:rPr>
            </w:pPr>
            <w:r w:rsidRPr="00BA5694">
              <w:rPr>
                <w:rFonts w:ascii="宋体" w:hAnsi="宋体" w:cs="宋体" w:hint="eastAsia"/>
                <w:kern w:val="0"/>
                <w:sz w:val="18"/>
                <w:szCs w:val="18"/>
              </w:rPr>
              <w:t xml:space="preserve">　</w:t>
            </w:r>
          </w:p>
        </w:tc>
        <w:tc>
          <w:tcPr>
            <w:tcW w:w="491"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维护改造成本</w:t>
            </w:r>
          </w:p>
        </w:tc>
        <w:tc>
          <w:tcPr>
            <w:tcW w:w="581"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≤30万</w:t>
            </w:r>
          </w:p>
        </w:tc>
        <w:tc>
          <w:tcPr>
            <w:tcW w:w="1966"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维护改造设施</w:t>
            </w:r>
          </w:p>
        </w:tc>
        <w:tc>
          <w:tcPr>
            <w:tcW w:w="679"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≥810平方米</w:t>
            </w:r>
          </w:p>
        </w:tc>
        <w:tc>
          <w:tcPr>
            <w:tcW w:w="1338"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节能环保建筑材料对环境的改善程度</w:t>
            </w:r>
          </w:p>
        </w:tc>
        <w:tc>
          <w:tcPr>
            <w:tcW w:w="822"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明显</w:t>
            </w:r>
          </w:p>
        </w:tc>
        <w:tc>
          <w:tcPr>
            <w:tcW w:w="1055"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职工满意度</w:t>
            </w:r>
          </w:p>
        </w:tc>
        <w:tc>
          <w:tcPr>
            <w:tcW w:w="825"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100%</w:t>
            </w:r>
          </w:p>
        </w:tc>
      </w:tr>
      <w:tr w:rsidR="00BA5694" w:rsidRPr="00BA5694" w:rsidTr="00BA5694">
        <w:trPr>
          <w:trHeight w:val="704"/>
        </w:trPr>
        <w:tc>
          <w:tcPr>
            <w:tcW w:w="2111"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1065"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1066"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1066"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541"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397"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491"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581"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1966"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维修改造质量合格率</w:t>
            </w:r>
          </w:p>
        </w:tc>
        <w:tc>
          <w:tcPr>
            <w:tcW w:w="679"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≥90%</w:t>
            </w:r>
          </w:p>
        </w:tc>
        <w:tc>
          <w:tcPr>
            <w:tcW w:w="1338"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对保障业务正常开展的改善</w:t>
            </w:r>
          </w:p>
        </w:tc>
        <w:tc>
          <w:tcPr>
            <w:tcW w:w="822"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明显</w:t>
            </w:r>
          </w:p>
        </w:tc>
        <w:tc>
          <w:tcPr>
            <w:tcW w:w="1055"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825"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r>
      <w:tr w:rsidR="00BA5694" w:rsidRPr="00BA5694" w:rsidTr="00BA5694">
        <w:trPr>
          <w:trHeight w:val="595"/>
        </w:trPr>
        <w:tc>
          <w:tcPr>
            <w:tcW w:w="2111"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1065"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1066"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1066"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541"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397"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491"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581"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1966"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维修改造时间</w:t>
            </w:r>
          </w:p>
        </w:tc>
        <w:tc>
          <w:tcPr>
            <w:tcW w:w="679"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60天</w:t>
            </w:r>
          </w:p>
        </w:tc>
        <w:tc>
          <w:tcPr>
            <w:tcW w:w="1338"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822"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1055"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825"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r>
      <w:tr w:rsidR="00BA5694" w:rsidRPr="00BA5694" w:rsidTr="00BA5694">
        <w:trPr>
          <w:trHeight w:val="704"/>
        </w:trPr>
        <w:tc>
          <w:tcPr>
            <w:tcW w:w="21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5694" w:rsidRPr="00BA5694" w:rsidRDefault="00BA5694" w:rsidP="00BA5694">
            <w:pPr>
              <w:widowControl/>
              <w:jc w:val="center"/>
              <w:rPr>
                <w:rFonts w:ascii="宋体" w:hAnsi="宋体" w:cs="宋体"/>
                <w:kern w:val="0"/>
                <w:sz w:val="18"/>
                <w:szCs w:val="18"/>
              </w:rPr>
            </w:pPr>
            <w:r w:rsidRPr="00BA5694">
              <w:rPr>
                <w:rFonts w:ascii="宋体" w:hAnsi="宋体" w:cs="宋体" w:hint="eastAsia"/>
                <w:kern w:val="0"/>
                <w:sz w:val="18"/>
                <w:szCs w:val="18"/>
              </w:rPr>
              <w:lastRenderedPageBreak/>
              <w:t>410506230000000016805</w:t>
            </w:r>
          </w:p>
        </w:tc>
        <w:tc>
          <w:tcPr>
            <w:tcW w:w="106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5694" w:rsidRPr="00BA5694" w:rsidRDefault="00BA5694" w:rsidP="00BA5694">
            <w:pPr>
              <w:widowControl/>
              <w:jc w:val="center"/>
              <w:rPr>
                <w:rFonts w:ascii="宋体" w:hAnsi="宋体" w:cs="宋体"/>
                <w:kern w:val="0"/>
                <w:sz w:val="18"/>
                <w:szCs w:val="18"/>
              </w:rPr>
            </w:pPr>
            <w:r w:rsidRPr="00BA5694">
              <w:rPr>
                <w:rFonts w:ascii="宋体" w:hAnsi="宋体" w:cs="宋体" w:hint="eastAsia"/>
                <w:kern w:val="0"/>
                <w:sz w:val="18"/>
                <w:szCs w:val="18"/>
              </w:rPr>
              <w:t>2023年AK替代设备购置经费</w:t>
            </w:r>
          </w:p>
        </w:tc>
        <w:tc>
          <w:tcPr>
            <w:tcW w:w="106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5694" w:rsidRPr="00BA5694" w:rsidRDefault="00BA5694" w:rsidP="00BA5694">
            <w:pPr>
              <w:widowControl/>
              <w:jc w:val="right"/>
              <w:rPr>
                <w:rFonts w:ascii="宋体" w:hAnsi="宋体" w:cs="宋体"/>
                <w:kern w:val="0"/>
                <w:sz w:val="18"/>
                <w:szCs w:val="18"/>
              </w:rPr>
            </w:pPr>
            <w:r w:rsidRPr="00BA5694">
              <w:rPr>
                <w:rFonts w:ascii="宋体" w:hAnsi="宋体" w:cs="宋体" w:hint="eastAsia"/>
                <w:kern w:val="0"/>
                <w:sz w:val="18"/>
                <w:szCs w:val="18"/>
              </w:rPr>
              <w:t>4.25</w:t>
            </w:r>
          </w:p>
        </w:tc>
        <w:tc>
          <w:tcPr>
            <w:tcW w:w="106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5694" w:rsidRPr="00BA5694" w:rsidRDefault="00BA5694" w:rsidP="00BA5694">
            <w:pPr>
              <w:widowControl/>
              <w:jc w:val="right"/>
              <w:rPr>
                <w:rFonts w:ascii="宋体" w:hAnsi="宋体" w:cs="宋体"/>
                <w:kern w:val="0"/>
                <w:sz w:val="18"/>
                <w:szCs w:val="18"/>
              </w:rPr>
            </w:pPr>
            <w:r w:rsidRPr="00BA5694">
              <w:rPr>
                <w:rFonts w:ascii="宋体" w:hAnsi="宋体" w:cs="宋体" w:hint="eastAsia"/>
                <w:kern w:val="0"/>
                <w:sz w:val="18"/>
                <w:szCs w:val="18"/>
              </w:rPr>
              <w:t>4.25</w:t>
            </w:r>
          </w:p>
        </w:tc>
        <w:tc>
          <w:tcPr>
            <w:tcW w:w="5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5694" w:rsidRPr="00BA5694" w:rsidRDefault="00BA5694" w:rsidP="00BA5694">
            <w:pPr>
              <w:widowControl/>
              <w:jc w:val="right"/>
              <w:rPr>
                <w:rFonts w:ascii="宋体" w:hAnsi="宋体" w:cs="宋体"/>
                <w:kern w:val="0"/>
                <w:sz w:val="18"/>
                <w:szCs w:val="18"/>
              </w:rPr>
            </w:pPr>
            <w:r w:rsidRPr="00BA5694">
              <w:rPr>
                <w:rFonts w:ascii="宋体" w:hAnsi="宋体" w:cs="宋体" w:hint="eastAsia"/>
                <w:kern w:val="0"/>
                <w:sz w:val="18"/>
                <w:szCs w:val="18"/>
              </w:rPr>
              <w:t xml:space="preserve">　</w:t>
            </w:r>
          </w:p>
        </w:tc>
        <w:tc>
          <w:tcPr>
            <w:tcW w:w="39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5694" w:rsidRPr="00BA5694" w:rsidRDefault="00BA5694" w:rsidP="00BA5694">
            <w:pPr>
              <w:widowControl/>
              <w:jc w:val="right"/>
              <w:rPr>
                <w:rFonts w:ascii="宋体" w:hAnsi="宋体" w:cs="宋体"/>
                <w:kern w:val="0"/>
                <w:sz w:val="18"/>
                <w:szCs w:val="18"/>
              </w:rPr>
            </w:pPr>
            <w:r w:rsidRPr="00BA5694">
              <w:rPr>
                <w:rFonts w:ascii="宋体" w:hAnsi="宋体" w:cs="宋体" w:hint="eastAsia"/>
                <w:kern w:val="0"/>
                <w:sz w:val="18"/>
                <w:szCs w:val="18"/>
              </w:rPr>
              <w:t xml:space="preserve">　</w:t>
            </w:r>
          </w:p>
        </w:tc>
        <w:tc>
          <w:tcPr>
            <w:tcW w:w="491"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采购成本</w:t>
            </w:r>
          </w:p>
        </w:tc>
        <w:tc>
          <w:tcPr>
            <w:tcW w:w="581"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4.25万元</w:t>
            </w:r>
          </w:p>
        </w:tc>
        <w:tc>
          <w:tcPr>
            <w:tcW w:w="1966"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AK替代设备购置数量</w:t>
            </w:r>
          </w:p>
        </w:tc>
        <w:tc>
          <w:tcPr>
            <w:tcW w:w="679"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5台</w:t>
            </w:r>
          </w:p>
        </w:tc>
        <w:tc>
          <w:tcPr>
            <w:tcW w:w="1338"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完成AK替代，提高工作效率</w:t>
            </w:r>
          </w:p>
        </w:tc>
        <w:tc>
          <w:tcPr>
            <w:tcW w:w="822"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明显提升</w:t>
            </w:r>
          </w:p>
        </w:tc>
        <w:tc>
          <w:tcPr>
            <w:tcW w:w="1055"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干部职工满意度</w:t>
            </w:r>
          </w:p>
        </w:tc>
        <w:tc>
          <w:tcPr>
            <w:tcW w:w="825"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≥98%</w:t>
            </w:r>
          </w:p>
        </w:tc>
      </w:tr>
      <w:tr w:rsidR="00BA5694" w:rsidRPr="00BA5694" w:rsidTr="00BA5694">
        <w:trPr>
          <w:trHeight w:val="415"/>
        </w:trPr>
        <w:tc>
          <w:tcPr>
            <w:tcW w:w="2111"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1065"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1066"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1066"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541"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397" w:type="dxa"/>
            <w:vMerge/>
            <w:tcBorders>
              <w:top w:val="nil"/>
              <w:left w:val="single" w:sz="4" w:space="0" w:color="000000"/>
              <w:bottom w:val="single" w:sz="4" w:space="0" w:color="000000"/>
              <w:right w:val="single" w:sz="4" w:space="0" w:color="000000"/>
            </w:tcBorders>
            <w:vAlign w:val="center"/>
            <w:hideMark/>
          </w:tcPr>
          <w:p w:rsidR="00BA5694" w:rsidRPr="00BA5694" w:rsidRDefault="00BA5694" w:rsidP="00BA5694">
            <w:pPr>
              <w:widowControl/>
              <w:jc w:val="left"/>
              <w:rPr>
                <w:rFonts w:ascii="宋体" w:hAnsi="宋体" w:cs="宋体"/>
                <w:kern w:val="0"/>
                <w:sz w:val="18"/>
                <w:szCs w:val="18"/>
              </w:rPr>
            </w:pPr>
          </w:p>
        </w:tc>
        <w:tc>
          <w:tcPr>
            <w:tcW w:w="491"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581"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1966"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采购质量合格率</w:t>
            </w:r>
          </w:p>
        </w:tc>
        <w:tc>
          <w:tcPr>
            <w:tcW w:w="679"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100%</w:t>
            </w:r>
          </w:p>
        </w:tc>
        <w:tc>
          <w:tcPr>
            <w:tcW w:w="1338"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822"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1055"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c>
          <w:tcPr>
            <w:tcW w:w="825" w:type="dxa"/>
            <w:tcBorders>
              <w:top w:val="nil"/>
              <w:left w:val="nil"/>
              <w:bottom w:val="single" w:sz="4" w:space="0" w:color="000000"/>
              <w:right w:val="single" w:sz="4" w:space="0" w:color="000000"/>
            </w:tcBorders>
            <w:shd w:val="clear" w:color="auto" w:fill="auto"/>
            <w:vAlign w:val="center"/>
            <w:hideMark/>
          </w:tcPr>
          <w:p w:rsidR="00BA5694" w:rsidRPr="00BA5694" w:rsidRDefault="00BA5694" w:rsidP="00BA5694">
            <w:pPr>
              <w:widowControl/>
              <w:jc w:val="left"/>
              <w:rPr>
                <w:rFonts w:ascii="宋体" w:hAnsi="宋体" w:cs="宋体"/>
                <w:kern w:val="0"/>
                <w:sz w:val="18"/>
                <w:szCs w:val="18"/>
              </w:rPr>
            </w:pPr>
            <w:r w:rsidRPr="00BA5694">
              <w:rPr>
                <w:rFonts w:ascii="宋体" w:hAnsi="宋体" w:cs="宋体" w:hint="eastAsia"/>
                <w:kern w:val="0"/>
                <w:sz w:val="18"/>
                <w:szCs w:val="18"/>
              </w:rPr>
              <w:t xml:space="preserve">　</w:t>
            </w:r>
          </w:p>
        </w:tc>
      </w:tr>
    </w:tbl>
    <w:p w:rsidR="00E303FE" w:rsidRDefault="00E303FE">
      <w:pPr>
        <w:adjustRightInd w:val="0"/>
        <w:snapToGrid w:val="0"/>
        <w:spacing w:line="360" w:lineRule="auto"/>
        <w:rPr>
          <w:rFonts w:ascii="仿宋_GB2312" w:eastAsia="仿宋_GB2312" w:hAnsi="仿宋_GB2312" w:cs="仿宋_GB2312"/>
          <w:color w:val="FF0000"/>
          <w:sz w:val="32"/>
          <w:szCs w:val="32"/>
        </w:rPr>
      </w:pPr>
    </w:p>
    <w:p w:rsidR="00E303FE" w:rsidRDefault="00E303FE">
      <w:pPr>
        <w:adjustRightInd w:val="0"/>
        <w:snapToGrid w:val="0"/>
        <w:spacing w:line="360" w:lineRule="auto"/>
        <w:rPr>
          <w:rFonts w:ascii="仿宋_GB2312" w:eastAsia="仿宋_GB2312" w:hAnsi="仿宋_GB2312" w:cs="仿宋_GB2312"/>
          <w:color w:val="FF0000"/>
          <w:sz w:val="32"/>
          <w:szCs w:val="32"/>
        </w:rPr>
      </w:pPr>
    </w:p>
    <w:p w:rsidR="00BA5694" w:rsidRDefault="00BA5694">
      <w:pPr>
        <w:adjustRightInd w:val="0"/>
        <w:snapToGrid w:val="0"/>
        <w:spacing w:line="360" w:lineRule="auto"/>
        <w:rPr>
          <w:rFonts w:ascii="仿宋_GB2312" w:eastAsia="仿宋_GB2312" w:hAnsi="仿宋_GB2312" w:cs="仿宋_GB2312"/>
          <w:color w:val="FF0000"/>
          <w:sz w:val="32"/>
          <w:szCs w:val="32"/>
        </w:rPr>
      </w:pPr>
    </w:p>
    <w:p w:rsidR="00BA5694" w:rsidRDefault="00BA5694">
      <w:pPr>
        <w:adjustRightInd w:val="0"/>
        <w:snapToGrid w:val="0"/>
        <w:spacing w:line="360" w:lineRule="auto"/>
        <w:rPr>
          <w:rFonts w:ascii="仿宋_GB2312" w:eastAsia="仿宋_GB2312" w:hAnsi="仿宋_GB2312" w:cs="仿宋_GB2312"/>
          <w:color w:val="FF0000"/>
          <w:sz w:val="32"/>
          <w:szCs w:val="32"/>
        </w:rPr>
      </w:pPr>
    </w:p>
    <w:p w:rsidR="00BA5694" w:rsidRDefault="00BA5694">
      <w:pPr>
        <w:adjustRightInd w:val="0"/>
        <w:snapToGrid w:val="0"/>
        <w:spacing w:line="360" w:lineRule="auto"/>
        <w:rPr>
          <w:rFonts w:ascii="仿宋_GB2312" w:eastAsia="仿宋_GB2312" w:hAnsi="仿宋_GB2312" w:cs="仿宋_GB2312"/>
          <w:color w:val="FF0000"/>
          <w:sz w:val="32"/>
          <w:szCs w:val="32"/>
        </w:rPr>
      </w:pPr>
    </w:p>
    <w:p w:rsidR="00BA5694" w:rsidRDefault="00BA5694">
      <w:pPr>
        <w:adjustRightInd w:val="0"/>
        <w:snapToGrid w:val="0"/>
        <w:spacing w:line="360" w:lineRule="auto"/>
        <w:rPr>
          <w:rFonts w:ascii="仿宋_GB2312" w:eastAsia="仿宋_GB2312" w:hAnsi="仿宋_GB2312" w:cs="仿宋_GB2312"/>
          <w:color w:val="FF0000"/>
          <w:sz w:val="32"/>
          <w:szCs w:val="32"/>
        </w:rPr>
      </w:pPr>
    </w:p>
    <w:p w:rsidR="00BA5694" w:rsidRDefault="00BA5694">
      <w:pPr>
        <w:adjustRightInd w:val="0"/>
        <w:snapToGrid w:val="0"/>
        <w:spacing w:line="360" w:lineRule="auto"/>
        <w:rPr>
          <w:rFonts w:ascii="仿宋_GB2312" w:eastAsia="仿宋_GB2312" w:hAnsi="仿宋_GB2312" w:cs="仿宋_GB2312"/>
          <w:color w:val="FF0000"/>
          <w:sz w:val="32"/>
          <w:szCs w:val="32"/>
        </w:rPr>
      </w:pPr>
    </w:p>
    <w:p w:rsidR="00BA5694" w:rsidRDefault="00BA5694">
      <w:pPr>
        <w:adjustRightInd w:val="0"/>
        <w:snapToGrid w:val="0"/>
        <w:spacing w:line="360" w:lineRule="auto"/>
        <w:rPr>
          <w:rFonts w:ascii="仿宋_GB2312" w:eastAsia="仿宋_GB2312" w:hAnsi="仿宋_GB2312" w:cs="仿宋_GB2312"/>
          <w:color w:val="FF0000"/>
          <w:sz w:val="32"/>
          <w:szCs w:val="32"/>
        </w:rPr>
      </w:pPr>
    </w:p>
    <w:p w:rsidR="00E303FE" w:rsidRDefault="00E303FE">
      <w:pPr>
        <w:adjustRightInd w:val="0"/>
        <w:snapToGrid w:val="0"/>
        <w:spacing w:line="360" w:lineRule="auto"/>
        <w:rPr>
          <w:rFonts w:ascii="仿宋_GB2312" w:eastAsia="仿宋_GB2312" w:hAnsi="仿宋_GB2312" w:cs="仿宋_GB2312"/>
          <w:color w:val="FF0000"/>
          <w:sz w:val="32"/>
          <w:szCs w:val="32"/>
        </w:rPr>
      </w:pPr>
    </w:p>
    <w:p w:rsidR="00E303FE" w:rsidRDefault="00E303FE">
      <w:pPr>
        <w:adjustRightInd w:val="0"/>
        <w:snapToGrid w:val="0"/>
        <w:spacing w:line="360" w:lineRule="auto"/>
        <w:rPr>
          <w:rFonts w:ascii="仿宋_GB2312" w:eastAsia="仿宋_GB2312" w:hAnsi="仿宋_GB2312" w:cs="仿宋_GB2312"/>
          <w:color w:val="FF0000"/>
          <w:sz w:val="32"/>
          <w:szCs w:val="32"/>
        </w:rPr>
      </w:pPr>
    </w:p>
    <w:p w:rsidR="00E303FE" w:rsidRDefault="00E303FE">
      <w:pPr>
        <w:adjustRightInd w:val="0"/>
        <w:snapToGrid w:val="0"/>
        <w:spacing w:line="360" w:lineRule="auto"/>
        <w:rPr>
          <w:rFonts w:ascii="仿宋_GB2312" w:eastAsia="仿宋_GB2312" w:hAnsi="仿宋_GB2312" w:cs="仿宋_GB2312"/>
          <w:color w:val="FF0000"/>
          <w:sz w:val="32"/>
          <w:szCs w:val="32"/>
        </w:rPr>
      </w:pPr>
    </w:p>
    <w:p w:rsidR="00E303FE" w:rsidRDefault="00E303FE">
      <w:pPr>
        <w:adjustRightInd w:val="0"/>
        <w:snapToGrid w:val="0"/>
        <w:spacing w:line="360" w:lineRule="auto"/>
        <w:rPr>
          <w:rFonts w:ascii="仿宋_GB2312" w:eastAsia="仿宋_GB2312" w:hAnsi="仿宋_GB2312" w:cs="仿宋_GB2312"/>
          <w:color w:val="FF0000"/>
          <w:sz w:val="32"/>
          <w:szCs w:val="32"/>
        </w:rPr>
      </w:pPr>
    </w:p>
    <w:p w:rsidR="00E303FE" w:rsidRDefault="00E303FE">
      <w:pPr>
        <w:adjustRightInd w:val="0"/>
        <w:snapToGrid w:val="0"/>
        <w:spacing w:line="360" w:lineRule="auto"/>
        <w:rPr>
          <w:rFonts w:ascii="仿宋_GB2312" w:eastAsia="仿宋_GB2312" w:hAnsi="仿宋_GB2312" w:cs="仿宋_GB2312"/>
          <w:color w:val="FF0000"/>
          <w:sz w:val="32"/>
          <w:szCs w:val="32"/>
        </w:rPr>
      </w:pPr>
    </w:p>
    <w:p w:rsidR="00C82F0A" w:rsidRDefault="00C82F0A">
      <w:pPr>
        <w:adjustRightInd w:val="0"/>
        <w:snapToGrid w:val="0"/>
        <w:spacing w:line="360" w:lineRule="auto"/>
        <w:rPr>
          <w:rFonts w:ascii="仿宋_GB2312" w:eastAsia="仿宋_GB2312" w:hAnsi="仿宋_GB2312" w:cs="仿宋_GB2312"/>
          <w:color w:val="FF0000"/>
          <w:sz w:val="32"/>
          <w:szCs w:val="32"/>
        </w:rPr>
      </w:pPr>
    </w:p>
    <w:sectPr w:rsidR="00C82F0A">
      <w:pgSz w:w="16838" w:h="11906" w:orient="landscape"/>
      <w:pgMar w:top="1077" w:right="1440" w:bottom="107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35C" w:rsidRDefault="00DE135C">
      <w:r>
        <w:separator/>
      </w:r>
    </w:p>
  </w:endnote>
  <w:endnote w:type="continuationSeparator" w:id="0">
    <w:p w:rsidR="00DE135C" w:rsidRDefault="00DE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35C" w:rsidRDefault="00DE135C">
      <w:r>
        <w:separator/>
      </w:r>
    </w:p>
  </w:footnote>
  <w:footnote w:type="continuationSeparator" w:id="0">
    <w:p w:rsidR="00DE135C" w:rsidRDefault="00DE1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AE5" w:rsidRDefault="00503AE5">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2796E"/>
    <w:multiLevelType w:val="multilevel"/>
    <w:tmpl w:val="43E2796E"/>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6DE002A3"/>
    <w:multiLevelType w:val="multilevel"/>
    <w:tmpl w:val="6DE002A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YyZjQ1NGY3ODFkOGI5MGQxYWFiN2NiMmY1NjkyNWMifQ=="/>
  </w:docVars>
  <w:rsids>
    <w:rsidRoot w:val="006B7E0B"/>
    <w:rsid w:val="00026E9A"/>
    <w:rsid w:val="00044158"/>
    <w:rsid w:val="000445AA"/>
    <w:rsid w:val="000642D8"/>
    <w:rsid w:val="00073592"/>
    <w:rsid w:val="00074539"/>
    <w:rsid w:val="00080DD7"/>
    <w:rsid w:val="000811E4"/>
    <w:rsid w:val="00091356"/>
    <w:rsid w:val="000A16EC"/>
    <w:rsid w:val="000A1FF3"/>
    <w:rsid w:val="000A2C68"/>
    <w:rsid w:val="000A5BAC"/>
    <w:rsid w:val="000D2294"/>
    <w:rsid w:val="000E3604"/>
    <w:rsid w:val="000E720F"/>
    <w:rsid w:val="000F6C8B"/>
    <w:rsid w:val="0010210A"/>
    <w:rsid w:val="00110824"/>
    <w:rsid w:val="00115771"/>
    <w:rsid w:val="00115915"/>
    <w:rsid w:val="0011799F"/>
    <w:rsid w:val="00135308"/>
    <w:rsid w:val="00142115"/>
    <w:rsid w:val="001422FF"/>
    <w:rsid w:val="001470AF"/>
    <w:rsid w:val="00147B57"/>
    <w:rsid w:val="00153252"/>
    <w:rsid w:val="00160C6A"/>
    <w:rsid w:val="0016521F"/>
    <w:rsid w:val="00170A57"/>
    <w:rsid w:val="00170EBB"/>
    <w:rsid w:val="00172B5F"/>
    <w:rsid w:val="00175E9C"/>
    <w:rsid w:val="00184A45"/>
    <w:rsid w:val="00186BD2"/>
    <w:rsid w:val="00193277"/>
    <w:rsid w:val="00193C19"/>
    <w:rsid w:val="001A21DA"/>
    <w:rsid w:val="001A3EB9"/>
    <w:rsid w:val="001B0AF0"/>
    <w:rsid w:val="001C190D"/>
    <w:rsid w:val="001D4BA6"/>
    <w:rsid w:val="001D7273"/>
    <w:rsid w:val="001E0093"/>
    <w:rsid w:val="001E0F8C"/>
    <w:rsid w:val="001E7927"/>
    <w:rsid w:val="001F4B11"/>
    <w:rsid w:val="001F7F9B"/>
    <w:rsid w:val="00200BD7"/>
    <w:rsid w:val="00202EA8"/>
    <w:rsid w:val="002030EF"/>
    <w:rsid w:val="002133C4"/>
    <w:rsid w:val="002510C2"/>
    <w:rsid w:val="00265B28"/>
    <w:rsid w:val="0026795F"/>
    <w:rsid w:val="00273D47"/>
    <w:rsid w:val="002750D3"/>
    <w:rsid w:val="0029168C"/>
    <w:rsid w:val="002969A8"/>
    <w:rsid w:val="002A620A"/>
    <w:rsid w:val="002B2025"/>
    <w:rsid w:val="002C2A80"/>
    <w:rsid w:val="002C5AAE"/>
    <w:rsid w:val="002E3BE4"/>
    <w:rsid w:val="002E4313"/>
    <w:rsid w:val="002F22D2"/>
    <w:rsid w:val="002F3BB6"/>
    <w:rsid w:val="002F4610"/>
    <w:rsid w:val="003352BA"/>
    <w:rsid w:val="00336785"/>
    <w:rsid w:val="00350476"/>
    <w:rsid w:val="0035195B"/>
    <w:rsid w:val="0035776D"/>
    <w:rsid w:val="003843F7"/>
    <w:rsid w:val="00390DEF"/>
    <w:rsid w:val="00392E25"/>
    <w:rsid w:val="003A0434"/>
    <w:rsid w:val="003A2DF5"/>
    <w:rsid w:val="003A6F18"/>
    <w:rsid w:val="003C5F21"/>
    <w:rsid w:val="003D744D"/>
    <w:rsid w:val="003E56DE"/>
    <w:rsid w:val="003F1F60"/>
    <w:rsid w:val="003F2197"/>
    <w:rsid w:val="003F2790"/>
    <w:rsid w:val="00401345"/>
    <w:rsid w:val="00402BA5"/>
    <w:rsid w:val="00404663"/>
    <w:rsid w:val="00420855"/>
    <w:rsid w:val="00432539"/>
    <w:rsid w:val="0043368B"/>
    <w:rsid w:val="00451611"/>
    <w:rsid w:val="0047756A"/>
    <w:rsid w:val="00494F22"/>
    <w:rsid w:val="00495611"/>
    <w:rsid w:val="00495CEB"/>
    <w:rsid w:val="00496B7C"/>
    <w:rsid w:val="004974DC"/>
    <w:rsid w:val="004A35D2"/>
    <w:rsid w:val="004A4265"/>
    <w:rsid w:val="004A7AF2"/>
    <w:rsid w:val="004B1819"/>
    <w:rsid w:val="004B30D2"/>
    <w:rsid w:val="004C001F"/>
    <w:rsid w:val="004C13EB"/>
    <w:rsid w:val="004D5B4E"/>
    <w:rsid w:val="004D6465"/>
    <w:rsid w:val="004D7076"/>
    <w:rsid w:val="004E1493"/>
    <w:rsid w:val="004F068A"/>
    <w:rsid w:val="004F1BCB"/>
    <w:rsid w:val="004F3DF3"/>
    <w:rsid w:val="00503AE5"/>
    <w:rsid w:val="005068E4"/>
    <w:rsid w:val="00511219"/>
    <w:rsid w:val="00521104"/>
    <w:rsid w:val="0052193A"/>
    <w:rsid w:val="00523976"/>
    <w:rsid w:val="0054046E"/>
    <w:rsid w:val="00556950"/>
    <w:rsid w:val="00563E46"/>
    <w:rsid w:val="00567364"/>
    <w:rsid w:val="00577C4A"/>
    <w:rsid w:val="00577F81"/>
    <w:rsid w:val="00584793"/>
    <w:rsid w:val="00591F1A"/>
    <w:rsid w:val="00593810"/>
    <w:rsid w:val="00594E25"/>
    <w:rsid w:val="005B1D55"/>
    <w:rsid w:val="005B5A00"/>
    <w:rsid w:val="005C4D0C"/>
    <w:rsid w:val="005D0E35"/>
    <w:rsid w:val="005D1138"/>
    <w:rsid w:val="005D30D9"/>
    <w:rsid w:val="00600B18"/>
    <w:rsid w:val="0060297E"/>
    <w:rsid w:val="0064056E"/>
    <w:rsid w:val="00643E23"/>
    <w:rsid w:val="00647DE6"/>
    <w:rsid w:val="00662E14"/>
    <w:rsid w:val="00666AC4"/>
    <w:rsid w:val="0067124D"/>
    <w:rsid w:val="00672799"/>
    <w:rsid w:val="00680781"/>
    <w:rsid w:val="006B1909"/>
    <w:rsid w:val="006B49B5"/>
    <w:rsid w:val="006B7E0B"/>
    <w:rsid w:val="006C3CD3"/>
    <w:rsid w:val="006C7564"/>
    <w:rsid w:val="006D4273"/>
    <w:rsid w:val="006D6D49"/>
    <w:rsid w:val="006E4BF1"/>
    <w:rsid w:val="006F4E9D"/>
    <w:rsid w:val="006F5265"/>
    <w:rsid w:val="006F5EEE"/>
    <w:rsid w:val="00700744"/>
    <w:rsid w:val="0071044E"/>
    <w:rsid w:val="00730F26"/>
    <w:rsid w:val="0073591F"/>
    <w:rsid w:val="00735944"/>
    <w:rsid w:val="007541DA"/>
    <w:rsid w:val="007656BD"/>
    <w:rsid w:val="007740BF"/>
    <w:rsid w:val="007829BC"/>
    <w:rsid w:val="0079641C"/>
    <w:rsid w:val="007B5898"/>
    <w:rsid w:val="007C1DF1"/>
    <w:rsid w:val="007C2AA9"/>
    <w:rsid w:val="007C4A77"/>
    <w:rsid w:val="007C788C"/>
    <w:rsid w:val="007E6790"/>
    <w:rsid w:val="007F5986"/>
    <w:rsid w:val="007F7E98"/>
    <w:rsid w:val="008038DE"/>
    <w:rsid w:val="00803F4A"/>
    <w:rsid w:val="00804322"/>
    <w:rsid w:val="008043D9"/>
    <w:rsid w:val="008122D8"/>
    <w:rsid w:val="00812F5C"/>
    <w:rsid w:val="00820FF9"/>
    <w:rsid w:val="00826E49"/>
    <w:rsid w:val="00830E30"/>
    <w:rsid w:val="00833702"/>
    <w:rsid w:val="00833DBE"/>
    <w:rsid w:val="00850CE1"/>
    <w:rsid w:val="00852299"/>
    <w:rsid w:val="00852E45"/>
    <w:rsid w:val="00860A29"/>
    <w:rsid w:val="00874331"/>
    <w:rsid w:val="0087598C"/>
    <w:rsid w:val="00891536"/>
    <w:rsid w:val="0089458A"/>
    <w:rsid w:val="00894D24"/>
    <w:rsid w:val="00897148"/>
    <w:rsid w:val="008B2DF6"/>
    <w:rsid w:val="008B72D5"/>
    <w:rsid w:val="008C14BF"/>
    <w:rsid w:val="008C7AD8"/>
    <w:rsid w:val="008D01B3"/>
    <w:rsid w:val="008D247B"/>
    <w:rsid w:val="008D6560"/>
    <w:rsid w:val="008E07B1"/>
    <w:rsid w:val="008E4459"/>
    <w:rsid w:val="00920CCB"/>
    <w:rsid w:val="00923B00"/>
    <w:rsid w:val="009242BF"/>
    <w:rsid w:val="00926E26"/>
    <w:rsid w:val="0093733F"/>
    <w:rsid w:val="00943D7C"/>
    <w:rsid w:val="00944A2D"/>
    <w:rsid w:val="00951DEF"/>
    <w:rsid w:val="00952BFE"/>
    <w:rsid w:val="00964609"/>
    <w:rsid w:val="009821A1"/>
    <w:rsid w:val="00987FE0"/>
    <w:rsid w:val="009A520C"/>
    <w:rsid w:val="009B4E0B"/>
    <w:rsid w:val="009B7A51"/>
    <w:rsid w:val="00A216E6"/>
    <w:rsid w:val="00A330EC"/>
    <w:rsid w:val="00A34341"/>
    <w:rsid w:val="00A35A79"/>
    <w:rsid w:val="00A455A7"/>
    <w:rsid w:val="00A46E26"/>
    <w:rsid w:val="00A503E7"/>
    <w:rsid w:val="00A52337"/>
    <w:rsid w:val="00A52801"/>
    <w:rsid w:val="00A6267D"/>
    <w:rsid w:val="00A727EB"/>
    <w:rsid w:val="00A87DCF"/>
    <w:rsid w:val="00A90D9E"/>
    <w:rsid w:val="00A91E25"/>
    <w:rsid w:val="00A96CAF"/>
    <w:rsid w:val="00AB50F6"/>
    <w:rsid w:val="00AC3C61"/>
    <w:rsid w:val="00AE549A"/>
    <w:rsid w:val="00B02CB9"/>
    <w:rsid w:val="00B03C88"/>
    <w:rsid w:val="00B0577F"/>
    <w:rsid w:val="00B10D6F"/>
    <w:rsid w:val="00B20C5F"/>
    <w:rsid w:val="00B21967"/>
    <w:rsid w:val="00B61D47"/>
    <w:rsid w:val="00B95A06"/>
    <w:rsid w:val="00BA362F"/>
    <w:rsid w:val="00BA4FA7"/>
    <w:rsid w:val="00BA5694"/>
    <w:rsid w:val="00BA58CE"/>
    <w:rsid w:val="00BA7185"/>
    <w:rsid w:val="00BB6662"/>
    <w:rsid w:val="00BC333E"/>
    <w:rsid w:val="00BD74E9"/>
    <w:rsid w:val="00BD7A09"/>
    <w:rsid w:val="00BE56FB"/>
    <w:rsid w:val="00BE716F"/>
    <w:rsid w:val="00C33C76"/>
    <w:rsid w:val="00C34784"/>
    <w:rsid w:val="00C435CB"/>
    <w:rsid w:val="00C436B8"/>
    <w:rsid w:val="00C437E8"/>
    <w:rsid w:val="00C82F0A"/>
    <w:rsid w:val="00C831C5"/>
    <w:rsid w:val="00C83776"/>
    <w:rsid w:val="00C83F94"/>
    <w:rsid w:val="00C97429"/>
    <w:rsid w:val="00C97C50"/>
    <w:rsid w:val="00CA2F8F"/>
    <w:rsid w:val="00CA7ADA"/>
    <w:rsid w:val="00CB5AAE"/>
    <w:rsid w:val="00CB6DF5"/>
    <w:rsid w:val="00CD03AD"/>
    <w:rsid w:val="00CE3259"/>
    <w:rsid w:val="00CF1B5A"/>
    <w:rsid w:val="00D05ED0"/>
    <w:rsid w:val="00D11AFE"/>
    <w:rsid w:val="00D12D03"/>
    <w:rsid w:val="00D137BC"/>
    <w:rsid w:val="00D15C54"/>
    <w:rsid w:val="00D23117"/>
    <w:rsid w:val="00D24477"/>
    <w:rsid w:val="00D32932"/>
    <w:rsid w:val="00D43363"/>
    <w:rsid w:val="00D4466F"/>
    <w:rsid w:val="00D46069"/>
    <w:rsid w:val="00D53D97"/>
    <w:rsid w:val="00D609B7"/>
    <w:rsid w:val="00D6792C"/>
    <w:rsid w:val="00D76E87"/>
    <w:rsid w:val="00D8037E"/>
    <w:rsid w:val="00D8505C"/>
    <w:rsid w:val="00DA0C53"/>
    <w:rsid w:val="00DA0CAA"/>
    <w:rsid w:val="00DA458E"/>
    <w:rsid w:val="00DA6E83"/>
    <w:rsid w:val="00DB68B2"/>
    <w:rsid w:val="00DC0C6B"/>
    <w:rsid w:val="00DC3D97"/>
    <w:rsid w:val="00DC6FBB"/>
    <w:rsid w:val="00DC798D"/>
    <w:rsid w:val="00DD066F"/>
    <w:rsid w:val="00DE135C"/>
    <w:rsid w:val="00DF0DA6"/>
    <w:rsid w:val="00DF3140"/>
    <w:rsid w:val="00E133A9"/>
    <w:rsid w:val="00E20A7D"/>
    <w:rsid w:val="00E20E6F"/>
    <w:rsid w:val="00E21F3E"/>
    <w:rsid w:val="00E303FE"/>
    <w:rsid w:val="00E31EE0"/>
    <w:rsid w:val="00E33998"/>
    <w:rsid w:val="00E33EBB"/>
    <w:rsid w:val="00E34630"/>
    <w:rsid w:val="00E36AE5"/>
    <w:rsid w:val="00E371FE"/>
    <w:rsid w:val="00E3795E"/>
    <w:rsid w:val="00E37B7D"/>
    <w:rsid w:val="00E54F6D"/>
    <w:rsid w:val="00E57174"/>
    <w:rsid w:val="00E57C5A"/>
    <w:rsid w:val="00E607D3"/>
    <w:rsid w:val="00E72785"/>
    <w:rsid w:val="00E776E0"/>
    <w:rsid w:val="00E913EB"/>
    <w:rsid w:val="00EC2B0B"/>
    <w:rsid w:val="00ED410F"/>
    <w:rsid w:val="00ED53A8"/>
    <w:rsid w:val="00ED5B3D"/>
    <w:rsid w:val="00EE543C"/>
    <w:rsid w:val="00EF42A2"/>
    <w:rsid w:val="00F0089D"/>
    <w:rsid w:val="00F14A37"/>
    <w:rsid w:val="00F2113A"/>
    <w:rsid w:val="00F2137C"/>
    <w:rsid w:val="00F31433"/>
    <w:rsid w:val="00F3218F"/>
    <w:rsid w:val="00F4533D"/>
    <w:rsid w:val="00F51FB3"/>
    <w:rsid w:val="00F754BD"/>
    <w:rsid w:val="00F77A8C"/>
    <w:rsid w:val="00F838E7"/>
    <w:rsid w:val="00F950F8"/>
    <w:rsid w:val="00FA0A5A"/>
    <w:rsid w:val="00FB158E"/>
    <w:rsid w:val="00FB46A0"/>
    <w:rsid w:val="00FC4EC3"/>
    <w:rsid w:val="00FD0777"/>
    <w:rsid w:val="00FD6C1F"/>
    <w:rsid w:val="00FD729D"/>
    <w:rsid w:val="05532A0D"/>
    <w:rsid w:val="14B962E5"/>
    <w:rsid w:val="189C68A9"/>
    <w:rsid w:val="1AA05907"/>
    <w:rsid w:val="1AA556D9"/>
    <w:rsid w:val="1E107DD1"/>
    <w:rsid w:val="2BC2096A"/>
    <w:rsid w:val="2C35005E"/>
    <w:rsid w:val="2CB847EB"/>
    <w:rsid w:val="2E112405"/>
    <w:rsid w:val="2E5859B2"/>
    <w:rsid w:val="2FC73D1B"/>
    <w:rsid w:val="3171432E"/>
    <w:rsid w:val="33EF31E8"/>
    <w:rsid w:val="35610116"/>
    <w:rsid w:val="3B007A89"/>
    <w:rsid w:val="3EBF7D18"/>
    <w:rsid w:val="3FEC3BE7"/>
    <w:rsid w:val="43D62EB7"/>
    <w:rsid w:val="49290AF3"/>
    <w:rsid w:val="4B911B6E"/>
    <w:rsid w:val="54A35BFD"/>
    <w:rsid w:val="55ED6C72"/>
    <w:rsid w:val="5B131D9A"/>
    <w:rsid w:val="72BA4DCB"/>
    <w:rsid w:val="79111DCE"/>
    <w:rsid w:val="795D3D1D"/>
    <w:rsid w:val="7CF33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Pr>
      <w:rFonts w:ascii="宋体" w:hAnsi="Courier New" w:cs="Courier New"/>
      <w:szCs w:val="21"/>
    </w:r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character" w:customStyle="1" w:styleId="Char0">
    <w:name w:val="批注框文本 Char"/>
    <w:link w:val="a4"/>
    <w:uiPriority w:val="99"/>
    <w:semiHidden/>
    <w:qFormat/>
    <w:locked/>
    <w:rPr>
      <w:rFonts w:ascii="Calibri" w:eastAsia="宋体" w:hAnsi="Calibri" w:cs="Times New Roman"/>
      <w:sz w:val="18"/>
      <w:szCs w:val="18"/>
    </w:rPr>
  </w:style>
  <w:style w:type="character" w:customStyle="1" w:styleId="Char1">
    <w:name w:val="页脚 Char"/>
    <w:link w:val="a5"/>
    <w:uiPriority w:val="99"/>
    <w:qFormat/>
    <w:locked/>
    <w:rPr>
      <w:rFonts w:ascii="Calibri" w:eastAsia="宋体" w:hAnsi="Calibri" w:cs="Times New Roman"/>
      <w:sz w:val="18"/>
      <w:szCs w:val="18"/>
    </w:rPr>
  </w:style>
  <w:style w:type="character" w:customStyle="1" w:styleId="Char2">
    <w:name w:val="页眉 Char"/>
    <w:link w:val="a6"/>
    <w:uiPriority w:val="99"/>
    <w:qFormat/>
    <w:locked/>
    <w:rPr>
      <w:rFonts w:ascii="Calibri" w:eastAsia="宋体" w:hAnsi="Calibri" w:cs="Times New Roman"/>
      <w:sz w:val="18"/>
      <w:szCs w:val="18"/>
    </w:rPr>
  </w:style>
  <w:style w:type="character" w:customStyle="1" w:styleId="Char">
    <w:name w:val="纯文本 Char"/>
    <w:link w:val="a3"/>
    <w:uiPriority w:val="99"/>
    <w:semiHidden/>
    <w:qFormat/>
    <w:locked/>
    <w:rPr>
      <w:rFonts w:ascii="宋体" w:hAnsi="Courier New" w:cs="Courier New"/>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57789">
      <w:bodyDiv w:val="1"/>
      <w:marLeft w:val="0"/>
      <w:marRight w:val="0"/>
      <w:marTop w:val="0"/>
      <w:marBottom w:val="0"/>
      <w:divBdr>
        <w:top w:val="none" w:sz="0" w:space="0" w:color="auto"/>
        <w:left w:val="none" w:sz="0" w:space="0" w:color="auto"/>
        <w:bottom w:val="none" w:sz="0" w:space="0" w:color="auto"/>
        <w:right w:val="none" w:sz="0" w:space="0" w:color="auto"/>
      </w:divBdr>
    </w:div>
    <w:div w:id="240215721">
      <w:bodyDiv w:val="1"/>
      <w:marLeft w:val="0"/>
      <w:marRight w:val="0"/>
      <w:marTop w:val="0"/>
      <w:marBottom w:val="0"/>
      <w:divBdr>
        <w:top w:val="none" w:sz="0" w:space="0" w:color="auto"/>
        <w:left w:val="none" w:sz="0" w:space="0" w:color="auto"/>
        <w:bottom w:val="none" w:sz="0" w:space="0" w:color="auto"/>
        <w:right w:val="none" w:sz="0" w:space="0" w:color="auto"/>
      </w:divBdr>
    </w:div>
    <w:div w:id="281153362">
      <w:bodyDiv w:val="1"/>
      <w:marLeft w:val="0"/>
      <w:marRight w:val="0"/>
      <w:marTop w:val="0"/>
      <w:marBottom w:val="0"/>
      <w:divBdr>
        <w:top w:val="none" w:sz="0" w:space="0" w:color="auto"/>
        <w:left w:val="none" w:sz="0" w:space="0" w:color="auto"/>
        <w:bottom w:val="none" w:sz="0" w:space="0" w:color="auto"/>
        <w:right w:val="none" w:sz="0" w:space="0" w:color="auto"/>
      </w:divBdr>
    </w:div>
    <w:div w:id="556740358">
      <w:bodyDiv w:val="1"/>
      <w:marLeft w:val="0"/>
      <w:marRight w:val="0"/>
      <w:marTop w:val="0"/>
      <w:marBottom w:val="0"/>
      <w:divBdr>
        <w:top w:val="none" w:sz="0" w:space="0" w:color="auto"/>
        <w:left w:val="none" w:sz="0" w:space="0" w:color="auto"/>
        <w:bottom w:val="none" w:sz="0" w:space="0" w:color="auto"/>
        <w:right w:val="none" w:sz="0" w:space="0" w:color="auto"/>
      </w:divBdr>
    </w:div>
    <w:div w:id="557400746">
      <w:bodyDiv w:val="1"/>
      <w:marLeft w:val="0"/>
      <w:marRight w:val="0"/>
      <w:marTop w:val="0"/>
      <w:marBottom w:val="0"/>
      <w:divBdr>
        <w:top w:val="none" w:sz="0" w:space="0" w:color="auto"/>
        <w:left w:val="none" w:sz="0" w:space="0" w:color="auto"/>
        <w:bottom w:val="none" w:sz="0" w:space="0" w:color="auto"/>
        <w:right w:val="none" w:sz="0" w:space="0" w:color="auto"/>
      </w:divBdr>
    </w:div>
    <w:div w:id="1128550535">
      <w:bodyDiv w:val="1"/>
      <w:marLeft w:val="0"/>
      <w:marRight w:val="0"/>
      <w:marTop w:val="0"/>
      <w:marBottom w:val="0"/>
      <w:divBdr>
        <w:top w:val="none" w:sz="0" w:space="0" w:color="auto"/>
        <w:left w:val="none" w:sz="0" w:space="0" w:color="auto"/>
        <w:bottom w:val="none" w:sz="0" w:space="0" w:color="auto"/>
        <w:right w:val="none" w:sz="0" w:space="0" w:color="auto"/>
      </w:divBdr>
    </w:div>
    <w:div w:id="1226137553">
      <w:bodyDiv w:val="1"/>
      <w:marLeft w:val="0"/>
      <w:marRight w:val="0"/>
      <w:marTop w:val="0"/>
      <w:marBottom w:val="0"/>
      <w:divBdr>
        <w:top w:val="none" w:sz="0" w:space="0" w:color="auto"/>
        <w:left w:val="none" w:sz="0" w:space="0" w:color="auto"/>
        <w:bottom w:val="none" w:sz="0" w:space="0" w:color="auto"/>
        <w:right w:val="none" w:sz="0" w:space="0" w:color="auto"/>
      </w:divBdr>
    </w:div>
    <w:div w:id="1387334065">
      <w:bodyDiv w:val="1"/>
      <w:marLeft w:val="0"/>
      <w:marRight w:val="0"/>
      <w:marTop w:val="0"/>
      <w:marBottom w:val="0"/>
      <w:divBdr>
        <w:top w:val="none" w:sz="0" w:space="0" w:color="auto"/>
        <w:left w:val="none" w:sz="0" w:space="0" w:color="auto"/>
        <w:bottom w:val="none" w:sz="0" w:space="0" w:color="auto"/>
        <w:right w:val="none" w:sz="0" w:space="0" w:color="auto"/>
      </w:divBdr>
    </w:div>
    <w:div w:id="1410300420">
      <w:bodyDiv w:val="1"/>
      <w:marLeft w:val="0"/>
      <w:marRight w:val="0"/>
      <w:marTop w:val="0"/>
      <w:marBottom w:val="0"/>
      <w:divBdr>
        <w:top w:val="none" w:sz="0" w:space="0" w:color="auto"/>
        <w:left w:val="none" w:sz="0" w:space="0" w:color="auto"/>
        <w:bottom w:val="none" w:sz="0" w:space="0" w:color="auto"/>
        <w:right w:val="none" w:sz="0" w:space="0" w:color="auto"/>
      </w:divBdr>
    </w:div>
    <w:div w:id="1434862726">
      <w:bodyDiv w:val="1"/>
      <w:marLeft w:val="0"/>
      <w:marRight w:val="0"/>
      <w:marTop w:val="0"/>
      <w:marBottom w:val="0"/>
      <w:divBdr>
        <w:top w:val="none" w:sz="0" w:space="0" w:color="auto"/>
        <w:left w:val="none" w:sz="0" w:space="0" w:color="auto"/>
        <w:bottom w:val="none" w:sz="0" w:space="0" w:color="auto"/>
        <w:right w:val="none" w:sz="0" w:space="0" w:color="auto"/>
      </w:divBdr>
    </w:div>
    <w:div w:id="1619726384">
      <w:bodyDiv w:val="1"/>
      <w:marLeft w:val="0"/>
      <w:marRight w:val="0"/>
      <w:marTop w:val="0"/>
      <w:marBottom w:val="0"/>
      <w:divBdr>
        <w:top w:val="none" w:sz="0" w:space="0" w:color="auto"/>
        <w:left w:val="none" w:sz="0" w:space="0" w:color="auto"/>
        <w:bottom w:val="none" w:sz="0" w:space="0" w:color="auto"/>
        <w:right w:val="none" w:sz="0" w:space="0" w:color="auto"/>
      </w:divBdr>
    </w:div>
    <w:div w:id="1723097873">
      <w:bodyDiv w:val="1"/>
      <w:marLeft w:val="0"/>
      <w:marRight w:val="0"/>
      <w:marTop w:val="0"/>
      <w:marBottom w:val="0"/>
      <w:divBdr>
        <w:top w:val="none" w:sz="0" w:space="0" w:color="auto"/>
        <w:left w:val="none" w:sz="0" w:space="0" w:color="auto"/>
        <w:bottom w:val="none" w:sz="0" w:space="0" w:color="auto"/>
        <w:right w:val="none" w:sz="0" w:space="0" w:color="auto"/>
      </w:divBdr>
    </w:div>
    <w:div w:id="1844392045">
      <w:bodyDiv w:val="1"/>
      <w:marLeft w:val="0"/>
      <w:marRight w:val="0"/>
      <w:marTop w:val="0"/>
      <w:marBottom w:val="0"/>
      <w:divBdr>
        <w:top w:val="none" w:sz="0" w:space="0" w:color="auto"/>
        <w:left w:val="none" w:sz="0" w:space="0" w:color="auto"/>
        <w:bottom w:val="none" w:sz="0" w:space="0" w:color="auto"/>
        <w:right w:val="none" w:sz="0" w:space="0" w:color="auto"/>
      </w:divBdr>
    </w:div>
    <w:div w:id="1861158779">
      <w:bodyDiv w:val="1"/>
      <w:marLeft w:val="0"/>
      <w:marRight w:val="0"/>
      <w:marTop w:val="0"/>
      <w:marBottom w:val="0"/>
      <w:divBdr>
        <w:top w:val="none" w:sz="0" w:space="0" w:color="auto"/>
        <w:left w:val="none" w:sz="0" w:space="0" w:color="auto"/>
        <w:bottom w:val="none" w:sz="0" w:space="0" w:color="auto"/>
        <w:right w:val="none" w:sz="0" w:space="0" w:color="auto"/>
      </w:divBdr>
    </w:div>
    <w:div w:id="2047830764">
      <w:bodyDiv w:val="1"/>
      <w:marLeft w:val="0"/>
      <w:marRight w:val="0"/>
      <w:marTop w:val="0"/>
      <w:marBottom w:val="0"/>
      <w:divBdr>
        <w:top w:val="none" w:sz="0" w:space="0" w:color="auto"/>
        <w:left w:val="none" w:sz="0" w:space="0" w:color="auto"/>
        <w:bottom w:val="none" w:sz="0" w:space="0" w:color="auto"/>
        <w:right w:val="none" w:sz="0" w:space="0" w:color="auto"/>
      </w:divBdr>
    </w:div>
    <w:div w:id="2054645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35</Pages>
  <Words>2490</Words>
  <Characters>14198</Characters>
  <Application>Microsoft Office Word</Application>
  <DocSecurity>0</DocSecurity>
  <Lines>118</Lines>
  <Paragraphs>33</Paragraphs>
  <ScaleCrop>false</ScaleCrop>
  <Company>微软中国</Company>
  <LinksUpToDate>false</LinksUpToDate>
  <CharactersWithSpaces>16655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xb21cn</cp:lastModifiedBy>
  <cp:revision>190</cp:revision>
  <cp:lastPrinted>2021-04-16T07:34:00Z</cp:lastPrinted>
  <dcterms:created xsi:type="dcterms:W3CDTF">2019-06-11T00:19:00Z</dcterms:created>
  <dcterms:modified xsi:type="dcterms:W3CDTF">2024-10-16T09:24:00Z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97D0D5BCA2FF4A6CBD5543D35C04A45B</vt:lpwstr>
  </property>
</Properties>
</file>