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9A38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关于“新建安阳市置度小学建设项目”</w:t>
      </w:r>
    </w:p>
    <w:p w14:paraId="49F3B17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实施情况说明</w:t>
      </w:r>
    </w:p>
    <w:p w14:paraId="1E783945">
      <w:pPr>
        <w:ind w:firstLine="640" w:firstLineChars="200"/>
        <w:rPr>
          <w:rFonts w:hint="eastAsia" w:ascii="宋体" w:hAnsi="宋体"/>
          <w:sz w:val="32"/>
          <w:szCs w:val="32"/>
        </w:rPr>
      </w:pPr>
    </w:p>
    <w:p w14:paraId="4106913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“新建安阳市置度小学建设项目”经龙发改审批〔202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〕90号文件批准建设，于2024年1月完成招标。项目总投资8981万元，建设用地面积约26500平方米，总建筑面积约18502平方米，分两期建设，其中一期工程主要建设教学楼、综合楼、餐厅、门房、配电室、地下水泵房及消防水池、运动场及室外配套工程，二期工程主要建设地下车库。目前施工进度：教学楼、综合楼、餐厅等建筑物主体竣工，正在进行外墙保温与外墙粉刷施工。</w:t>
      </w:r>
      <w:bookmarkStart w:id="0" w:name="_GoBack"/>
      <w:bookmarkEnd w:id="0"/>
    </w:p>
    <w:p w14:paraId="663EB331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D8778D5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BF0EE6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2024年12月18日</w:t>
      </w:r>
    </w:p>
    <w:p w14:paraId="4C67D01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E106988-28FD-4414-99DC-03996DD814E4}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485C649-41DF-4E4E-B052-33B1F8AE987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505ECE5-59CF-4CB6-99D4-E5B1A6204ED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D3"/>
    <w:rsid w:val="00222A5F"/>
    <w:rsid w:val="002C6BD3"/>
    <w:rsid w:val="00835447"/>
    <w:rsid w:val="0095557D"/>
    <w:rsid w:val="00A161BA"/>
    <w:rsid w:val="00B71241"/>
    <w:rsid w:val="2FED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215</Words>
  <Characters>238</Characters>
  <Lines>1</Lines>
  <Paragraphs>1</Paragraphs>
  <TotalTime>22</TotalTime>
  <ScaleCrop>false</ScaleCrop>
  <LinksUpToDate>false</LinksUpToDate>
  <CharactersWithSpaces>238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2024-12-18T01:55:00Z</dcterms:created>
  <dc:creator>Admin</dc:creator>
  <cp:lastModifiedBy>沙糖桔</cp:lastModifiedBy>
  <dcterms:modified xsi:type="dcterms:W3CDTF">2024-12-19T08:27:18Z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459AE411BB194B8C817A226E3A7B78F4_12</vt:lpwstr>
  </property>
</Properties>
</file>