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6A14FB">
      <w:pPr>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44"/>
          <w:szCs w:val="44"/>
        </w:rPr>
        <w:t>横向科研项目公共问题数据库</w:t>
      </w:r>
    </w:p>
    <w:p w14:paraId="4BD03E78">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Q1：横向项目合同模板在哪里下载？</w:t>
      </w:r>
    </w:p>
    <w:p w14:paraId="4F5B209E">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A1：登录学校科研处官网→服务中心→横向科研项目→左侧立项材料栏目下载；按需匹配对应项目类型合同模板。</w:t>
      </w:r>
    </w:p>
    <w:p w14:paraId="1380844C">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备注：合同一式六份，项目选题提前与科研处赵盟沟通。</w:t>
      </w:r>
    </w:p>
    <w:p w14:paraId="2F044EB2">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Q2：合同违约责任相关条款有什么规定？</w:t>
      </w:r>
    </w:p>
    <w:p w14:paraId="2ECFA41B">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A2：</w:t>
      </w:r>
      <w:r>
        <w:rPr>
          <w:rFonts w:hint="eastAsia" w:ascii="仿宋" w:hAnsi="仿宋" w:eastAsia="仿宋" w:cs="仿宋"/>
          <w:sz w:val="32"/>
          <w:szCs w:val="32"/>
          <w:u w:val="none"/>
        </w:rPr>
        <w:t>本合同所涉及所有违约责任及赔偿违约金均不得超过已支付的合同经费</w:t>
      </w:r>
      <w:r>
        <w:rPr>
          <w:rFonts w:hint="eastAsia" w:ascii="仿宋" w:hAnsi="仿宋" w:eastAsia="仿宋" w:cs="仿宋"/>
          <w:i w:val="0"/>
          <w:iCs w:val="0"/>
          <w:caps w:val="0"/>
          <w:color w:val="000000"/>
          <w:spacing w:val="0"/>
          <w:sz w:val="32"/>
          <w:szCs w:val="32"/>
          <w:u w:val="none"/>
        </w:rPr>
        <w:t>。</w:t>
      </w:r>
    </w:p>
    <w:p w14:paraId="240C2285">
      <w:pPr>
        <w:rPr>
          <w:rFonts w:hint="eastAsia" w:ascii="仿宋" w:hAnsi="仿宋" w:eastAsia="仿宋" w:cs="仿宋"/>
          <w:sz w:val="32"/>
          <w:szCs w:val="32"/>
          <w:u w:val="none"/>
        </w:rPr>
      </w:pPr>
      <w:r>
        <w:rPr>
          <w:rFonts w:hint="eastAsia" w:ascii="仿宋" w:hAnsi="仿宋" w:eastAsia="仿宋" w:cs="仿宋"/>
          <w:sz w:val="32"/>
          <w:szCs w:val="32"/>
          <w:u w:val="none"/>
        </w:rPr>
        <w:t>Q3：合同需要走法务审核吗？</w:t>
      </w:r>
    </w:p>
    <w:p w14:paraId="20EC5D49">
      <w:pPr>
        <w:rPr>
          <w:rFonts w:hint="eastAsia" w:ascii="仿宋" w:hAnsi="仿宋" w:eastAsia="仿宋" w:cs="仿宋"/>
          <w:sz w:val="32"/>
          <w:szCs w:val="32"/>
          <w:u w:val="none"/>
        </w:rPr>
      </w:pPr>
      <w:r>
        <w:rPr>
          <w:rFonts w:hint="eastAsia" w:ascii="仿宋" w:hAnsi="仿宋" w:eastAsia="仿宋" w:cs="仿宋"/>
          <w:sz w:val="32"/>
          <w:szCs w:val="32"/>
          <w:u w:val="none"/>
        </w:rPr>
        <w:t>A3：</w:t>
      </w:r>
      <w:r>
        <w:rPr>
          <w:rFonts w:hint="eastAsia" w:ascii="仿宋" w:hAnsi="仿宋" w:eastAsia="仿宋" w:cs="仿宋"/>
          <w:sz w:val="32"/>
          <w:szCs w:val="32"/>
          <w:u w:val="none"/>
          <w:lang w:val="en-US" w:eastAsia="zh-CN"/>
        </w:rPr>
        <w:t>学院初审后，将填写完毕的合同提交至科研处赵盟处，由科研处统一完成法务审核。（使用科研处官网制式合同模板，免法务审核）。</w:t>
      </w:r>
    </w:p>
    <w:p w14:paraId="1BBAC433">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Q4：《合同审批表》签批层级顺序与签字责任人分别是谁？</w:t>
      </w:r>
    </w:p>
    <w:p w14:paraId="2A746DAC">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A4：1.承办单位负责人填写单位审核意见并盖章；2.科研处处长、计划财务处处长依次签字盖章；3.法务（校办连北坤）填写法务审查意见；4.承办单位分管领导、王天仕副校长、司玉副校长逐级审批签字。</w:t>
      </w:r>
    </w:p>
    <w:p w14:paraId="0EA01940">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Q5：立项全流程是什么？</w:t>
      </w:r>
    </w:p>
    <w:p w14:paraId="52C7114F">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A5：1经费到账后科研处通知项目负责人；2.科研处办理技术合同登记（开封市科技局审批），财务按流程开具发票；3.云平台上传材料：电子件：合同审批表、盖章合同扫描件、经费到账回单；纸质</w:t>
      </w:r>
      <w:r>
        <w:rPr>
          <w:rFonts w:hint="eastAsia" w:ascii="仿宋" w:hAnsi="仿宋" w:eastAsia="仿宋" w:cs="仿宋"/>
          <w:i w:val="0"/>
          <w:iCs w:val="0"/>
          <w:caps w:val="0"/>
          <w:color w:val="000000"/>
          <w:spacing w:val="0"/>
          <w:sz w:val="32"/>
          <w:szCs w:val="32"/>
          <w:lang w:val="en-US" w:eastAsia="zh-CN"/>
        </w:rPr>
        <w:t>材料</w:t>
      </w:r>
      <w:r>
        <w:rPr>
          <w:rFonts w:hint="eastAsia" w:ascii="仿宋" w:hAnsi="仿宋" w:eastAsia="仿宋" w:cs="仿宋"/>
          <w:i w:val="0"/>
          <w:iCs w:val="0"/>
          <w:caps w:val="0"/>
          <w:color w:val="000000"/>
          <w:spacing w:val="0"/>
          <w:sz w:val="32"/>
          <w:szCs w:val="32"/>
        </w:rPr>
        <w:t>：盖章合同</w:t>
      </w:r>
      <w:r>
        <w:rPr>
          <w:rFonts w:hint="eastAsia" w:ascii="仿宋" w:hAnsi="仿宋" w:eastAsia="仿宋" w:cs="仿宋"/>
          <w:i w:val="0"/>
          <w:iCs w:val="0"/>
          <w:caps w:val="0"/>
          <w:color w:val="000000"/>
          <w:spacing w:val="0"/>
          <w:sz w:val="32"/>
          <w:szCs w:val="32"/>
          <w:lang w:val="en-US" w:eastAsia="zh-CN"/>
        </w:rPr>
        <w:t>2份</w:t>
      </w:r>
      <w:r>
        <w:rPr>
          <w:rFonts w:hint="eastAsia" w:ascii="仿宋" w:hAnsi="仿宋" w:eastAsia="仿宋" w:cs="仿宋"/>
          <w:i w:val="0"/>
          <w:iCs w:val="0"/>
          <w:caps w:val="0"/>
          <w:color w:val="000000"/>
          <w:spacing w:val="0"/>
          <w:sz w:val="32"/>
          <w:szCs w:val="32"/>
        </w:rPr>
        <w:t>、立项审批单1份；4.材料齐全后科研处出具《立项通知单》，项目正式立项并录入</w:t>
      </w:r>
      <w:r>
        <w:rPr>
          <w:rFonts w:hint="eastAsia" w:ascii="仿宋" w:hAnsi="仿宋" w:eastAsia="仿宋" w:cs="仿宋"/>
          <w:i w:val="0"/>
          <w:iCs w:val="0"/>
          <w:caps w:val="0"/>
          <w:color w:val="000000"/>
          <w:spacing w:val="0"/>
          <w:sz w:val="32"/>
          <w:szCs w:val="32"/>
          <w:lang w:val="en-US" w:eastAsia="zh-CN"/>
        </w:rPr>
        <w:t>到账</w:t>
      </w:r>
      <w:r>
        <w:rPr>
          <w:rFonts w:hint="eastAsia" w:ascii="仿宋" w:hAnsi="仿宋" w:eastAsia="仿宋" w:cs="仿宋"/>
          <w:i w:val="0"/>
          <w:iCs w:val="0"/>
          <w:caps w:val="0"/>
          <w:color w:val="000000"/>
          <w:spacing w:val="0"/>
          <w:sz w:val="32"/>
          <w:szCs w:val="32"/>
        </w:rPr>
        <w:t>经费信息。</w:t>
      </w:r>
    </w:p>
    <w:p w14:paraId="0F138A96">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Q6：横向科研经费</w:t>
      </w:r>
      <w:r>
        <w:rPr>
          <w:rFonts w:hint="eastAsia" w:ascii="仿宋" w:hAnsi="仿宋" w:eastAsia="仿宋" w:cs="仿宋"/>
          <w:i w:val="0"/>
          <w:iCs w:val="0"/>
          <w:caps w:val="0"/>
          <w:color w:val="000000"/>
          <w:spacing w:val="0"/>
          <w:sz w:val="32"/>
          <w:szCs w:val="32"/>
          <w:lang w:val="en-US" w:eastAsia="zh-CN"/>
        </w:rPr>
        <w:t>如何</w:t>
      </w:r>
      <w:r>
        <w:rPr>
          <w:rFonts w:hint="eastAsia" w:ascii="仿宋" w:hAnsi="仿宋" w:eastAsia="仿宋" w:cs="仿宋"/>
          <w:i w:val="0"/>
          <w:iCs w:val="0"/>
          <w:caps w:val="0"/>
          <w:color w:val="000000"/>
          <w:spacing w:val="0"/>
          <w:sz w:val="32"/>
          <w:szCs w:val="32"/>
        </w:rPr>
        <w:t>报销？</w:t>
      </w:r>
    </w:p>
    <w:p w14:paraId="4D1DE1BA">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A6：1.10万元以下：仅项目主持人签字审批即可报销；2.10万元（含）-50万元：主持人签批+科研处第一责任人审批；3.50万元（含）以上：主持人+科研处负责人+校领导逐层审批。</w:t>
      </w:r>
    </w:p>
    <w:p w14:paraId="755564F2">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Q7：横向项目结项需要在云平台上传哪些材料？</w:t>
      </w:r>
    </w:p>
    <w:p w14:paraId="39626061">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A7：1.立项审批表（核定项目成员，</w:t>
      </w:r>
      <w:r>
        <w:rPr>
          <w:rFonts w:hint="eastAsia" w:ascii="仿宋" w:hAnsi="仿宋" w:eastAsia="仿宋" w:cs="仿宋"/>
          <w:i w:val="0"/>
          <w:iCs w:val="0"/>
          <w:caps w:val="0"/>
          <w:color w:val="000000"/>
          <w:spacing w:val="0"/>
          <w:sz w:val="32"/>
          <w:szCs w:val="32"/>
          <w:lang w:val="en-US" w:eastAsia="zh-CN"/>
        </w:rPr>
        <w:t>结项证书仅认定前10名</w:t>
      </w:r>
      <w:r>
        <w:rPr>
          <w:rFonts w:hint="eastAsia" w:ascii="仿宋" w:hAnsi="仿宋" w:eastAsia="仿宋" w:cs="仿宋"/>
          <w:i w:val="0"/>
          <w:iCs w:val="0"/>
          <w:caps w:val="0"/>
          <w:color w:val="000000"/>
          <w:spacing w:val="0"/>
          <w:sz w:val="32"/>
          <w:szCs w:val="32"/>
        </w:rPr>
        <w:t>）；2.结项申请表；3.项目最终成果简介表；4.</w:t>
      </w:r>
      <w:bookmarkStart w:id="0" w:name="_GoBack"/>
      <w:bookmarkEnd w:id="0"/>
      <w:r>
        <w:rPr>
          <w:rFonts w:hint="eastAsia" w:ascii="仿宋" w:hAnsi="仿宋" w:eastAsia="仿宋" w:cs="仿宋"/>
          <w:i w:val="0"/>
          <w:iCs w:val="0"/>
          <w:caps w:val="0"/>
          <w:color w:val="000000"/>
          <w:spacing w:val="0"/>
          <w:sz w:val="32"/>
          <w:szCs w:val="32"/>
        </w:rPr>
        <w:t>委托出资方验收鉴定意见；5.财务处出具带日期的项目经费支出明细表；6.</w:t>
      </w:r>
      <w:r>
        <w:rPr>
          <w:rFonts w:hint="eastAsia" w:ascii="仿宋" w:hAnsi="仿宋" w:eastAsia="仿宋" w:cs="仿宋"/>
          <w:i w:val="0"/>
          <w:iCs w:val="0"/>
          <w:caps w:val="0"/>
          <w:color w:val="000000"/>
          <w:spacing w:val="0"/>
          <w:sz w:val="32"/>
          <w:szCs w:val="32"/>
          <w:lang w:val="en-US" w:eastAsia="zh-CN"/>
        </w:rPr>
        <w:t>其他</w:t>
      </w:r>
      <w:r>
        <w:rPr>
          <w:rFonts w:hint="eastAsia" w:ascii="仿宋" w:hAnsi="仿宋" w:eastAsia="仿宋" w:cs="仿宋"/>
          <w:i w:val="0"/>
          <w:iCs w:val="0"/>
          <w:caps w:val="0"/>
          <w:color w:val="000000"/>
          <w:spacing w:val="0"/>
          <w:sz w:val="32"/>
          <w:szCs w:val="32"/>
        </w:rPr>
        <w:t>材料：合同原件、研究报告、对方银行</w:t>
      </w:r>
      <w:r>
        <w:rPr>
          <w:rFonts w:hint="eastAsia" w:ascii="仿宋" w:hAnsi="仿宋" w:eastAsia="仿宋" w:cs="仿宋"/>
          <w:i w:val="0"/>
          <w:iCs w:val="0"/>
          <w:caps w:val="0"/>
          <w:color w:val="000000"/>
          <w:spacing w:val="0"/>
          <w:sz w:val="32"/>
          <w:szCs w:val="32"/>
          <w:lang w:val="en-US" w:eastAsia="zh-CN"/>
        </w:rPr>
        <w:t>出账单</w:t>
      </w:r>
      <w:r>
        <w:rPr>
          <w:rFonts w:hint="eastAsia" w:ascii="仿宋" w:hAnsi="仿宋" w:eastAsia="仿宋" w:cs="仿宋"/>
          <w:i w:val="0"/>
          <w:iCs w:val="0"/>
          <w:caps w:val="0"/>
          <w:color w:val="000000"/>
          <w:spacing w:val="0"/>
          <w:sz w:val="32"/>
          <w:szCs w:val="32"/>
        </w:rPr>
        <w:t>（职称评审使用）。</w:t>
      </w:r>
    </w:p>
    <w:p w14:paraId="65FBFF0A">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Q8：横向项目科研业绩认定方式怎么选择？</w:t>
      </w:r>
    </w:p>
    <w:p w14:paraId="4DAB7473">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A8：项目负责人提交纸质《项目认定确认单》，二选一：单列认定/累计经费认定；选累计认定需附加团队成员清单，最终由科研处+财务处审核盖章完成认定，绩效核算以实际到账金额为准，</w:t>
      </w:r>
      <w:r>
        <w:rPr>
          <w:rFonts w:hint="eastAsia" w:ascii="仿宋" w:hAnsi="仿宋" w:eastAsia="仿宋" w:cs="仿宋"/>
          <w:i w:val="0"/>
          <w:iCs w:val="0"/>
          <w:caps w:val="0"/>
          <w:color w:val="000000"/>
          <w:spacing w:val="0"/>
          <w:sz w:val="32"/>
          <w:szCs w:val="32"/>
          <w:lang w:val="en-US" w:eastAsia="zh-CN"/>
        </w:rPr>
        <w:t>一旦认定不能拆分</w:t>
      </w:r>
      <w:r>
        <w:rPr>
          <w:rFonts w:hint="eastAsia" w:ascii="仿宋" w:hAnsi="仿宋" w:eastAsia="仿宋" w:cs="仿宋"/>
          <w:i w:val="0"/>
          <w:iCs w:val="0"/>
          <w:caps w:val="0"/>
          <w:color w:val="000000"/>
          <w:spacing w:val="0"/>
          <w:sz w:val="32"/>
          <w:szCs w:val="32"/>
        </w:rPr>
        <w:t>。</w:t>
      </w:r>
    </w:p>
    <w:p w14:paraId="17BD1BD9">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Q9：横向项目绩效奖励核算标准是什么？</w:t>
      </w:r>
    </w:p>
    <w:p w14:paraId="1F70AD27">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A9：奖励基数=实际到账经费-代购设备费-外拨协作经费，学校按基数10%计发项目奖励。</w:t>
      </w:r>
    </w:p>
    <w:p w14:paraId="24D0D7E6">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Q1</w:t>
      </w:r>
      <w:r>
        <w:rPr>
          <w:rFonts w:hint="eastAsia" w:ascii="仿宋" w:hAnsi="仿宋" w:eastAsia="仿宋" w:cs="仿宋"/>
          <w:i w:val="0"/>
          <w:iCs w:val="0"/>
          <w:caps w:val="0"/>
          <w:color w:val="000000"/>
          <w:spacing w:val="0"/>
          <w:sz w:val="32"/>
          <w:szCs w:val="32"/>
          <w:lang w:val="en-US" w:eastAsia="zh-CN"/>
        </w:rPr>
        <w:t>0</w:t>
      </w:r>
      <w:r>
        <w:rPr>
          <w:rFonts w:hint="eastAsia" w:ascii="仿宋" w:hAnsi="仿宋" w:eastAsia="仿宋" w:cs="仿宋"/>
          <w:i w:val="0"/>
          <w:iCs w:val="0"/>
          <w:caps w:val="0"/>
          <w:color w:val="000000"/>
          <w:spacing w:val="0"/>
          <w:sz w:val="32"/>
          <w:szCs w:val="32"/>
        </w:rPr>
        <w:t>：横向课题可否用于“双师型”教师认定？标准是什么？</w:t>
      </w:r>
    </w:p>
    <w:p w14:paraId="65BC2BC0">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A1</w:t>
      </w:r>
      <w:r>
        <w:rPr>
          <w:rFonts w:hint="eastAsia" w:ascii="仿宋" w:hAnsi="仿宋" w:eastAsia="仿宋" w:cs="仿宋"/>
          <w:i w:val="0"/>
          <w:iCs w:val="0"/>
          <w:caps w:val="0"/>
          <w:color w:val="000000"/>
          <w:spacing w:val="0"/>
          <w:sz w:val="32"/>
          <w:szCs w:val="32"/>
          <w:lang w:val="en-US" w:eastAsia="zh-CN"/>
        </w:rPr>
        <w:t>0</w:t>
      </w:r>
      <w:r>
        <w:rPr>
          <w:rFonts w:hint="eastAsia" w:ascii="仿宋" w:hAnsi="仿宋" w:eastAsia="仿宋" w:cs="仿宋"/>
          <w:i w:val="0"/>
          <w:iCs w:val="0"/>
          <w:caps w:val="0"/>
          <w:color w:val="000000"/>
          <w:spacing w:val="0"/>
          <w:sz w:val="32"/>
          <w:szCs w:val="32"/>
        </w:rPr>
        <w:t>：可以。主持完成累计到账经费10万元及以上横向课题，满足双师型教师认定专项条件（需先满足师德、职称、年度教学考核等基础准入条件）。</w:t>
      </w:r>
    </w:p>
    <w:p w14:paraId="56D669A1">
      <w:pP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Q1</w:t>
      </w: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rPr>
        <w:t>：横向项目</w:t>
      </w:r>
      <w:r>
        <w:rPr>
          <w:rFonts w:hint="eastAsia" w:ascii="仿宋" w:hAnsi="仿宋" w:eastAsia="仿宋" w:cs="仿宋"/>
          <w:i w:val="0"/>
          <w:iCs w:val="0"/>
          <w:caps w:val="0"/>
          <w:color w:val="000000"/>
          <w:spacing w:val="0"/>
          <w:sz w:val="32"/>
          <w:szCs w:val="32"/>
          <w:lang w:val="en-US" w:eastAsia="zh-CN"/>
        </w:rPr>
        <w:t>可否在合同签订前打款</w:t>
      </w:r>
      <w:r>
        <w:rPr>
          <w:rFonts w:hint="eastAsia" w:ascii="仿宋" w:hAnsi="仿宋" w:eastAsia="仿宋" w:cs="仿宋"/>
          <w:i w:val="0"/>
          <w:iCs w:val="0"/>
          <w:caps w:val="0"/>
          <w:color w:val="000000"/>
          <w:spacing w:val="0"/>
          <w:sz w:val="32"/>
          <w:szCs w:val="32"/>
        </w:rPr>
        <w:t>？</w:t>
      </w:r>
    </w:p>
    <w:p w14:paraId="1C779965">
      <w:pPr>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rPr>
        <w:t>A1</w:t>
      </w:r>
      <w:r>
        <w:rPr>
          <w:rFonts w:hint="eastAsia" w:ascii="仿宋" w:hAnsi="仿宋" w:eastAsia="仿宋" w:cs="仿宋"/>
          <w:i w:val="0"/>
          <w:iCs w:val="0"/>
          <w:caps w:val="0"/>
          <w:color w:val="000000"/>
          <w:spacing w:val="0"/>
          <w:sz w:val="32"/>
          <w:szCs w:val="32"/>
          <w:lang w:val="en-US" w:eastAsia="zh-CN"/>
        </w:rPr>
        <w:t>1</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原则上不可以，如有特殊情况请提前与科研处沟通。</w:t>
      </w:r>
    </w:p>
    <w:p w14:paraId="7A576684">
      <w:pPr>
        <w:rPr>
          <w:rFonts w:hint="eastAsia" w:ascii="仿宋" w:hAnsi="仿宋" w:eastAsia="仿宋" w:cs="仿宋"/>
          <w:i w:val="0"/>
          <w:iCs w:val="0"/>
          <w:caps w:val="0"/>
          <w:color w:val="000000"/>
          <w:spacing w:val="0"/>
          <w:sz w:val="32"/>
          <w:szCs w:val="32"/>
          <w:highlight w:val="none"/>
        </w:rPr>
      </w:pPr>
      <w:r>
        <w:rPr>
          <w:rFonts w:hint="eastAsia" w:ascii="仿宋" w:hAnsi="仿宋" w:eastAsia="仿宋" w:cs="仿宋"/>
          <w:i w:val="0"/>
          <w:iCs w:val="0"/>
          <w:caps w:val="0"/>
          <w:color w:val="FF0000"/>
          <w:spacing w:val="0"/>
          <w:sz w:val="32"/>
          <w:szCs w:val="32"/>
          <w:highlight w:val="none"/>
        </w:rPr>
        <w:t>Q1</w:t>
      </w:r>
      <w:r>
        <w:rPr>
          <w:rFonts w:hint="eastAsia" w:ascii="仿宋" w:hAnsi="仿宋" w:eastAsia="仿宋" w:cs="仿宋"/>
          <w:i w:val="0"/>
          <w:iCs w:val="0"/>
          <w:caps w:val="0"/>
          <w:color w:val="FF0000"/>
          <w:spacing w:val="0"/>
          <w:sz w:val="32"/>
          <w:szCs w:val="32"/>
          <w:highlight w:val="none"/>
          <w:lang w:val="en-US" w:eastAsia="zh-CN"/>
        </w:rPr>
        <w:t>2</w:t>
      </w:r>
      <w:r>
        <w:rPr>
          <w:rFonts w:hint="eastAsia" w:ascii="仿宋" w:hAnsi="仿宋" w:eastAsia="仿宋" w:cs="仿宋"/>
          <w:i w:val="0"/>
          <w:iCs w:val="0"/>
          <w:caps w:val="0"/>
          <w:color w:val="FF0000"/>
          <w:spacing w:val="0"/>
          <w:sz w:val="32"/>
          <w:szCs w:val="32"/>
          <w:highlight w:val="none"/>
        </w:rPr>
        <w:t>：横向项目</w:t>
      </w:r>
      <w:r>
        <w:rPr>
          <w:rFonts w:hint="eastAsia" w:ascii="仿宋" w:hAnsi="仿宋" w:eastAsia="仿宋" w:cs="仿宋"/>
          <w:i w:val="0"/>
          <w:iCs w:val="0"/>
          <w:caps w:val="0"/>
          <w:color w:val="FF0000"/>
          <w:spacing w:val="0"/>
          <w:sz w:val="32"/>
          <w:szCs w:val="32"/>
          <w:highlight w:val="none"/>
          <w:lang w:val="en-US" w:eastAsia="zh-CN"/>
        </w:rPr>
        <w:t>可否可申报厅级项目</w:t>
      </w:r>
      <w:r>
        <w:rPr>
          <w:rFonts w:hint="eastAsia" w:ascii="仿宋" w:hAnsi="仿宋" w:eastAsia="仿宋" w:cs="仿宋"/>
          <w:i w:val="0"/>
          <w:iCs w:val="0"/>
          <w:caps w:val="0"/>
          <w:color w:val="FF0000"/>
          <w:spacing w:val="0"/>
          <w:sz w:val="32"/>
          <w:szCs w:val="32"/>
          <w:highlight w:val="none"/>
        </w:rPr>
        <w:t>？</w:t>
      </w:r>
    </w:p>
    <w:p w14:paraId="2CEED335">
      <w:pPr>
        <w:rPr>
          <w:rFonts w:hint="eastAsia" w:ascii="仿宋" w:hAnsi="仿宋" w:eastAsia="仿宋" w:cs="仿宋"/>
          <w:i w:val="0"/>
          <w:iCs w:val="0"/>
          <w:caps w:val="0"/>
          <w:color w:val="FF0000"/>
          <w:spacing w:val="0"/>
          <w:sz w:val="32"/>
          <w:szCs w:val="32"/>
          <w:highlight w:val="none"/>
          <w:lang w:val="en-US" w:eastAsia="zh-CN"/>
        </w:rPr>
      </w:pPr>
      <w:r>
        <w:rPr>
          <w:rFonts w:hint="eastAsia" w:ascii="仿宋" w:hAnsi="仿宋" w:eastAsia="仿宋" w:cs="仿宋"/>
          <w:i w:val="0"/>
          <w:iCs w:val="0"/>
          <w:caps w:val="0"/>
          <w:color w:val="FF0000"/>
          <w:spacing w:val="0"/>
          <w:sz w:val="32"/>
          <w:szCs w:val="32"/>
          <w:highlight w:val="none"/>
        </w:rPr>
        <w:t>A1</w:t>
      </w:r>
      <w:r>
        <w:rPr>
          <w:rFonts w:hint="eastAsia" w:ascii="仿宋" w:hAnsi="仿宋" w:eastAsia="仿宋" w:cs="仿宋"/>
          <w:i w:val="0"/>
          <w:iCs w:val="0"/>
          <w:caps w:val="0"/>
          <w:color w:val="FF0000"/>
          <w:spacing w:val="0"/>
          <w:sz w:val="32"/>
          <w:szCs w:val="32"/>
          <w:highlight w:val="none"/>
          <w:lang w:val="en-US" w:eastAsia="zh-CN"/>
        </w:rPr>
        <w:t>2</w:t>
      </w:r>
      <w:r>
        <w:rPr>
          <w:rFonts w:hint="eastAsia" w:ascii="仿宋" w:hAnsi="仿宋" w:eastAsia="仿宋" w:cs="仿宋"/>
          <w:i w:val="0"/>
          <w:iCs w:val="0"/>
          <w:caps w:val="0"/>
          <w:color w:val="FF0000"/>
          <w:spacing w:val="0"/>
          <w:sz w:val="32"/>
          <w:szCs w:val="32"/>
          <w:highlight w:val="none"/>
        </w:rPr>
        <w:t>：</w:t>
      </w:r>
      <w:r>
        <w:rPr>
          <w:rFonts w:hint="eastAsia" w:ascii="仿宋" w:hAnsi="仿宋" w:eastAsia="仿宋" w:cs="仿宋"/>
          <w:i w:val="0"/>
          <w:iCs w:val="0"/>
          <w:caps w:val="0"/>
          <w:color w:val="FF0000"/>
          <w:spacing w:val="0"/>
          <w:sz w:val="32"/>
          <w:szCs w:val="32"/>
          <w:highlight w:val="none"/>
          <w:lang w:val="en-US" w:eastAsia="zh-CN"/>
        </w:rPr>
        <w:t>主要面向已备案入库的校企研发中心，对共建企业委托高校实施的单个横向科研项目，实际到账资金达50万元以上（含50万元），实施周期不低于1年，并通过委托单位验收的，择优纳入河南省高等学校重点科研项目计划，在高校人才评价、职称评聘等方面视同厅级纵向科研项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B676A6"/>
    <w:rsid w:val="18511401"/>
    <w:rsid w:val="1C6012AB"/>
    <w:rsid w:val="20EB103F"/>
    <w:rsid w:val="2F4722F8"/>
    <w:rsid w:val="343F476F"/>
    <w:rsid w:val="450E6CB2"/>
    <w:rsid w:val="70D46B37"/>
    <w:rsid w:val="74A52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1168</Words>
  <Characters>1228</Characters>
  <Lines>0</Lines>
  <Paragraphs>0</Paragraphs>
  <TotalTime>1353</TotalTime>
  <ScaleCrop>false</ScaleCrop>
  <LinksUpToDate>false</LinksUpToDate>
  <CharactersWithSpaces>1228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2026-06-04T01:41:00Z</dcterms:created>
  <dc:creator>Administrator</dc:creator>
  <cp:lastModifiedBy>可可同学</cp:lastModifiedBy>
  <dcterms:modified xsi:type="dcterms:W3CDTF">2026-06-10T04:03:03Z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eyJoZGlkIjoiNDc3M2M4NzZiYmJmOTgwZGM2MGJlOTNlYjk1YzQzZTciLCJ1c2VySWQiOiIyMDg2NzUzMDgifQ==</vt:lpwstr>
  </property>
  <property fmtid="{D5CDD505-2E9C-101B-9397-08002B2CF9AE}" pid="4" name="ICV">
    <vt:lpwstr>DFAC1F6F560C4F8FA1FEB15BBE05F720_12</vt:lpwstr>
  </property>
</Properties>
</file>