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7EFC1">
      <w:pPr>
        <w:spacing w:before="394" w:line="208" w:lineRule="auto"/>
        <w:outlineLvl w:val="0"/>
        <w:rPr>
          <w:rFonts w:hint="default" w:ascii="华文宋体" w:hAnsi="华文宋体" w:eastAsia="华文宋体" w:cs="华文宋体"/>
          <w:spacing w:val="11"/>
          <w:sz w:val="30"/>
          <w:szCs w:val="30"/>
          <w:lang w:val="en-US" w:eastAsia="zh-CN"/>
        </w:rPr>
      </w:pPr>
      <w:r>
        <w:rPr>
          <w:rFonts w:hint="eastAsia" w:ascii="华文宋体" w:hAnsi="华文宋体" w:eastAsia="华文宋体" w:cs="华文宋体"/>
          <w:spacing w:val="11"/>
          <w:sz w:val="30"/>
          <w:szCs w:val="30"/>
          <w:lang w:val="en-US" w:eastAsia="zh-CN"/>
        </w:rPr>
        <w:t>附件4</w:t>
      </w:r>
    </w:p>
    <w:p w14:paraId="7371E102">
      <w:pPr>
        <w:spacing w:before="394" w:line="208" w:lineRule="auto"/>
        <w:ind w:left="3254"/>
        <w:outlineLvl w:val="0"/>
        <w:rPr>
          <w:rFonts w:ascii="华文宋体" w:hAnsi="华文宋体" w:eastAsia="华文宋体" w:cs="华文宋体"/>
          <w:sz w:val="43"/>
          <w:szCs w:val="43"/>
        </w:rPr>
      </w:pPr>
      <w:r>
        <w:rPr>
          <w:rFonts w:ascii="华文宋体" w:hAnsi="华文宋体" w:eastAsia="华文宋体" w:cs="华文宋体"/>
          <w:spacing w:val="11"/>
          <w:sz w:val="43"/>
          <w:szCs w:val="43"/>
        </w:rPr>
        <w:t>“</w:t>
      </w:r>
      <w:r>
        <w:rPr>
          <w:rFonts w:ascii="华文宋体" w:hAnsi="华文宋体" w:eastAsia="华文宋体" w:cs="华文宋体"/>
          <w:spacing w:val="-77"/>
          <w:sz w:val="43"/>
          <w:szCs w:val="43"/>
        </w:rPr>
        <w:t xml:space="preserve"> </w:t>
      </w:r>
      <w:r>
        <w:rPr>
          <w:rFonts w:ascii="华文宋体" w:hAnsi="华文宋体" w:eastAsia="华文宋体" w:cs="华文宋体"/>
          <w:spacing w:val="11"/>
          <w:sz w:val="43"/>
          <w:szCs w:val="43"/>
        </w:rPr>
        <w:t>教育助企中原行</w:t>
      </w:r>
      <w:r>
        <w:rPr>
          <w:rFonts w:ascii="华文宋体" w:hAnsi="华文宋体" w:eastAsia="华文宋体" w:cs="华文宋体"/>
          <w:spacing w:val="-61"/>
          <w:sz w:val="43"/>
          <w:szCs w:val="43"/>
        </w:rPr>
        <w:t xml:space="preserve"> </w:t>
      </w:r>
      <w:r>
        <w:rPr>
          <w:rFonts w:ascii="华文宋体" w:hAnsi="华文宋体" w:eastAsia="华文宋体" w:cs="华文宋体"/>
          <w:spacing w:val="11"/>
          <w:sz w:val="43"/>
          <w:szCs w:val="43"/>
        </w:rPr>
        <w:t>”典型案例汇总表</w:t>
      </w:r>
    </w:p>
    <w:p w14:paraId="1AC6B298">
      <w:pPr>
        <w:spacing w:line="295" w:lineRule="auto"/>
        <w:rPr>
          <w:rFonts w:ascii="Arial"/>
          <w:sz w:val="21"/>
        </w:rPr>
      </w:pPr>
    </w:p>
    <w:p w14:paraId="09F616FC">
      <w:pPr>
        <w:spacing w:before="102" w:line="254" w:lineRule="auto"/>
        <w:ind w:left="360"/>
        <w:rPr>
          <w:rFonts w:ascii="华文楷体" w:hAnsi="华文楷体" w:eastAsia="华文楷体" w:cs="华文楷体"/>
          <w:sz w:val="28"/>
          <w:szCs w:val="28"/>
        </w:rPr>
      </w:pPr>
      <w:r>
        <w:rPr>
          <w:rFonts w:ascii="华文楷体" w:hAnsi="华文楷体" w:eastAsia="华文楷体" w:cs="华文楷体"/>
          <w:spacing w:val="5"/>
          <w:sz w:val="28"/>
          <w:szCs w:val="28"/>
        </w:rPr>
        <w:t>推荐单位</w:t>
      </w:r>
      <w:r>
        <w:rPr>
          <w:rFonts w:ascii="华文楷体" w:hAnsi="华文楷体" w:eastAsia="华文楷体" w:cs="华文楷体"/>
          <w:spacing w:val="-47"/>
          <w:sz w:val="28"/>
          <w:szCs w:val="28"/>
        </w:rPr>
        <w:t>：</w:t>
      </w:r>
      <w:r>
        <w:rPr>
          <w:rFonts w:ascii="华文楷体" w:hAnsi="华文楷体" w:eastAsia="华文楷体" w:cs="华文楷体"/>
          <w:spacing w:val="1"/>
          <w:sz w:val="28"/>
          <w:szCs w:val="28"/>
          <w:u w:val="single" w:color="auto"/>
        </w:rPr>
        <w:t xml:space="preserve">          </w:t>
      </w:r>
      <w:r>
        <w:rPr>
          <w:rFonts w:hint="eastAsia" w:ascii="华文楷体" w:hAnsi="华文楷体" w:eastAsia="华文楷体" w:cs="华文楷体"/>
          <w:spacing w:val="1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ascii="华文楷体" w:hAnsi="华文楷体" w:eastAsia="华文楷体" w:cs="华文楷体"/>
          <w:spacing w:val="-47"/>
          <w:sz w:val="28"/>
          <w:szCs w:val="28"/>
        </w:rPr>
        <w:t>（</w:t>
      </w:r>
      <w:r>
        <w:rPr>
          <w:rFonts w:hint="eastAsia" w:ascii="华文楷体" w:hAnsi="华文楷体" w:eastAsia="华文楷体" w:cs="华文楷体"/>
          <w:spacing w:val="-47"/>
          <w:sz w:val="28"/>
          <w:szCs w:val="28"/>
          <w:lang w:val="en-US" w:eastAsia="zh-CN"/>
        </w:rPr>
        <w:t xml:space="preserve">  公   章  ）                                                                          </w:t>
      </w:r>
      <w:bookmarkStart w:id="0" w:name="_GoBack"/>
      <w:bookmarkEnd w:id="0"/>
      <w:r>
        <w:rPr>
          <w:rFonts w:hint="eastAsia" w:ascii="华文楷体" w:hAnsi="华文楷体" w:eastAsia="华文楷体" w:cs="华文楷体"/>
          <w:spacing w:val="-47"/>
          <w:sz w:val="28"/>
          <w:szCs w:val="28"/>
          <w:lang w:val="en-US" w:eastAsia="zh-CN"/>
        </w:rPr>
        <w:t xml:space="preserve"> </w:t>
      </w:r>
      <w:r>
        <w:rPr>
          <w:rFonts w:ascii="华文楷体" w:hAnsi="华文楷体" w:eastAsia="华文楷体" w:cs="华文楷体"/>
          <w:spacing w:val="5"/>
          <w:sz w:val="28"/>
          <w:szCs w:val="28"/>
        </w:rPr>
        <w:t>填报人</w:t>
      </w:r>
      <w:r>
        <w:rPr>
          <w:rFonts w:ascii="华文楷体" w:hAnsi="华文楷体" w:eastAsia="华文楷体" w:cs="华文楷体"/>
          <w:spacing w:val="4"/>
          <w:sz w:val="28"/>
          <w:szCs w:val="28"/>
        </w:rPr>
        <w:t>及联系方式：</w:t>
      </w:r>
      <w:r>
        <w:rPr>
          <w:rFonts w:ascii="华文楷体" w:hAnsi="华文楷体" w:eastAsia="华文楷体" w:cs="华文楷体"/>
          <w:sz w:val="28"/>
          <w:szCs w:val="28"/>
          <w:u w:val="single" w:color="auto"/>
        </w:rPr>
        <w:t xml:space="preserve">                   </w:t>
      </w:r>
    </w:p>
    <w:p w14:paraId="414E5124">
      <w:pPr>
        <w:spacing w:line="37" w:lineRule="exact"/>
      </w:pPr>
    </w:p>
    <w:tbl>
      <w:tblPr>
        <w:tblStyle w:val="5"/>
        <w:tblW w:w="1358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1"/>
        <w:gridCol w:w="2360"/>
        <w:gridCol w:w="2973"/>
        <w:gridCol w:w="1655"/>
        <w:gridCol w:w="1670"/>
        <w:gridCol w:w="1447"/>
        <w:gridCol w:w="2511"/>
      </w:tblGrid>
      <w:tr w14:paraId="730DF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971" w:type="dxa"/>
            <w:vAlign w:val="top"/>
          </w:tcPr>
          <w:p w14:paraId="604FFEAC">
            <w:pPr>
              <w:spacing w:before="226" w:line="224" w:lineRule="auto"/>
              <w:ind w:left="34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2360" w:type="dxa"/>
            <w:vAlign w:val="top"/>
          </w:tcPr>
          <w:p w14:paraId="014253A9">
            <w:pPr>
              <w:spacing w:before="227" w:line="222" w:lineRule="auto"/>
              <w:ind w:left="62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案例名称</w:t>
            </w:r>
          </w:p>
        </w:tc>
        <w:tc>
          <w:tcPr>
            <w:tcW w:w="2973" w:type="dxa"/>
            <w:vAlign w:val="top"/>
          </w:tcPr>
          <w:p w14:paraId="26540CF5">
            <w:pPr>
              <w:spacing w:before="47" w:line="222" w:lineRule="auto"/>
              <w:ind w:left="93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案例简介</w:t>
            </w:r>
          </w:p>
          <w:p w14:paraId="50C6593A">
            <w:pPr>
              <w:spacing w:before="25" w:line="208" w:lineRule="auto"/>
              <w:ind w:left="45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（限200字以内）</w:t>
            </w:r>
          </w:p>
        </w:tc>
        <w:tc>
          <w:tcPr>
            <w:tcW w:w="1655" w:type="dxa"/>
            <w:vAlign w:val="top"/>
          </w:tcPr>
          <w:p w14:paraId="06A784FF">
            <w:pPr>
              <w:spacing w:before="227" w:line="223" w:lineRule="auto"/>
              <w:ind w:left="29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9"/>
                <w:sz w:val="28"/>
                <w:szCs w:val="28"/>
              </w:rPr>
              <w:t>申报单位</w:t>
            </w:r>
          </w:p>
        </w:tc>
        <w:tc>
          <w:tcPr>
            <w:tcW w:w="1670" w:type="dxa"/>
            <w:vAlign w:val="top"/>
          </w:tcPr>
          <w:p w14:paraId="5431318F">
            <w:pPr>
              <w:spacing w:before="226" w:line="222" w:lineRule="auto"/>
              <w:ind w:left="28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单位类型</w:t>
            </w:r>
          </w:p>
        </w:tc>
        <w:tc>
          <w:tcPr>
            <w:tcW w:w="1447" w:type="dxa"/>
            <w:vAlign w:val="top"/>
          </w:tcPr>
          <w:p w14:paraId="4D5AAD55">
            <w:pPr>
              <w:spacing w:before="227" w:line="222" w:lineRule="auto"/>
              <w:ind w:left="31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联系人</w:t>
            </w:r>
          </w:p>
        </w:tc>
        <w:tc>
          <w:tcPr>
            <w:tcW w:w="2511" w:type="dxa"/>
            <w:vAlign w:val="top"/>
          </w:tcPr>
          <w:p w14:paraId="5520F18D">
            <w:pPr>
              <w:spacing w:before="226" w:line="222" w:lineRule="auto"/>
              <w:ind w:left="70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联系方式</w:t>
            </w:r>
          </w:p>
        </w:tc>
      </w:tr>
      <w:tr w14:paraId="38B21B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971" w:type="dxa"/>
            <w:vAlign w:val="top"/>
          </w:tcPr>
          <w:p w14:paraId="2CA203AD">
            <w:pPr>
              <w:spacing w:before="220" w:line="369" w:lineRule="exact"/>
              <w:ind w:left="44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position w:val="2"/>
                <w:sz w:val="28"/>
                <w:szCs w:val="28"/>
              </w:rPr>
              <w:t>1</w:t>
            </w:r>
          </w:p>
        </w:tc>
        <w:tc>
          <w:tcPr>
            <w:tcW w:w="2360" w:type="dxa"/>
            <w:vAlign w:val="top"/>
          </w:tcPr>
          <w:p w14:paraId="760CFAC1">
            <w:pPr>
              <w:pStyle w:val="6"/>
            </w:pPr>
          </w:p>
        </w:tc>
        <w:tc>
          <w:tcPr>
            <w:tcW w:w="2973" w:type="dxa"/>
            <w:vAlign w:val="top"/>
          </w:tcPr>
          <w:p w14:paraId="33199CFE">
            <w:pPr>
              <w:pStyle w:val="6"/>
            </w:pPr>
          </w:p>
        </w:tc>
        <w:tc>
          <w:tcPr>
            <w:tcW w:w="1655" w:type="dxa"/>
            <w:vAlign w:val="top"/>
          </w:tcPr>
          <w:p w14:paraId="3B5E65A6">
            <w:pPr>
              <w:pStyle w:val="6"/>
            </w:pPr>
          </w:p>
        </w:tc>
        <w:tc>
          <w:tcPr>
            <w:tcW w:w="1670" w:type="dxa"/>
            <w:vAlign w:val="top"/>
          </w:tcPr>
          <w:p w14:paraId="25121D47">
            <w:pPr>
              <w:pStyle w:val="6"/>
            </w:pPr>
          </w:p>
        </w:tc>
        <w:tc>
          <w:tcPr>
            <w:tcW w:w="1447" w:type="dxa"/>
            <w:vAlign w:val="top"/>
          </w:tcPr>
          <w:p w14:paraId="0745B52F">
            <w:pPr>
              <w:pStyle w:val="6"/>
            </w:pPr>
          </w:p>
        </w:tc>
        <w:tc>
          <w:tcPr>
            <w:tcW w:w="2511" w:type="dxa"/>
            <w:vAlign w:val="top"/>
          </w:tcPr>
          <w:p w14:paraId="72B73135">
            <w:pPr>
              <w:pStyle w:val="6"/>
            </w:pPr>
          </w:p>
        </w:tc>
      </w:tr>
      <w:tr w14:paraId="797A9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971" w:type="dxa"/>
            <w:vAlign w:val="top"/>
          </w:tcPr>
          <w:p w14:paraId="48AEF99B">
            <w:pPr>
              <w:spacing w:before="222" w:line="369" w:lineRule="exact"/>
              <w:ind w:left="42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position w:val="2"/>
                <w:sz w:val="28"/>
                <w:szCs w:val="28"/>
              </w:rPr>
              <w:t>2</w:t>
            </w:r>
          </w:p>
        </w:tc>
        <w:tc>
          <w:tcPr>
            <w:tcW w:w="2360" w:type="dxa"/>
            <w:vAlign w:val="top"/>
          </w:tcPr>
          <w:p w14:paraId="0838CF2F">
            <w:pPr>
              <w:pStyle w:val="6"/>
            </w:pPr>
          </w:p>
        </w:tc>
        <w:tc>
          <w:tcPr>
            <w:tcW w:w="2973" w:type="dxa"/>
            <w:vAlign w:val="top"/>
          </w:tcPr>
          <w:p w14:paraId="4704DE14">
            <w:pPr>
              <w:pStyle w:val="6"/>
            </w:pPr>
          </w:p>
        </w:tc>
        <w:tc>
          <w:tcPr>
            <w:tcW w:w="1655" w:type="dxa"/>
            <w:vAlign w:val="top"/>
          </w:tcPr>
          <w:p w14:paraId="19F849AB">
            <w:pPr>
              <w:pStyle w:val="6"/>
            </w:pPr>
          </w:p>
        </w:tc>
        <w:tc>
          <w:tcPr>
            <w:tcW w:w="1670" w:type="dxa"/>
            <w:vAlign w:val="top"/>
          </w:tcPr>
          <w:p w14:paraId="69D887E6">
            <w:pPr>
              <w:pStyle w:val="6"/>
            </w:pPr>
          </w:p>
        </w:tc>
        <w:tc>
          <w:tcPr>
            <w:tcW w:w="1447" w:type="dxa"/>
            <w:vAlign w:val="top"/>
          </w:tcPr>
          <w:p w14:paraId="24BA3EA5">
            <w:pPr>
              <w:pStyle w:val="6"/>
            </w:pPr>
          </w:p>
        </w:tc>
        <w:tc>
          <w:tcPr>
            <w:tcW w:w="2511" w:type="dxa"/>
            <w:vAlign w:val="top"/>
          </w:tcPr>
          <w:p w14:paraId="70492828">
            <w:pPr>
              <w:pStyle w:val="6"/>
            </w:pPr>
          </w:p>
        </w:tc>
      </w:tr>
      <w:tr w14:paraId="7C7E24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971" w:type="dxa"/>
            <w:vAlign w:val="top"/>
          </w:tcPr>
          <w:p w14:paraId="45FEDB10">
            <w:pPr>
              <w:spacing w:before="224" w:line="242" w:lineRule="auto"/>
              <w:ind w:left="42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2360" w:type="dxa"/>
            <w:vAlign w:val="top"/>
          </w:tcPr>
          <w:p w14:paraId="785B6D3D">
            <w:pPr>
              <w:pStyle w:val="6"/>
            </w:pPr>
          </w:p>
        </w:tc>
        <w:tc>
          <w:tcPr>
            <w:tcW w:w="2973" w:type="dxa"/>
            <w:vAlign w:val="top"/>
          </w:tcPr>
          <w:p w14:paraId="03F3FA53">
            <w:pPr>
              <w:pStyle w:val="6"/>
            </w:pPr>
          </w:p>
        </w:tc>
        <w:tc>
          <w:tcPr>
            <w:tcW w:w="1655" w:type="dxa"/>
            <w:vAlign w:val="top"/>
          </w:tcPr>
          <w:p w14:paraId="41E80A98">
            <w:pPr>
              <w:pStyle w:val="6"/>
            </w:pPr>
          </w:p>
        </w:tc>
        <w:tc>
          <w:tcPr>
            <w:tcW w:w="1670" w:type="dxa"/>
            <w:vAlign w:val="top"/>
          </w:tcPr>
          <w:p w14:paraId="77730ECF">
            <w:pPr>
              <w:pStyle w:val="6"/>
            </w:pPr>
          </w:p>
        </w:tc>
        <w:tc>
          <w:tcPr>
            <w:tcW w:w="1447" w:type="dxa"/>
            <w:vAlign w:val="top"/>
          </w:tcPr>
          <w:p w14:paraId="7836EEC8">
            <w:pPr>
              <w:pStyle w:val="6"/>
            </w:pPr>
          </w:p>
        </w:tc>
        <w:tc>
          <w:tcPr>
            <w:tcW w:w="2511" w:type="dxa"/>
            <w:vAlign w:val="top"/>
          </w:tcPr>
          <w:p w14:paraId="18B71E78">
            <w:pPr>
              <w:pStyle w:val="6"/>
            </w:pPr>
          </w:p>
        </w:tc>
      </w:tr>
    </w:tbl>
    <w:p w14:paraId="5B8E692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6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2026-11-02T01:45:36Z</dcterms:created>
  <dc:creator>Administrator</dc:creator>
  <cp:lastModifiedBy>安定</cp:lastModifiedBy>
  <dcterms:modified xsi:type="dcterms:W3CDTF">2026-11-02T01:47:10Z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eyJoZGlkIjoiYWRmY2RiOTNhZWE0MTVkZjBjZThhMmRkZjEzZjdkY2EiLCJ1c2VySWQiOiI0MDIwMjE2ODAifQ==</vt:lpwstr>
  </property>
  <property fmtid="{D5CDD505-2E9C-101B-9397-08002B2CF9AE}" pid="4" name="ICV">
    <vt:lpwstr>BE48310CEDA64E67986FDD9F41B68344_12</vt:lpwstr>
  </property>
</Properties>
</file>