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CCA8C">
      <w:pPr>
        <w:spacing w:line="360" w:lineRule="auto"/>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z w:val="28"/>
          <w:szCs w:val="28"/>
        </w:rPr>
        <w:t>附件 2</w:t>
      </w:r>
    </w:p>
    <w:p w14:paraId="0A11F750">
      <w:pPr>
        <w:spacing w:line="360" w:lineRule="auto"/>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2026 年开封市二十四节气文化题材文艺作品征</w:t>
      </w:r>
    </w:p>
    <w:p w14:paraId="5AE8B4C0">
      <w:pPr>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集活动工作方案</w:t>
      </w:r>
    </w:p>
    <w:bookmarkEnd w:id="0"/>
    <w:p w14:paraId="42AEBC8C">
      <w:pPr>
        <w:spacing w:line="360" w:lineRule="auto"/>
        <w:rPr>
          <w:rFonts w:hint="eastAsia" w:ascii="方正楷体_GB2312" w:hAnsi="方正楷体_GB2312" w:eastAsia="方正楷体_GB2312" w:cs="方正楷体_GB2312"/>
          <w:sz w:val="28"/>
          <w:szCs w:val="28"/>
        </w:rPr>
      </w:pPr>
    </w:p>
    <w:p w14:paraId="04DEA9A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2026年是二十四节气列入联合国教科文组织人类非物质文化遗产代表作名录10周年。节气文化在开封传承有序、历久弥新。为推进中华优秀传统文化创造性转化、创新性发展，打造具有开封特色的节气文化品牌，特制定本方案。</w:t>
      </w:r>
    </w:p>
    <w:p w14:paraId="055F9778">
      <w:pPr>
        <w:spacing w:line="360" w:lineRule="auto"/>
        <w:rPr>
          <w:rFonts w:hint="eastAsia" w:ascii="黑体" w:hAnsi="黑体" w:eastAsia="黑体" w:cs="黑体"/>
          <w:sz w:val="28"/>
          <w:szCs w:val="28"/>
        </w:rPr>
      </w:pPr>
      <w:r>
        <w:rPr>
          <w:rFonts w:hint="eastAsia" w:ascii="黑体" w:hAnsi="黑体" w:eastAsia="黑体" w:cs="黑体"/>
          <w:sz w:val="28"/>
          <w:szCs w:val="28"/>
        </w:rPr>
        <w:t>一、组织单位</w:t>
      </w:r>
    </w:p>
    <w:p w14:paraId="1860205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主办单位：开封市二十四节气文化遗产保护传承利用工作专班</w:t>
      </w:r>
    </w:p>
    <w:p w14:paraId="2B7E57B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承办单位：市气象局、市文化广电和旅游局、市农业农村局、市科学技术协会、市社会科学界联合会</w:t>
      </w:r>
    </w:p>
    <w:p w14:paraId="1A22C7E1">
      <w:pPr>
        <w:spacing w:line="360" w:lineRule="auto"/>
        <w:rPr>
          <w:rFonts w:hint="eastAsia" w:ascii="黑体" w:hAnsi="黑体" w:eastAsia="黑体" w:cs="黑体"/>
          <w:sz w:val="28"/>
          <w:szCs w:val="28"/>
        </w:rPr>
      </w:pPr>
      <w:r>
        <w:rPr>
          <w:rFonts w:hint="eastAsia" w:ascii="黑体" w:hAnsi="黑体" w:eastAsia="黑体" w:cs="黑体"/>
          <w:sz w:val="28"/>
          <w:szCs w:val="28"/>
        </w:rPr>
        <w:t>二、作品主题</w:t>
      </w:r>
    </w:p>
    <w:p w14:paraId="5A9A82B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以“邂逅节气之美·传承开封文脉”为主题，围绕二十四节气的节气特点、民俗活动、历史典故、自然景观，结合开封本土文化、民俗风情、城市风貌、乡村振兴等元素，创作兼具思想性、艺术性和观赏性的文艺作品，展现开封在不同节气中的独特韵味和时代风采。</w:t>
      </w:r>
    </w:p>
    <w:p w14:paraId="3F865FD4">
      <w:pPr>
        <w:spacing w:line="360" w:lineRule="auto"/>
        <w:rPr>
          <w:rFonts w:hint="eastAsia" w:ascii="黑体" w:hAnsi="黑体" w:eastAsia="黑体" w:cs="黑体"/>
          <w:sz w:val="28"/>
          <w:szCs w:val="28"/>
        </w:rPr>
      </w:pPr>
      <w:r>
        <w:rPr>
          <w:rFonts w:hint="eastAsia" w:ascii="黑体" w:hAnsi="黑体" w:eastAsia="黑体" w:cs="黑体"/>
          <w:sz w:val="28"/>
          <w:szCs w:val="28"/>
        </w:rPr>
        <w:t>三、作品内容及要求</w:t>
      </w:r>
    </w:p>
    <w:p w14:paraId="04F36EB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本次征集的文艺作品须紧扣主题，突出开封特色， 内容积极健康、格调高雅，能够生动诠释二十四节气的文化内涵。具体征集类别及要求如下：</w:t>
      </w:r>
    </w:p>
    <w:p w14:paraId="5346642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（一）摄影类作品。以二十四节气为时间节点，拍摄开封各地在不同节气中的自然景观、民俗活动、市井生活等内容。要求画面清晰、构图精美，能够体现节气特点和开封地域特色。作品为 JPG 格式，单张大小不小于3MB，</w:t>
      </w:r>
      <w:r>
        <w:rPr>
          <w:rFonts w:hint="eastAsia" w:ascii="仿宋" w:hAnsi="仿宋" w:eastAsia="仿宋" w:cs="仿宋"/>
          <w:sz w:val="28"/>
          <w:szCs w:val="28"/>
          <w:lang w:val="en-US" w:eastAsia="zh-CN"/>
        </w:rPr>
        <w:t>需上交作品简介：</w:t>
      </w:r>
      <w:r>
        <w:rPr>
          <w:rFonts w:hint="eastAsia" w:ascii="仿宋" w:hAnsi="仿宋" w:eastAsia="仿宋" w:cs="仿宋"/>
          <w:sz w:val="28"/>
          <w:szCs w:val="28"/>
        </w:rPr>
        <w:t>注明作者、作品名称、拍摄地点、拍摄节气及简要说明。</w:t>
      </w:r>
    </w:p>
    <w:p w14:paraId="601F24F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（二）传统工艺类作品。包括年画、剪纸、汴绣、泥塑等民间工艺作品。须提供实物</w:t>
      </w:r>
      <w:r>
        <w:rPr>
          <w:rFonts w:hint="eastAsia" w:ascii="仿宋" w:hAnsi="仿宋" w:eastAsia="仿宋" w:cs="仿宋"/>
          <w:sz w:val="28"/>
          <w:szCs w:val="28"/>
          <w:lang w:val="en-US" w:eastAsia="zh-CN"/>
        </w:rPr>
        <w:t>及作品简介</w:t>
      </w:r>
      <w:r>
        <w:rPr>
          <w:rFonts w:hint="eastAsia" w:ascii="仿宋" w:hAnsi="仿宋" w:eastAsia="仿宋" w:cs="仿宋"/>
          <w:sz w:val="28"/>
          <w:szCs w:val="28"/>
        </w:rPr>
        <w:t>，</w:t>
      </w:r>
      <w:r>
        <w:rPr>
          <w:rFonts w:hint="eastAsia" w:ascii="仿宋" w:hAnsi="仿宋" w:eastAsia="仿宋" w:cs="仿宋"/>
          <w:sz w:val="28"/>
          <w:szCs w:val="28"/>
          <w:lang w:val="en-US" w:eastAsia="zh-CN"/>
        </w:rPr>
        <w:t>简介</w:t>
      </w:r>
      <w:r>
        <w:rPr>
          <w:rFonts w:hint="eastAsia" w:ascii="仿宋" w:hAnsi="仿宋" w:eastAsia="仿宋" w:cs="仿宋"/>
          <w:sz w:val="28"/>
          <w:szCs w:val="28"/>
        </w:rPr>
        <w:t>注明作者姓名、作品介绍及对应节气和文化寓意。</w:t>
      </w:r>
    </w:p>
    <w:p w14:paraId="045DE1D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文化创意类作品。围绕二十四节气的原理、历史演变、民俗知识、养生常识等内容，结合开封地域文化特色进行创作。要求产品符合相关行业法规，突出科普性与文化性，可融入开封宋文化、民俗等相关元素。</w:t>
      </w:r>
    </w:p>
    <w:p w14:paraId="2971F8D9">
      <w:pPr>
        <w:spacing w:line="360" w:lineRule="auto"/>
        <w:rPr>
          <w:rFonts w:hint="eastAsia" w:ascii="黑体" w:hAnsi="黑体" w:eastAsia="黑体" w:cs="黑体"/>
          <w:sz w:val="28"/>
          <w:szCs w:val="28"/>
        </w:rPr>
      </w:pPr>
      <w:r>
        <w:rPr>
          <w:rFonts w:hint="eastAsia" w:ascii="黑体" w:hAnsi="黑体" w:eastAsia="黑体" w:cs="黑体"/>
          <w:sz w:val="28"/>
          <w:szCs w:val="28"/>
        </w:rPr>
        <w:t>四、征集时间</w:t>
      </w:r>
    </w:p>
    <w:p w14:paraId="1A49B9D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自本通知印发之日起至2026年11月</w:t>
      </w:r>
      <w:r>
        <w:rPr>
          <w:rFonts w:hint="eastAsia" w:ascii="仿宋" w:hAnsi="仿宋" w:eastAsia="仿宋" w:cs="仿宋"/>
          <w:sz w:val="28"/>
          <w:szCs w:val="28"/>
          <w:lang w:val="en-US" w:eastAsia="zh-CN"/>
        </w:rPr>
        <w:t>17</w:t>
      </w:r>
      <w:r>
        <w:rPr>
          <w:rFonts w:hint="eastAsia" w:ascii="仿宋" w:hAnsi="仿宋" w:eastAsia="仿宋" w:cs="仿宋"/>
          <w:sz w:val="28"/>
          <w:szCs w:val="28"/>
        </w:rPr>
        <w:t>日止。</w:t>
      </w:r>
    </w:p>
    <w:p w14:paraId="6EFF4C0A">
      <w:pPr>
        <w:spacing w:line="360" w:lineRule="auto"/>
        <w:rPr>
          <w:rFonts w:hint="eastAsia" w:ascii="黑体" w:hAnsi="黑体" w:eastAsia="黑体" w:cs="黑体"/>
          <w:sz w:val="28"/>
          <w:szCs w:val="28"/>
        </w:rPr>
      </w:pPr>
      <w:r>
        <w:rPr>
          <w:rFonts w:hint="eastAsia" w:ascii="黑体" w:hAnsi="黑体" w:eastAsia="黑体" w:cs="黑体"/>
          <w:sz w:val="28"/>
          <w:szCs w:val="28"/>
        </w:rPr>
        <w:t>五、报送方式及要求</w:t>
      </w:r>
    </w:p>
    <w:p w14:paraId="7E293BE9">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（一）报送材料</w:t>
      </w:r>
    </w:p>
    <w:p w14:paraId="7C292DEF">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1.所有作品</w:t>
      </w:r>
      <w:r>
        <w:rPr>
          <w:rFonts w:hint="eastAsia" w:ascii="仿宋" w:hAnsi="仿宋" w:eastAsia="仿宋" w:cs="仿宋"/>
          <w:b/>
          <w:bCs/>
          <w:sz w:val="28"/>
          <w:szCs w:val="28"/>
          <w:lang w:val="en-US" w:eastAsia="zh-CN"/>
        </w:rPr>
        <w:t>需交作品说明，说明包括：</w:t>
      </w:r>
      <w:r>
        <w:rPr>
          <w:rFonts w:hint="eastAsia" w:ascii="仿宋" w:hAnsi="仿宋" w:eastAsia="仿宋" w:cs="仿宋"/>
          <w:b/>
          <w:bCs/>
          <w:sz w:val="28"/>
          <w:szCs w:val="28"/>
        </w:rPr>
        <w:t>作品名称、作品类别、作品简介、作者姓名、联系方式等信息。</w:t>
      </w:r>
    </w:p>
    <w:p w14:paraId="62FFD9B1">
      <w:pPr>
        <w:numPr>
          <w:ilvl w:val="0"/>
          <w:numId w:val="0"/>
        </w:numPr>
        <w:spacing w:line="360" w:lineRule="auto"/>
        <w:ind w:firstLine="562" w:firstLineChars="200"/>
        <w:rPr>
          <w:rFonts w:hint="eastAsia" w:ascii="仿宋" w:hAnsi="仿宋" w:eastAsia="仿宋" w:cs="仿宋"/>
          <w:b/>
          <w:bCs/>
          <w:sz w:val="28"/>
          <w:szCs w:val="28"/>
          <w:lang w:eastAsia="zh-CN"/>
        </w:rPr>
      </w:pPr>
      <w:r>
        <w:rPr>
          <w:rFonts w:hint="eastAsia" w:ascii="仿宋" w:hAnsi="仿宋" w:eastAsia="仿宋" w:cs="仿宋"/>
          <w:b/>
          <w:bCs/>
          <w:snapToGrid w:val="0"/>
          <w:color w:val="000000"/>
          <w:kern w:val="0"/>
          <w:sz w:val="28"/>
          <w:szCs w:val="28"/>
          <w:lang w:val="en-US" w:eastAsia="zh-CN" w:bidi="ar-SA"/>
        </w:rPr>
        <w:t>2.</w:t>
      </w:r>
      <w:r>
        <w:rPr>
          <w:rFonts w:hint="eastAsia" w:ascii="仿宋" w:hAnsi="仿宋" w:eastAsia="仿宋" w:cs="仿宋"/>
          <w:b/>
          <w:bCs/>
          <w:sz w:val="28"/>
          <w:szCs w:val="28"/>
        </w:rPr>
        <w:t>摄影类作品提交电子原图</w:t>
      </w:r>
      <w:r>
        <w:rPr>
          <w:rFonts w:hint="eastAsia" w:ascii="仿宋" w:hAnsi="仿宋" w:eastAsia="仿宋" w:cs="仿宋"/>
          <w:b/>
          <w:bCs/>
          <w:sz w:val="28"/>
          <w:szCs w:val="28"/>
          <w:lang w:eastAsia="zh-CN"/>
        </w:rPr>
        <w:t>。</w:t>
      </w:r>
    </w:p>
    <w:p w14:paraId="47369099">
      <w:pPr>
        <w:numPr>
          <w:ilvl w:val="0"/>
          <w:numId w:val="0"/>
        </w:numPr>
        <w:spacing w:line="360" w:lineRule="auto"/>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传统工艺类和文化创意类作品同时提交高清实物照片</w:t>
      </w:r>
      <w:r>
        <w:rPr>
          <w:rFonts w:hint="eastAsia" w:ascii="仿宋" w:hAnsi="仿宋" w:eastAsia="仿宋" w:cs="仿宋"/>
          <w:b/>
          <w:bCs/>
          <w:sz w:val="28"/>
          <w:szCs w:val="28"/>
          <w:lang w:eastAsia="zh-CN"/>
        </w:rPr>
        <w:t>。</w:t>
      </w:r>
    </w:p>
    <w:p w14:paraId="3A0F2BAD">
      <w:pPr>
        <w:spacing w:line="360" w:lineRule="auto"/>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（二）报送渠道</w:t>
      </w:r>
    </w:p>
    <w:p w14:paraId="33321F81">
      <w:pPr>
        <w:spacing w:line="360" w:lineRule="auto"/>
        <w:ind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1.电子材料报送：将作品高清图片、作品说明、</w:t>
      </w:r>
      <w:r>
        <w:rPr>
          <w:rFonts w:hint="eastAsia" w:ascii="仿宋" w:hAnsi="仿宋" w:eastAsia="仿宋" w:cs="仿宋"/>
          <w:b/>
          <w:bCs/>
          <w:sz w:val="28"/>
          <w:szCs w:val="28"/>
          <w:lang w:val="en-US" w:eastAsia="zh-CN"/>
        </w:rPr>
        <w:t>汇总表</w:t>
      </w:r>
      <w:r>
        <w:rPr>
          <w:rFonts w:hint="eastAsia" w:ascii="仿宋" w:hAnsi="仿宋" w:eastAsia="仿宋" w:cs="仿宋"/>
          <w:b/>
          <w:bCs/>
          <w:sz w:val="28"/>
          <w:szCs w:val="28"/>
          <w:lang w:eastAsia="zh-CN"/>
        </w:rPr>
        <w:t>打包发送至指定邮箱：</w:t>
      </w:r>
      <w:r>
        <w:rPr>
          <w:rFonts w:hint="eastAsia" w:ascii="仿宋" w:hAnsi="仿宋" w:eastAsia="仿宋" w:cs="仿宋"/>
          <w:b/>
          <w:bCs/>
          <w:sz w:val="28"/>
          <w:szCs w:val="28"/>
          <w:lang w:val="en-US" w:eastAsia="zh-CN"/>
        </w:rPr>
        <w:t>msxykyc@126.com。一个学院一个文件压缩包，压缩包内作品高清图片命名为：</w:t>
      </w:r>
      <w:r>
        <w:rPr>
          <w:rFonts w:hint="eastAsia" w:ascii="仿宋" w:hAnsi="仿宋" w:eastAsia="仿宋" w:cs="仿宋"/>
          <w:b/>
          <w:bCs/>
          <w:sz w:val="28"/>
          <w:szCs w:val="28"/>
          <w:lang w:eastAsia="zh-CN"/>
        </w:rPr>
        <w:t>“二十四节气文艺作品+作品类别+作者姓名”；</w:t>
      </w:r>
      <w:r>
        <w:rPr>
          <w:rFonts w:hint="eastAsia" w:ascii="仿宋" w:hAnsi="仿宋" w:eastAsia="仿宋" w:cs="仿宋"/>
          <w:b/>
          <w:bCs/>
          <w:sz w:val="28"/>
          <w:szCs w:val="28"/>
          <w:lang w:val="en-US" w:eastAsia="zh-CN"/>
        </w:rPr>
        <w:t>作品说明命名为：</w:t>
      </w:r>
      <w:r>
        <w:rPr>
          <w:rFonts w:hint="eastAsia" w:ascii="仿宋" w:hAnsi="仿宋" w:eastAsia="仿宋" w:cs="仿宋"/>
          <w:b/>
          <w:bCs/>
          <w:sz w:val="28"/>
          <w:szCs w:val="28"/>
          <w:lang w:eastAsia="zh-CN"/>
        </w:rPr>
        <w:t>“二十四节气文艺作品+作品</w:t>
      </w:r>
      <w:r>
        <w:rPr>
          <w:rFonts w:hint="eastAsia" w:ascii="仿宋" w:hAnsi="仿宋" w:eastAsia="仿宋" w:cs="仿宋"/>
          <w:b/>
          <w:bCs/>
          <w:sz w:val="28"/>
          <w:szCs w:val="28"/>
          <w:lang w:val="en-US" w:eastAsia="zh-CN"/>
        </w:rPr>
        <w:t>说明</w:t>
      </w:r>
      <w:r>
        <w:rPr>
          <w:rFonts w:hint="eastAsia" w:ascii="仿宋" w:hAnsi="仿宋" w:eastAsia="仿宋" w:cs="仿宋"/>
          <w:b/>
          <w:bCs/>
          <w:sz w:val="28"/>
          <w:szCs w:val="28"/>
          <w:lang w:eastAsia="zh-CN"/>
        </w:rPr>
        <w:t>+作者姓名”。</w:t>
      </w:r>
    </w:p>
    <w:p w14:paraId="3C0106AE">
      <w:pPr>
        <w:spacing w:line="360" w:lineRule="auto"/>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2.</w:t>
      </w:r>
      <w:r>
        <w:rPr>
          <w:rFonts w:hint="eastAsia" w:ascii="仿宋" w:hAnsi="仿宋" w:eastAsia="仿宋" w:cs="仿宋"/>
          <w:b/>
          <w:bCs/>
          <w:sz w:val="28"/>
          <w:szCs w:val="28"/>
        </w:rPr>
        <w:t>传统工艺类作品</w:t>
      </w:r>
      <w:r>
        <w:rPr>
          <w:rFonts w:hint="eastAsia" w:ascii="仿宋" w:hAnsi="仿宋" w:eastAsia="仿宋" w:cs="仿宋"/>
          <w:b/>
          <w:bCs/>
          <w:sz w:val="28"/>
          <w:szCs w:val="28"/>
          <w:lang w:val="en-US" w:eastAsia="zh-CN"/>
        </w:rPr>
        <w:t>实物</w:t>
      </w:r>
      <w:r>
        <w:rPr>
          <w:rFonts w:hint="eastAsia" w:ascii="仿宋" w:hAnsi="仿宋" w:eastAsia="仿宋" w:cs="仿宋"/>
          <w:b/>
          <w:bCs/>
          <w:sz w:val="28"/>
          <w:szCs w:val="28"/>
          <w:lang w:eastAsia="zh-CN"/>
        </w:rPr>
        <w:t>报送：传统工艺类及文化创意类实物作品</w:t>
      </w:r>
      <w:r>
        <w:rPr>
          <w:rFonts w:hint="eastAsia" w:ascii="仿宋" w:hAnsi="仿宋" w:eastAsia="仿宋" w:cs="仿宋"/>
          <w:b/>
          <w:bCs/>
          <w:sz w:val="28"/>
          <w:szCs w:val="28"/>
          <w:lang w:val="en-US" w:eastAsia="zh-CN"/>
        </w:rPr>
        <w:t>需</w:t>
      </w:r>
      <w:r>
        <w:rPr>
          <w:rFonts w:hint="eastAsia" w:ascii="仿宋" w:hAnsi="仿宋" w:eastAsia="仿宋" w:cs="仿宋"/>
          <w:b/>
          <w:bCs/>
          <w:sz w:val="28"/>
          <w:szCs w:val="28"/>
          <w:lang w:eastAsia="zh-CN"/>
        </w:rPr>
        <w:t>送至：</w:t>
      </w:r>
      <w:r>
        <w:rPr>
          <w:rFonts w:hint="eastAsia" w:ascii="仿宋" w:hAnsi="仿宋" w:eastAsia="仿宋" w:cs="仿宋"/>
          <w:b/>
          <w:bCs/>
          <w:sz w:val="28"/>
          <w:szCs w:val="28"/>
          <w:lang w:val="en-US" w:eastAsia="zh-CN"/>
        </w:rPr>
        <w:t>金明校区行政楼9425办公室。</w:t>
      </w:r>
      <w:r>
        <w:rPr>
          <w:rFonts w:hint="eastAsia" w:ascii="仿宋" w:hAnsi="仿宋" w:eastAsia="仿宋" w:cs="仿宋"/>
          <w:b/>
          <w:bCs/>
          <w:sz w:val="28"/>
          <w:szCs w:val="28"/>
          <w:lang w:eastAsia="zh-CN"/>
        </w:rPr>
        <w:t>作品背面须注明作者姓名、作品名称及联系方式。</w:t>
      </w:r>
    </w:p>
    <w:p w14:paraId="45EDC288">
      <w:pPr>
        <w:spacing w:line="360" w:lineRule="auto"/>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3.纸质版材料：报送纸质版作品说明、汇总表，学院需盖章在作品说明第一页抬头以及每页骑缝处。纸质版报材料送地址：金明校区行政楼9425办公室。</w:t>
      </w:r>
    </w:p>
    <w:p w14:paraId="2F8824F4">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（三）联系方式</w:t>
      </w:r>
    </w:p>
    <w:p w14:paraId="4348D5FC">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电子邮箱：</w:t>
      </w:r>
      <w:r>
        <w:rPr>
          <w:rFonts w:hint="eastAsia" w:ascii="仿宋" w:hAnsi="仿宋" w:eastAsia="仿宋" w:cs="仿宋"/>
          <w:sz w:val="28"/>
          <w:szCs w:val="28"/>
          <w:lang w:val="en-US" w:eastAsia="zh-CN"/>
        </w:rPr>
        <w:t>msxykyc</w:t>
      </w:r>
      <w:r>
        <w:rPr>
          <w:rFonts w:hint="eastAsia" w:ascii="仿宋" w:hAnsi="仿宋" w:eastAsia="仿宋" w:cs="仿宋"/>
          <w:sz w:val="28"/>
          <w:szCs w:val="28"/>
          <w:lang w:eastAsia="zh-CN"/>
        </w:rPr>
        <w:t>@126.com</w:t>
      </w:r>
    </w:p>
    <w:p w14:paraId="7678A7BC">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eastAsia="zh-CN"/>
        </w:rPr>
        <w:t>报送地址：</w:t>
      </w:r>
      <w:r>
        <w:rPr>
          <w:rFonts w:hint="eastAsia" w:ascii="仿宋" w:hAnsi="仿宋" w:eastAsia="仿宋" w:cs="仿宋"/>
          <w:sz w:val="28"/>
          <w:szCs w:val="28"/>
          <w:lang w:val="en-US" w:eastAsia="zh-CN"/>
        </w:rPr>
        <w:t>金明校区行政楼9425办公室</w:t>
      </w:r>
    </w:p>
    <w:p w14:paraId="5A928E6F">
      <w:pPr>
        <w:spacing w:line="360" w:lineRule="auto"/>
        <w:rPr>
          <w:rFonts w:hint="eastAsia" w:ascii="黑体" w:hAnsi="黑体" w:eastAsia="黑体" w:cs="黑体"/>
          <w:sz w:val="28"/>
          <w:szCs w:val="28"/>
          <w:lang w:eastAsia="zh-CN"/>
        </w:rPr>
      </w:pPr>
      <w:r>
        <w:rPr>
          <w:rFonts w:hint="eastAsia" w:ascii="黑体" w:hAnsi="黑体" w:eastAsia="黑体" w:cs="黑体"/>
          <w:sz w:val="28"/>
          <w:szCs w:val="28"/>
          <w:lang w:eastAsia="zh-CN"/>
        </w:rPr>
        <w:t>六、作品宣传及使用</w:t>
      </w:r>
    </w:p>
    <w:p w14:paraId="501623BC">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1.征集结束后，将组织专家对征集作品进行遴选，择优进行集中展示。</w:t>
      </w:r>
    </w:p>
    <w:p w14:paraId="5F069CE5">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所有报送作品须为原创，作者拥有独立完整的著作权，严禁抄袭、剽窃。作品一经报送，即视为作者授权开封市二十四节气文化遗产保护传承利用工作专班，在非商业用途范围内拥有作品的展览、宣传、公益出版、新媒体推送等使用权，使用过程中保留作者署名权，授权期限自作品报送之日起长期有效。</w:t>
      </w:r>
    </w:p>
    <w:p w14:paraId="3C1C63F2">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3.对于不符合征集要求、存在版权争议或逾期报送的作品，不纳入评选范围。</w:t>
      </w:r>
    </w:p>
    <w:p w14:paraId="736925EF">
      <w:pPr>
        <w:spacing w:line="360" w:lineRule="auto"/>
        <w:rPr>
          <w:rFonts w:hint="eastAsia" w:ascii="黑体" w:hAnsi="黑体" w:eastAsia="黑体" w:cs="黑体"/>
          <w:sz w:val="28"/>
          <w:szCs w:val="28"/>
          <w:lang w:eastAsia="zh-CN"/>
        </w:rPr>
      </w:pPr>
      <w:r>
        <w:rPr>
          <w:rFonts w:hint="eastAsia" w:ascii="黑体" w:hAnsi="黑体" w:eastAsia="黑体" w:cs="黑体"/>
          <w:sz w:val="28"/>
          <w:szCs w:val="28"/>
          <w:lang w:eastAsia="zh-CN"/>
        </w:rPr>
        <w:t>七、工作要求</w:t>
      </w:r>
    </w:p>
    <w:p w14:paraId="784AA68E">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1.各专班成员单位要高度重视此次征集活动，广泛宣传动员辖区内文艺团体、文艺工作者、学校及广大群众积极参与，重点鼓励青少年群体结合自身认知创作相关作品，确保征集活动覆盖广泛、取得实效。</w:t>
      </w:r>
    </w:p>
    <w:p w14:paraId="33804799">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2.各报送单位及广大文艺创作者要严格按照征集要求报送作品，确保作品质量，按时完成报送工作。</w:t>
      </w:r>
    </w:p>
    <w:p w14:paraId="4B1D1CFD">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3.市二十四节气专班将安排专人负责作品收集、整理，组织各级各类媒体做好活动宣传推广工作。</w:t>
      </w:r>
    </w:p>
    <w:p w14:paraId="574D911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A3F535-E7C6-4BD1-8907-79580C603F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CF60D3F-2E23-4232-9389-7A5956EFF0A3}"/>
  </w:font>
  <w:font w:name="方正楷体_GB2312">
    <w:panose1 w:val="02000000000000000000"/>
    <w:charset w:val="86"/>
    <w:family w:val="auto"/>
    <w:pitch w:val="default"/>
    <w:sig w:usb0="A00002BF" w:usb1="184F6CFA" w:usb2="00000012" w:usb3="00000000" w:csb0="00040001" w:csb1="00000000"/>
    <w:embedRegular r:id="rId3" w:fontKey="{B2B99E96-E558-4425-9389-FC1325E19F2A}"/>
  </w:font>
  <w:font w:name="方正小标宋简体">
    <w:panose1 w:val="02000000000000000000"/>
    <w:charset w:val="86"/>
    <w:family w:val="auto"/>
    <w:pitch w:val="default"/>
    <w:sig w:usb0="00000001" w:usb1="08000000" w:usb2="00000000" w:usb3="00000000" w:csb0="00040000" w:csb1="00000000"/>
    <w:embedRegular r:id="rId4" w:fontKey="{A97DE498-0425-406E-9282-6809EE90AD9D}"/>
  </w:font>
  <w:font w:name="仿宋">
    <w:panose1 w:val="02010609060101010101"/>
    <w:charset w:val="86"/>
    <w:family w:val="auto"/>
    <w:pitch w:val="default"/>
    <w:sig w:usb0="800002BF" w:usb1="38CF7CFA" w:usb2="00000016" w:usb3="00000000" w:csb0="00040001" w:csb1="00000000"/>
    <w:embedRegular r:id="rId5" w:fontKey="{B884580B-F24A-47E5-A714-91EDE6EC511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A54DFE"/>
    <w:rsid w:val="48A54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2026-11-04T01:01:00Z</dcterms:created>
  <dc:creator>安定</dc:creator>
  <cp:lastModifiedBy>安定</cp:lastModifiedBy>
  <dcterms:modified xsi:type="dcterms:W3CDTF">2026-11-04T01:02:07Z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13F865D17E70480F83EF12FB0BEB45A8_11</vt:lpwstr>
  </property>
  <property fmtid="{D5CDD505-2E9C-101B-9397-08002B2CF9AE}" pid="4" name="KSOTemplateDocerSaveRecord">
    <vt:lpwstr>eyJoZGlkIjoiYWRmY2RiOTNhZWE0MTVkZjBjZThhMmRkZjEzZjdkY2EiLCJ1c2VySWQiOiI0MDIwMjE2ODAifQ==</vt:lpwstr>
  </property>
</Properties>
</file>